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sidR="00730E74">
        <w:rPr>
          <w:b/>
          <w:sz w:val="28"/>
        </w:rPr>
        <w:t xml:space="preserve">Level </w:t>
      </w:r>
      <w:proofErr w:type="gramStart"/>
      <w:r w:rsidR="00730E74">
        <w:rPr>
          <w:b/>
          <w:sz w:val="28"/>
        </w:rPr>
        <w:t>3</w:t>
      </w:r>
      <w:proofErr w:type="gramEnd"/>
      <w:r>
        <w:rPr>
          <w:b/>
          <w:sz w:val="28"/>
        </w:rPr>
        <w:t xml:space="preserve"> </w:t>
      </w:r>
      <w:r w:rsidR="00F9419A">
        <w:rPr>
          <w:b/>
          <w:sz w:val="28"/>
        </w:rPr>
        <w:t>EYFS</w:t>
      </w:r>
      <w:r>
        <w:rPr>
          <w:b/>
          <w:sz w:val="28"/>
        </w:rPr>
        <w:t xml:space="preserve"> </w:t>
      </w:r>
      <w:r w:rsidR="001478F8">
        <w:rPr>
          <w:b/>
          <w:sz w:val="28"/>
        </w:rPr>
        <w:t>Teaching Assistant</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0431F6" w:rsidRDefault="000431F6" w:rsidP="000431F6">
            <w:pPr>
              <w:pStyle w:val="TableParagraph"/>
              <w:ind w:left="0"/>
              <w:rPr>
                <w:sz w:val="20"/>
              </w:rPr>
            </w:pPr>
            <w:r>
              <w:rPr>
                <w:sz w:val="20"/>
              </w:rPr>
              <w:t xml:space="preserve">Appropriate qualifications, knowledge and skills to Level </w:t>
            </w:r>
            <w:r w:rsidR="00B73A78">
              <w:rPr>
                <w:sz w:val="20"/>
              </w:rPr>
              <w:t>3</w:t>
            </w:r>
            <w:bookmarkStart w:id="0" w:name="_GoBack"/>
            <w:bookmarkEnd w:id="0"/>
          </w:p>
          <w:p w:rsidR="000431F6" w:rsidRDefault="000431F6" w:rsidP="000431F6">
            <w:pPr>
              <w:pStyle w:val="TableParagraph"/>
              <w:spacing w:before="1"/>
              <w:rPr>
                <w:b/>
                <w:sz w:val="20"/>
              </w:rPr>
            </w:pPr>
          </w:p>
          <w:p w:rsidR="003F57F1" w:rsidRPr="004637F1" w:rsidRDefault="003F57F1">
            <w:pPr>
              <w:pStyle w:val="TableParagraph"/>
              <w:spacing w:line="253" w:lineRule="exact"/>
              <w:ind w:right="171"/>
              <w:rPr>
                <w:rFonts w:asciiTheme="minorHAnsi" w:hAnsiTheme="minorHAnsi" w:cstheme="minorHAnsi"/>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0431F6" w:rsidRPr="004637F1" w:rsidTr="000431F6">
        <w:trPr>
          <w:trHeight w:hRule="exact" w:val="349"/>
          <w:jc w:val="center"/>
        </w:trPr>
        <w:tc>
          <w:tcPr>
            <w:tcW w:w="6630" w:type="dxa"/>
            <w:shd w:val="clear" w:color="auto" w:fill="DBE5F1" w:themeFill="accent1" w:themeFillTint="33"/>
          </w:tcPr>
          <w:p w:rsidR="000431F6" w:rsidRDefault="000431F6" w:rsidP="000431F6">
            <w:pPr>
              <w:pStyle w:val="TableParagraph"/>
              <w:spacing w:line="227" w:lineRule="exact"/>
              <w:ind w:left="0"/>
              <w:rPr>
                <w:sz w:val="20"/>
              </w:rPr>
            </w:pPr>
            <w:r>
              <w:rPr>
                <w:sz w:val="20"/>
              </w:rPr>
              <w:t xml:space="preserve">Other relevant qualifications – e.g. first aid, safeguarding, </w:t>
            </w:r>
          </w:p>
        </w:tc>
        <w:tc>
          <w:tcPr>
            <w:tcW w:w="1078" w:type="dxa"/>
            <w:shd w:val="clear" w:color="auto" w:fill="DBE5F1" w:themeFill="accent1" w:themeFillTint="33"/>
            <w:vAlign w:val="center"/>
          </w:tcPr>
          <w:p w:rsidR="000431F6" w:rsidRPr="00244587" w:rsidRDefault="000431F6" w:rsidP="000431F6">
            <w:pPr>
              <w:jc w:val="center"/>
              <w:rPr>
                <w:rFonts w:ascii="Wingdings" w:hAnsi="Wingdings" w:cstheme="minorHAnsi"/>
                <w:b/>
              </w:rPr>
            </w:pPr>
          </w:p>
        </w:tc>
        <w:tc>
          <w:tcPr>
            <w:tcW w:w="1078" w:type="dxa"/>
            <w:shd w:val="clear" w:color="auto" w:fill="DBE5F1" w:themeFill="accent1" w:themeFillTint="33"/>
            <w:vAlign w:val="center"/>
          </w:tcPr>
          <w:p w:rsidR="000431F6" w:rsidRPr="004637F1" w:rsidRDefault="000431F6" w:rsidP="000431F6">
            <w:pPr>
              <w:pStyle w:val="TableParagraph"/>
              <w:spacing w:line="231" w:lineRule="exact"/>
              <w:ind w:left="100"/>
              <w:jc w:val="center"/>
              <w:rPr>
                <w:rFonts w:asciiTheme="minorHAnsi" w:hAnsiTheme="minorHAnsi" w:cstheme="minorHAnsi"/>
                <w:b/>
              </w:rPr>
            </w:pPr>
            <w:r w:rsidRPr="00244587">
              <w:rPr>
                <w:rFonts w:ascii="Wingdings" w:hAnsi="Wingdings" w:cstheme="minorHAnsi"/>
                <w:b/>
              </w:rPr>
              <w:t></w:t>
            </w:r>
          </w:p>
        </w:tc>
        <w:tc>
          <w:tcPr>
            <w:tcW w:w="1076" w:type="dxa"/>
            <w:shd w:val="clear" w:color="auto" w:fill="DBE5F1" w:themeFill="accent1" w:themeFillTint="33"/>
            <w:vAlign w:val="center"/>
          </w:tcPr>
          <w:p w:rsidR="000431F6" w:rsidRPr="004637F1" w:rsidRDefault="000431F6" w:rsidP="000431F6">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E6161" w:rsidRPr="004637F1" w:rsidTr="00FE7379">
        <w:trPr>
          <w:trHeight w:val="266"/>
          <w:jc w:val="center"/>
        </w:trPr>
        <w:tc>
          <w:tcPr>
            <w:tcW w:w="6630" w:type="dxa"/>
            <w:shd w:val="clear" w:color="auto" w:fill="DBE5F1" w:themeFill="accent1" w:themeFillTint="33"/>
          </w:tcPr>
          <w:p w:rsidR="000E6161" w:rsidRPr="004637F1" w:rsidRDefault="000E6161" w:rsidP="006C3B30">
            <w:pPr>
              <w:pStyle w:val="TableParagraph"/>
              <w:ind w:left="0" w:right="179"/>
              <w:rPr>
                <w:rFonts w:asciiTheme="minorHAnsi" w:hAnsiTheme="minorHAnsi" w:cstheme="minorHAnsi"/>
              </w:rPr>
            </w:pPr>
            <w:r w:rsidRPr="00244587">
              <w:rPr>
                <w:rFonts w:asciiTheme="minorHAnsi" w:hAnsiTheme="minorHAnsi" w:cstheme="minorHAnsi"/>
                <w:lang w:val="en-GB"/>
              </w:rPr>
              <w:t>Practising</w:t>
            </w:r>
            <w:r w:rsidRPr="004637F1">
              <w:rPr>
                <w:rFonts w:asciiTheme="minorHAnsi" w:hAnsiTheme="minorHAnsi" w:cstheme="minorHAnsi"/>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431F6"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A/I</w:t>
            </w: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0431F6">
        <w:trPr>
          <w:trHeight w:hRule="exact" w:val="602"/>
          <w:jc w:val="center"/>
        </w:trPr>
        <w:tc>
          <w:tcPr>
            <w:tcW w:w="6630" w:type="dxa"/>
            <w:shd w:val="clear" w:color="auto" w:fill="C6D9F1" w:themeFill="text2" w:themeFillTint="33"/>
          </w:tcPr>
          <w:p w:rsidR="000E6161" w:rsidRPr="000431F6" w:rsidRDefault="000431F6" w:rsidP="000431F6">
            <w:pPr>
              <w:rPr>
                <w:rFonts w:asciiTheme="minorHAnsi" w:hAnsiTheme="minorHAnsi" w:cstheme="minorHAnsi"/>
              </w:rPr>
            </w:pPr>
            <w:r w:rsidRPr="000431F6">
              <w:t>Experience with EYFS age children and covering groups in the absence of the teacher.</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4637F1" w:rsidRDefault="000E6161" w:rsidP="00DC1120">
            <w:pPr>
              <w:widowControl/>
              <w:rPr>
                <w:rFonts w:asciiTheme="minorHAnsi" w:hAnsiTheme="minorHAnsi" w:cstheme="minorHAnsi"/>
                <w:lang w:val="en-GB"/>
              </w:rPr>
            </w:pPr>
            <w:r w:rsidRPr="004637F1">
              <w:rPr>
                <w:rFonts w:asciiTheme="minorHAnsi" w:hAnsiTheme="minorHAnsi" w:cstheme="minorHAnsi"/>
              </w:rPr>
              <w:t>Experience of cross curricular approach</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4637F1" w:rsidRDefault="006C3B30" w:rsidP="000E6161">
            <w:pPr>
              <w:rPr>
                <w:rFonts w:asciiTheme="minorHAnsi" w:hAnsiTheme="minorHAnsi" w:cstheme="minorHAnsi"/>
              </w:rPr>
            </w:pPr>
            <w:r w:rsidRPr="004637F1">
              <w:rPr>
                <w:rFonts w:asciiTheme="minorHAnsi" w:hAnsiTheme="minorHAnsi" w:cstheme="minorHAnsi"/>
                <w:lang w:val="en-GB"/>
              </w:rPr>
              <w:t xml:space="preserve"> </w:t>
            </w:r>
            <w:r w:rsidR="000E6161" w:rsidRPr="004637F1">
              <w:rPr>
                <w:rFonts w:asciiTheme="minorHAnsi" w:hAnsiTheme="minorHAnsi" w:cstheme="minorHAnsi"/>
              </w:rPr>
              <w:t>Experience of working in partnership with parents.</w:t>
            </w:r>
          </w:p>
          <w:p w:rsidR="003F57F1" w:rsidRPr="004637F1" w:rsidRDefault="003F57F1" w:rsidP="00DC1120">
            <w:pPr>
              <w:widowControl/>
              <w:rPr>
                <w:rFonts w:asciiTheme="minorHAnsi" w:hAnsiTheme="minorHAnsi" w:cstheme="minorHAnsi"/>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0431F6">
        <w:trPr>
          <w:trHeight w:hRule="exact" w:val="253"/>
          <w:jc w:val="center"/>
        </w:trPr>
        <w:tc>
          <w:tcPr>
            <w:tcW w:w="6630" w:type="dxa"/>
            <w:shd w:val="clear" w:color="auto" w:fill="B8CCE4" w:themeFill="accent1" w:themeFillTint="66"/>
          </w:tcPr>
          <w:p w:rsidR="00244587" w:rsidRPr="000431F6" w:rsidRDefault="000431F6" w:rsidP="00244587">
            <w:pPr>
              <w:widowControl/>
              <w:rPr>
                <w:rFonts w:asciiTheme="minorHAnsi" w:hAnsiTheme="minorHAnsi" w:cstheme="minorHAnsi"/>
                <w:lang w:val="en-GB"/>
              </w:rPr>
            </w:pPr>
            <w:r w:rsidRPr="000431F6">
              <w:t>Good literacy and communication skills – good interpersonal skills</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951281">
        <w:trPr>
          <w:trHeight w:hRule="exact" w:val="573"/>
          <w:jc w:val="center"/>
        </w:trPr>
        <w:tc>
          <w:tcPr>
            <w:tcW w:w="6630" w:type="dxa"/>
            <w:shd w:val="clear" w:color="auto" w:fill="B8CCE4" w:themeFill="accent1" w:themeFillTint="66"/>
          </w:tcPr>
          <w:p w:rsidR="00244587" w:rsidRPr="004637F1" w:rsidRDefault="00244587" w:rsidP="00244587">
            <w:pPr>
              <w:pStyle w:val="TableParagraph"/>
              <w:ind w:left="0" w:right="435"/>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951281">
        <w:trPr>
          <w:trHeight w:hRule="exact" w:val="553"/>
          <w:jc w:val="center"/>
        </w:trPr>
        <w:tc>
          <w:tcPr>
            <w:tcW w:w="6630" w:type="dxa"/>
            <w:shd w:val="clear" w:color="auto" w:fill="B8CCE4" w:themeFill="accent1" w:themeFillTint="66"/>
          </w:tcPr>
          <w:p w:rsidR="003F57F1" w:rsidRPr="004637F1" w:rsidRDefault="006C3B3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The ability to collaborate effectively and efficiently with school teams and work with other professionals and agencies</w:t>
            </w:r>
          </w:p>
        </w:tc>
        <w:tc>
          <w:tcPr>
            <w:tcW w:w="1078" w:type="dxa"/>
            <w:shd w:val="clear" w:color="auto" w:fill="B8CCE4" w:themeFill="accent1" w:themeFillTint="66"/>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3F57F1" w:rsidRPr="00244587" w:rsidRDefault="003F57F1" w:rsidP="00FE7379">
            <w:pPr>
              <w:jc w:val="center"/>
              <w:rPr>
                <w:rFonts w:ascii="Wingdings" w:hAnsi="Wingdings" w:cstheme="minorHAnsi"/>
              </w:rPr>
            </w:pPr>
          </w:p>
        </w:tc>
        <w:tc>
          <w:tcPr>
            <w:tcW w:w="1076" w:type="dxa"/>
            <w:shd w:val="clear" w:color="auto" w:fill="B8CCE4" w:themeFill="accent1" w:themeFillTint="66"/>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communicate effectively (both orally and in writing) to a variety of audiences.</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4637F1" w:rsidRDefault="004637F1" w:rsidP="000431F6">
            <w:pPr>
              <w:widowControl/>
              <w:rPr>
                <w:rFonts w:asciiTheme="minorHAnsi" w:hAnsiTheme="minorHAnsi" w:cstheme="minorHAnsi"/>
                <w:lang w:val="en-GB"/>
              </w:rPr>
            </w:pPr>
            <w:r w:rsidRPr="004637F1">
              <w:rPr>
                <w:rFonts w:asciiTheme="minorHAnsi" w:hAnsiTheme="minorHAnsi" w:cstheme="minorHAnsi"/>
              </w:rPr>
              <w:t xml:space="preserve">Ability to </w:t>
            </w:r>
            <w:r w:rsidR="000431F6">
              <w:rPr>
                <w:rFonts w:asciiTheme="minorHAnsi" w:hAnsiTheme="minorHAnsi" w:cstheme="minorHAnsi"/>
              </w:rPr>
              <w:t>support</w:t>
            </w:r>
            <w:r w:rsidRPr="004637F1">
              <w:rPr>
                <w:rFonts w:asciiTheme="minorHAnsi" w:hAnsiTheme="minorHAnsi" w:cstheme="minorHAnsi"/>
              </w:rPr>
              <w:t xml:space="preserve"> good, well planned, </w:t>
            </w:r>
            <w:r w:rsidRPr="00CF1EDF">
              <w:rPr>
                <w:rFonts w:asciiTheme="minorHAnsi" w:hAnsiTheme="minorHAnsi" w:cstheme="minorHAnsi"/>
                <w:lang w:val="en-GB"/>
              </w:rPr>
              <w:t>organised</w:t>
            </w:r>
            <w:r w:rsidRPr="004637F1">
              <w:rPr>
                <w:rFonts w:asciiTheme="minorHAnsi" w:hAnsiTheme="minorHAnsi" w:cstheme="minorHAnsi"/>
              </w:rPr>
              <w:t xml:space="preserve"> and innovative lessons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match teaching strategies to different learning styles/needs to engage all pupils</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95"/>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Conscientious, reliable, flexible. Self-motivated and understands the importance of self-evaluation and professional accountability</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Proficiency in the use of ICT and the software </w:t>
            </w:r>
            <w:r w:rsidRPr="00CF1EDF">
              <w:rPr>
                <w:rFonts w:asciiTheme="minorHAnsi" w:hAnsiTheme="minorHAnsi" w:cstheme="minorHAnsi"/>
                <w:lang w:val="en-GB"/>
              </w:rPr>
              <w:t xml:space="preserve">programmes </w:t>
            </w:r>
            <w:r w:rsidRPr="004637F1">
              <w:rPr>
                <w:rFonts w:asciiTheme="minorHAnsi" w:hAnsiTheme="minorHAnsi" w:cstheme="minorHAnsi"/>
              </w:rPr>
              <w:t>used in schools (including interactive whiteboard)</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951281">
        <w:trPr>
          <w:trHeight w:hRule="exact" w:val="568"/>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contribute to establishing, maintaining and developing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positive </w:t>
            </w:r>
            <w:proofErr w:type="spellStart"/>
            <w:r w:rsidRPr="004637F1">
              <w:rPr>
                <w:rFonts w:asciiTheme="minorHAnsi" w:hAnsiTheme="minorHAnsi" w:cstheme="minorHAnsi"/>
              </w:rPr>
              <w:t>behaviour</w:t>
            </w:r>
            <w:proofErr w:type="spellEnd"/>
            <w:r w:rsidRPr="004637F1">
              <w:rPr>
                <w:rFonts w:asciiTheme="minorHAnsi" w:hAnsiTheme="minorHAnsi" w:cstheme="minorHAnsi"/>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use information and data for purposes of recording,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monitoring, evaluation and reporting, using data to accelerate rate of progress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CF1EDF" w:rsidRPr="004637F1" w:rsidTr="00CF6684">
        <w:trPr>
          <w:trHeight w:hRule="exact" w:val="266"/>
          <w:jc w:val="center"/>
        </w:trPr>
        <w:tc>
          <w:tcPr>
            <w:tcW w:w="9862" w:type="dxa"/>
            <w:gridSpan w:val="4"/>
            <w:shd w:val="clear" w:color="auto" w:fill="auto"/>
          </w:tcPr>
          <w:p w:rsidR="00CF1EDF" w:rsidRPr="004637F1" w:rsidRDefault="00CF1EDF" w:rsidP="00244587">
            <w:pPr>
              <w:rPr>
                <w:rFonts w:asciiTheme="minorHAnsi" w:hAnsiTheme="minorHAnsi" w:cstheme="minorHAnsi"/>
              </w:rPr>
            </w:pPr>
          </w:p>
        </w:tc>
      </w:tr>
      <w:tr w:rsidR="00CF1EDF" w:rsidRPr="004637F1" w:rsidTr="000431F6">
        <w:trPr>
          <w:trHeight w:hRule="exact" w:val="568"/>
          <w:jc w:val="center"/>
        </w:trPr>
        <w:tc>
          <w:tcPr>
            <w:tcW w:w="9862" w:type="dxa"/>
            <w:gridSpan w:val="4"/>
            <w:shd w:val="clear" w:color="auto" w:fill="B6DDE8" w:themeFill="accent5" w:themeFillTint="66"/>
          </w:tcPr>
          <w:p w:rsidR="00CF1EDF" w:rsidRPr="004637F1" w:rsidRDefault="00740538" w:rsidP="00FE7379">
            <w:pPr>
              <w:jc w:val="center"/>
              <w:rPr>
                <w:rFonts w:asciiTheme="minorHAnsi" w:hAnsiTheme="minorHAnsi" w:cstheme="minorHAnsi"/>
              </w:rPr>
            </w:pPr>
            <w:r>
              <w:rPr>
                <w:rFonts w:asciiTheme="minorHAnsi" w:hAnsiTheme="minorHAnsi" w:cstheme="minorHAnsi"/>
                <w:b/>
              </w:rPr>
              <w:t>Knowledge</w:t>
            </w:r>
            <w:r w:rsidR="00CF1EDF" w:rsidRPr="004637F1">
              <w:rPr>
                <w:rFonts w:asciiTheme="minorHAnsi" w:hAnsiTheme="minorHAnsi" w:cstheme="minorHAnsi"/>
                <w:lang w:val="en-GB"/>
              </w:rPr>
              <w:t xml:space="preserve"> </w:t>
            </w:r>
          </w:p>
        </w:tc>
      </w:tr>
      <w:tr w:rsidR="00CF1EDF" w:rsidRPr="004637F1" w:rsidTr="000431F6">
        <w:trPr>
          <w:trHeight w:hRule="exact" w:val="445"/>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Up to date knowledge and understanding of EYFS and EYFS Profile</w:t>
            </w:r>
            <w:r w:rsidRPr="004637F1">
              <w:rPr>
                <w:rFonts w:asciiTheme="minorHAnsi" w:hAnsiTheme="minorHAnsi" w:cstheme="minorHAnsi"/>
                <w:lang w:val="en-GB"/>
              </w:rPr>
              <w:t xml:space="preserve"> </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w:t>
            </w:r>
          </w:p>
        </w:tc>
      </w:tr>
      <w:tr w:rsidR="00CF1EDF" w:rsidRPr="004637F1" w:rsidTr="000431F6">
        <w:trPr>
          <w:trHeight w:hRule="exact" w:val="707"/>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The ability to contribute to curriculum development and innovation </w:t>
            </w:r>
            <w:r w:rsidR="00951281">
              <w:rPr>
                <w:rFonts w:asciiTheme="minorHAnsi" w:hAnsiTheme="minorHAnsi" w:cstheme="minorHAnsi"/>
              </w:rPr>
              <w:t xml:space="preserve">       </w:t>
            </w:r>
            <w:r w:rsidRPr="004637F1">
              <w:rPr>
                <w:rFonts w:asciiTheme="minorHAnsi" w:hAnsiTheme="minorHAnsi" w:cstheme="minorHAnsi"/>
              </w:rPr>
              <w:t>across a year group</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0431F6">
        <w:trPr>
          <w:trHeight w:hRule="exact" w:val="577"/>
          <w:jc w:val="center"/>
        </w:trPr>
        <w:tc>
          <w:tcPr>
            <w:tcW w:w="6630" w:type="dxa"/>
            <w:shd w:val="clear" w:color="auto" w:fill="B6DDE8" w:themeFill="accent5" w:themeFillTint="66"/>
          </w:tcPr>
          <w:p w:rsidR="00CF1EDF" w:rsidRPr="004637F1" w:rsidRDefault="000431F6" w:rsidP="000431F6">
            <w:pPr>
              <w:widowControl/>
              <w:rPr>
                <w:rFonts w:asciiTheme="minorHAnsi" w:hAnsiTheme="minorHAnsi" w:cstheme="minorHAnsi"/>
              </w:rPr>
            </w:pPr>
            <w:r w:rsidRPr="000431F6">
              <w:t>Working knowledge of relevant policies and codes of practice – e.g. Every Child Matters, Safeguarding</w:t>
            </w:r>
            <w:r w:rsidRPr="004637F1">
              <w:rPr>
                <w:rFonts w:asciiTheme="minorHAnsi" w:hAnsiTheme="minorHAnsi" w:cstheme="minorHAnsi"/>
              </w:rPr>
              <w:t xml:space="preserve"> </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0"/>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How children and young people learn, develop and progress through life </w:t>
            </w:r>
            <w:r w:rsidR="00951281">
              <w:rPr>
                <w:rFonts w:asciiTheme="minorHAnsi" w:hAnsiTheme="minorHAnsi" w:cstheme="minorHAnsi"/>
              </w:rPr>
              <w:t xml:space="preserve">   </w:t>
            </w:r>
            <w:r w:rsidRPr="004637F1">
              <w:rPr>
                <w:rFonts w:asciiTheme="minorHAnsi" w:hAnsiTheme="minorHAnsi" w:cstheme="minorHAnsi"/>
              </w:rPr>
              <w:t>stages and events</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lastRenderedPageBreak/>
              <w:t>How ICT can be used effectively to motivate children to learn</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I</w:t>
            </w:r>
          </w:p>
        </w:tc>
      </w:tr>
      <w:tr w:rsidR="00CF1EDF" w:rsidRPr="004637F1" w:rsidTr="00951281">
        <w:trPr>
          <w:trHeight w:hRule="exact" w:val="577"/>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Health and safety practice and the role of the individual in promoting and safeguarding pupil and staff</w:t>
            </w:r>
            <w:r w:rsidRPr="004637F1">
              <w:rPr>
                <w:rFonts w:asciiTheme="minorHAnsi" w:hAnsiTheme="minorHAnsi" w:cstheme="minorHAnsi"/>
                <w:i/>
                <w:iCs/>
              </w:rPr>
              <w:t xml:space="preserve"> </w:t>
            </w:r>
            <w:r w:rsidRPr="004637F1">
              <w:rPr>
                <w:rFonts w:asciiTheme="minorHAnsi" w:hAnsiTheme="minorHAnsi" w:cstheme="minorHAnsi"/>
              </w:rPr>
              <w:t>welfare</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1"/>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promote and contribute to the implementation of equalities and inclusion policies in schools</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4637F1" w:rsidRPr="004637F1" w:rsidTr="00FE7379">
        <w:trPr>
          <w:trHeight w:hRule="exact" w:val="266"/>
          <w:jc w:val="center"/>
        </w:trPr>
        <w:tc>
          <w:tcPr>
            <w:tcW w:w="9862" w:type="dxa"/>
            <w:gridSpan w:val="4"/>
            <w:shd w:val="clear" w:color="auto" w:fill="auto"/>
          </w:tcPr>
          <w:p w:rsidR="004637F1" w:rsidRPr="00244587" w:rsidRDefault="004637F1" w:rsidP="004637F1">
            <w:pPr>
              <w:jc w:val="center"/>
              <w:rPr>
                <w:rFonts w:ascii="Wingdings" w:hAnsi="Wingdings" w:cstheme="minorHAnsi"/>
              </w:rPr>
            </w:pPr>
          </w:p>
        </w:tc>
      </w:tr>
      <w:tr w:rsidR="004637F1" w:rsidRPr="004637F1" w:rsidTr="00FE7379">
        <w:trPr>
          <w:trHeight w:hRule="exact" w:val="267"/>
          <w:jc w:val="center"/>
        </w:trPr>
        <w:tc>
          <w:tcPr>
            <w:tcW w:w="9862" w:type="dxa"/>
            <w:gridSpan w:val="4"/>
            <w:shd w:val="clear" w:color="auto" w:fill="95B3D7" w:themeFill="accent1" w:themeFillTint="99"/>
          </w:tcPr>
          <w:p w:rsidR="004637F1" w:rsidRPr="00244587" w:rsidRDefault="004637F1" w:rsidP="004637F1">
            <w:pPr>
              <w:jc w:val="center"/>
              <w:rPr>
                <w:rFonts w:asciiTheme="minorHAnsi" w:hAnsiTheme="minorHAnsi" w:cstheme="minorHAnsi"/>
              </w:rPr>
            </w:pPr>
            <w:r w:rsidRPr="00244587">
              <w:rPr>
                <w:rFonts w:asciiTheme="minorHAnsi" w:hAnsiTheme="minorHAnsi" w:cstheme="minorHAnsi"/>
                <w:b/>
              </w:rPr>
              <w:t xml:space="preserve"> Personal Qualities</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Ability to relate well to children and adults.</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rsidTr="00FE7379">
        <w:trPr>
          <w:trHeight w:val="349"/>
          <w:jc w:val="center"/>
        </w:trPr>
        <w:tc>
          <w:tcPr>
            <w:tcW w:w="6630" w:type="dxa"/>
            <w:shd w:val="clear" w:color="auto" w:fill="95B3D7" w:themeFill="accent1" w:themeFillTint="99"/>
          </w:tcPr>
          <w:p w:rsidR="004637F1" w:rsidRPr="001478F8" w:rsidRDefault="001478F8" w:rsidP="001478F8">
            <w:pPr>
              <w:pStyle w:val="TableParagraph"/>
              <w:spacing w:line="226" w:lineRule="exact"/>
              <w:ind w:left="0"/>
            </w:pPr>
            <w:r w:rsidRPr="001478F8">
              <w:t>Ability to work effectively as part of a team, understanding classroom roles</w:t>
            </w:r>
            <w:r>
              <w:t xml:space="preserve"> </w:t>
            </w:r>
            <w:r w:rsidRPr="001478F8">
              <w:t>and responsibilities and your own position within these</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rsidTr="00FE7379">
        <w:trPr>
          <w:trHeight w:val="349"/>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rsidR="004637F1" w:rsidRPr="00244587" w:rsidRDefault="00CF1EDF"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CF1EDF"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Committed to continual improvement.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Positive outlook and able to respond positively to feedback</w:t>
            </w:r>
          </w:p>
        </w:tc>
        <w:tc>
          <w:tcPr>
            <w:tcW w:w="1078" w:type="dxa"/>
            <w:shd w:val="clear" w:color="auto" w:fill="95B3D7" w:themeFill="accent1"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p>
        </w:tc>
        <w:tc>
          <w:tcPr>
            <w:tcW w:w="1076" w:type="dxa"/>
            <w:shd w:val="clear" w:color="auto" w:fill="95B3D7" w:themeFill="accent1"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0431F6" w:rsidRPr="004637F1" w:rsidTr="00FE7379">
        <w:trPr>
          <w:trHeight w:val="266"/>
          <w:jc w:val="center"/>
        </w:trPr>
        <w:tc>
          <w:tcPr>
            <w:tcW w:w="6630" w:type="dxa"/>
            <w:shd w:val="clear" w:color="auto" w:fill="95B3D7" w:themeFill="accent1" w:themeFillTint="99"/>
          </w:tcPr>
          <w:p w:rsidR="000431F6" w:rsidRPr="001478F8" w:rsidRDefault="001478F8" w:rsidP="004637F1">
            <w:pPr>
              <w:widowControl/>
              <w:rPr>
                <w:rFonts w:asciiTheme="minorHAnsi" w:hAnsiTheme="minorHAnsi" w:cstheme="minorHAnsi"/>
                <w:lang w:val="en-GB"/>
              </w:rPr>
            </w:pPr>
            <w:r w:rsidRPr="001478F8">
              <w:t>Willingness to be flexible with working hours to respond to the school’s needs</w:t>
            </w:r>
          </w:p>
        </w:tc>
        <w:tc>
          <w:tcPr>
            <w:tcW w:w="1078" w:type="dxa"/>
            <w:shd w:val="clear" w:color="auto" w:fill="95B3D7" w:themeFill="accent1" w:themeFillTint="99"/>
            <w:vAlign w:val="center"/>
          </w:tcPr>
          <w:p w:rsidR="000431F6" w:rsidRPr="00244587" w:rsidRDefault="000431F6" w:rsidP="004637F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0431F6" w:rsidRPr="00244587" w:rsidRDefault="000431F6" w:rsidP="004637F1">
            <w:pPr>
              <w:jc w:val="center"/>
              <w:rPr>
                <w:rFonts w:ascii="Wingdings" w:hAnsi="Wingdings" w:cstheme="minorHAnsi"/>
              </w:rPr>
            </w:pPr>
          </w:p>
        </w:tc>
        <w:tc>
          <w:tcPr>
            <w:tcW w:w="1076" w:type="dxa"/>
            <w:shd w:val="clear" w:color="auto" w:fill="95B3D7" w:themeFill="accent1" w:themeFillTint="99"/>
            <w:vAlign w:val="center"/>
          </w:tcPr>
          <w:p w:rsidR="000431F6" w:rsidRPr="004637F1" w:rsidRDefault="000431F6"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A/I/R</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CF1EDF" w:rsidP="00CF1EDF">
            <w:pPr>
              <w:jc w:val="center"/>
            </w:pPr>
            <w:r w:rsidRPr="00A96487">
              <w:rPr>
                <w:rFonts w:asciiTheme="minorHAnsi" w:hAnsiTheme="minorHAnsi" w:cstheme="minorHAnsi"/>
              </w:rPr>
              <w:t>A/I/R</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CF1EDF" w:rsidP="00CF1EDF">
            <w:pPr>
              <w:jc w:val="center"/>
            </w:pPr>
            <w:r w:rsidRPr="00A96487">
              <w:rPr>
                <w:rFonts w:asciiTheme="minorHAnsi" w:hAnsiTheme="minorHAnsi" w:cstheme="minorHAnsi"/>
              </w:rPr>
              <w:t>A/I/R</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Creative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CF1EDF" w:rsidP="00CF1EDF">
            <w:pPr>
              <w:jc w:val="center"/>
            </w:pPr>
            <w:r w:rsidRPr="00A96487">
              <w:rPr>
                <w:rFonts w:asciiTheme="minorHAnsi" w:hAnsiTheme="minorHAnsi" w:cstheme="minorHAnsi"/>
              </w:rPr>
              <w:t>A/I/R</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rPr>
            </w:pPr>
            <w:r w:rsidRPr="004637F1">
              <w:rPr>
                <w:rFonts w:asciiTheme="minorHAnsi" w:hAnsiTheme="minorHAnsi" w:cstheme="minorHAnsi"/>
                <w:lang w:val="en-GB"/>
              </w:rPr>
              <w:t>Enthusiastic</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Pr="004637F1" w:rsidRDefault="00CF1EDF" w:rsidP="00CF1EDF">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lang w:val="en-GB"/>
              </w:rPr>
            </w:pPr>
            <w:r w:rsidRPr="004637F1">
              <w:rPr>
                <w:rFonts w:asciiTheme="minorHAnsi" w:hAnsiTheme="minorHAnsi" w:cstheme="minorHAnsi"/>
              </w:rPr>
              <w:t>Assertive and confident</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b/>
              </w:rPr>
            </w:pPr>
          </w:p>
        </w:tc>
        <w:tc>
          <w:tcPr>
            <w:tcW w:w="1076" w:type="dxa"/>
            <w:shd w:val="clear" w:color="auto" w:fill="95B3D7" w:themeFill="accent1" w:themeFillTint="99"/>
            <w:vAlign w:val="center"/>
          </w:tcPr>
          <w:p w:rsidR="00CF1EDF" w:rsidRPr="004637F1" w:rsidRDefault="00CF1EDF" w:rsidP="00CF1EDF">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4637F1" w:rsidRPr="004637F1" w:rsidTr="00FE7379">
        <w:trPr>
          <w:trHeight w:val="266"/>
          <w:jc w:val="center"/>
        </w:trPr>
        <w:tc>
          <w:tcPr>
            <w:tcW w:w="9862" w:type="dxa"/>
            <w:gridSpan w:val="4"/>
            <w:shd w:val="clear" w:color="auto" w:fill="auto"/>
          </w:tcPr>
          <w:p w:rsidR="004637F1" w:rsidRPr="004637F1" w:rsidRDefault="004637F1" w:rsidP="004637F1">
            <w:pPr>
              <w:pStyle w:val="TableParagraph"/>
              <w:spacing w:line="253" w:lineRule="exact"/>
              <w:ind w:left="100"/>
              <w:jc w:val="center"/>
              <w:rPr>
                <w:rFonts w:asciiTheme="minorHAnsi" w:hAnsiTheme="minorHAnsi" w:cstheme="minorHAnsi"/>
              </w:rPr>
            </w:pPr>
          </w:p>
        </w:tc>
      </w:tr>
      <w:tr w:rsidR="004637F1" w:rsidRPr="004637F1" w:rsidTr="00CF1EDF">
        <w:trPr>
          <w:trHeight w:val="266"/>
          <w:jc w:val="center"/>
        </w:trPr>
        <w:tc>
          <w:tcPr>
            <w:tcW w:w="9862" w:type="dxa"/>
            <w:gridSpan w:val="4"/>
            <w:shd w:val="clear" w:color="auto" w:fill="548DD4" w:themeFill="text2" w:themeFillTint="99"/>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431F6"/>
    <w:rsid w:val="000E6161"/>
    <w:rsid w:val="001478F8"/>
    <w:rsid w:val="00210839"/>
    <w:rsid w:val="00244587"/>
    <w:rsid w:val="00274373"/>
    <w:rsid w:val="00321956"/>
    <w:rsid w:val="003F57F1"/>
    <w:rsid w:val="004637F1"/>
    <w:rsid w:val="005B04DE"/>
    <w:rsid w:val="005D7C5D"/>
    <w:rsid w:val="006C3B30"/>
    <w:rsid w:val="00730E74"/>
    <w:rsid w:val="00740538"/>
    <w:rsid w:val="008817AB"/>
    <w:rsid w:val="00951281"/>
    <w:rsid w:val="00B73A78"/>
    <w:rsid w:val="00BA0C72"/>
    <w:rsid w:val="00CF1EDF"/>
    <w:rsid w:val="00D2628D"/>
    <w:rsid w:val="00DC1120"/>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B975"/>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2023-03-14T13:28:00Z</dcterms:created>
  <dcterms:modified xsi:type="dcterms:W3CDTF">2023-03-14T13:28:00Z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