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35" w:rsidRDefault="00ED4735" w:rsidP="00021549">
      <w:pPr>
        <w:jc w:val="center"/>
        <w:rPr>
          <w:rFonts w:ascii="Century Gothic" w:hAnsi="Century Gothic"/>
          <w:b/>
          <w:u w:val="single"/>
        </w:rPr>
      </w:pPr>
      <w:r w:rsidRPr="00ED4735">
        <w:rPr>
          <w:rFonts w:ascii="Century Gothic" w:hAnsi="Century Gothic"/>
          <w:b/>
          <w:u w:val="single"/>
        </w:rPr>
        <w:t>PERSON SPECIFICATION</w:t>
      </w:r>
    </w:p>
    <w:p w:rsidR="00ED4735" w:rsidRDefault="00ED4735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Job Title: </w:t>
      </w:r>
      <w:r>
        <w:rPr>
          <w:rFonts w:ascii="Century Gothic" w:hAnsi="Century Gothic"/>
        </w:rPr>
        <w:tab/>
        <w:t xml:space="preserve"> Learning Supp</w:t>
      </w:r>
      <w:bookmarkStart w:id="0" w:name="_GoBack"/>
      <w:bookmarkEnd w:id="0"/>
      <w:r>
        <w:rPr>
          <w:rFonts w:ascii="Century Gothic" w:hAnsi="Century Gothic"/>
        </w:rPr>
        <w:t>ort Assistant</w:t>
      </w:r>
    </w:p>
    <w:p w:rsidR="00ED4735" w:rsidRDefault="00A327AF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>Grade:</w:t>
      </w:r>
      <w:r>
        <w:rPr>
          <w:rFonts w:ascii="Century Gothic" w:hAnsi="Century Gothic"/>
        </w:rPr>
        <w:tab/>
        <w:t xml:space="preserve"> Level </w:t>
      </w:r>
      <w:r w:rsidR="00ED4735">
        <w:rPr>
          <w:rFonts w:ascii="Century Gothic" w:hAnsi="Century Gothic"/>
        </w:rPr>
        <w:t>3</w:t>
      </w: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134"/>
        <w:gridCol w:w="1275"/>
        <w:gridCol w:w="3402"/>
      </w:tblGrid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D4744B" w:rsidRPr="00D4744B" w:rsidRDefault="00D4744B" w:rsidP="00ED4735">
            <w:pPr>
              <w:rPr>
                <w:rFonts w:ascii="Century Gothic" w:hAnsi="Century Gothic"/>
                <w:b/>
              </w:rPr>
            </w:pPr>
            <w:r w:rsidRPr="00D4744B">
              <w:rPr>
                <w:rFonts w:ascii="Century Gothic" w:hAnsi="Century Gothic"/>
                <w:b/>
              </w:rPr>
              <w:t xml:space="preserve">Essential </w:t>
            </w:r>
          </w:p>
        </w:tc>
        <w:tc>
          <w:tcPr>
            <w:tcW w:w="1275" w:type="dxa"/>
          </w:tcPr>
          <w:p w:rsidR="00D4744B" w:rsidRPr="00D4744B" w:rsidRDefault="00D4744B" w:rsidP="00ED4735">
            <w:pPr>
              <w:rPr>
                <w:rFonts w:ascii="Century Gothic" w:hAnsi="Century Gothic"/>
                <w:b/>
              </w:rPr>
            </w:pPr>
            <w:r w:rsidRPr="00D4744B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3402" w:type="dxa"/>
          </w:tcPr>
          <w:p w:rsidR="00D4744B" w:rsidRPr="00D4744B" w:rsidRDefault="00D4744B" w:rsidP="00ED47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</w:t>
            </w: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EXPERIENCE</w:t>
            </w:r>
          </w:p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(Relevant work and other experience)</w:t>
            </w: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work as part of a team</w:t>
            </w:r>
          </w:p>
        </w:tc>
        <w:tc>
          <w:tcPr>
            <w:tcW w:w="1134" w:type="dxa"/>
          </w:tcPr>
          <w:p w:rsidR="00D4744B" w:rsidRDefault="00D4744B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Recent and relevant nursery experience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0E5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knowledge of national curriculum and other relevant learning programmes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SKILLS AND ABILITIES</w:t>
            </w:r>
          </w:p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Written communication skills, dealing with the public</w:t>
            </w: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communicate with children, parents and other staff</w:t>
            </w:r>
          </w:p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Effective use of ICT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402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Bilingual/multilingual skills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3402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of principals of child development, learning process and barriers to learning</w:t>
            </w:r>
          </w:p>
        </w:tc>
        <w:tc>
          <w:tcPr>
            <w:tcW w:w="1134" w:type="dxa"/>
          </w:tcPr>
          <w:p w:rsidR="00D4744B" w:rsidRDefault="00D4744B" w:rsidP="000E51D4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402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TRAINING</w:t>
            </w: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Willingness to undertake relevant training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EDUCATION/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62CFE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NNEB qualification/BTEC National Diploma (2 years) Caring Services (Nursery Nursing), NVQ Level 3 (Early Years Care and Education), NVQ Level 3 (Childcare and Education) or BTEC National Diploma in Childhood Studies (Nursery Nursing)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Recent appropriate professional development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</w:tcPr>
          <w:p w:rsidR="00D4744B" w:rsidRDefault="00D4744B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3402" w:type="dxa"/>
          </w:tcPr>
          <w:p w:rsidR="00D4744B" w:rsidRPr="00E81D84" w:rsidRDefault="00D4744B" w:rsidP="00662C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9" w:type="dxa"/>
          </w:tcPr>
          <w:p w:rsidR="00D4744B" w:rsidRDefault="00D4744B" w:rsidP="0066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Aid Qualification</w:t>
            </w:r>
          </w:p>
          <w:p w:rsidR="00D4744B" w:rsidRDefault="00D4744B" w:rsidP="00ED4735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3402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Protection Training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3402" w:type="dxa"/>
          </w:tcPr>
          <w:p w:rsidR="00D4744B" w:rsidRPr="00E81D84" w:rsidRDefault="00D4744B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lastRenderedPageBreak/>
              <w:t>OTHER</w:t>
            </w: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support the individual needs of children </w:t>
            </w:r>
          </w:p>
        </w:tc>
        <w:tc>
          <w:tcPr>
            <w:tcW w:w="1134" w:type="dxa"/>
          </w:tcPr>
          <w:p w:rsidR="00D4744B" w:rsidRDefault="00D4744B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and willingness to support trainees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D4744B" w:rsidTr="00D4744B">
        <w:tc>
          <w:tcPr>
            <w:tcW w:w="1985" w:type="dxa"/>
          </w:tcPr>
          <w:p w:rsidR="00D4744B" w:rsidRPr="00662CFE" w:rsidRDefault="00D4744B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CONTRA INDICATIONS</w:t>
            </w:r>
          </w:p>
        </w:tc>
        <w:tc>
          <w:tcPr>
            <w:tcW w:w="3119" w:type="dxa"/>
          </w:tcPr>
          <w:p w:rsidR="00D4744B" w:rsidRDefault="00D4744B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Criminal convictions involving offences against children</w:t>
            </w:r>
          </w:p>
        </w:tc>
        <w:tc>
          <w:tcPr>
            <w:tcW w:w="1134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5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D4744B" w:rsidRDefault="00D4744B" w:rsidP="007F63A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21549" w:rsidRDefault="00021549" w:rsidP="00ED4735">
      <w:pPr>
        <w:rPr>
          <w:rFonts w:ascii="Century Gothic" w:hAnsi="Century Gothic"/>
        </w:rPr>
      </w:pPr>
    </w:p>
    <w:p w:rsidR="00662CFE" w:rsidRPr="00ED4735" w:rsidRDefault="00662CFE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>ALL STAFF ARE EXPECTED TO BE COMMITTED TO THE COUNCIL’S EQUAL OPPORTUNITIES POLICY</w:t>
      </w:r>
    </w:p>
    <w:sectPr w:rsidR="00662CFE" w:rsidRPr="00ED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35"/>
    <w:rsid w:val="00021549"/>
    <w:rsid w:val="000E51D4"/>
    <w:rsid w:val="00587DCB"/>
    <w:rsid w:val="00620AE8"/>
    <w:rsid w:val="006577CC"/>
    <w:rsid w:val="00662CFE"/>
    <w:rsid w:val="00716CC7"/>
    <w:rsid w:val="00743DB6"/>
    <w:rsid w:val="007F63AF"/>
    <w:rsid w:val="008F74DA"/>
    <w:rsid w:val="00A327AF"/>
    <w:rsid w:val="00AA603F"/>
    <w:rsid w:val="00CB5A6F"/>
    <w:rsid w:val="00D05F15"/>
    <w:rsid w:val="00D4744B"/>
    <w:rsid w:val="00E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152C"/>
  <w15:docId w15:val="{2B55CF09-3F78-4E9A-B593-8951B47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Moore, Lyndsey</cp:lastModifiedBy>
  <cp:revision>3</cp:revision>
  <cp:lastPrinted>2016-06-22T12:38:00Z</cp:lastPrinted>
  <dcterms:created xsi:type="dcterms:W3CDTF">2023-02-02T10:46:00Z</dcterms:created>
  <dcterms:modified xsi:type="dcterms:W3CDTF">2023-02-02T10:46:00Z</dcterms:modified>
</cp:coreProperties>
</file>