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C3907" w14:textId="77777777" w:rsidR="00A1153C" w:rsidRPr="00C15864" w:rsidRDefault="00C15D04" w:rsidP="00272763">
      <w:pPr>
        <w:keepNext/>
        <w:spacing w:line="240" w:lineRule="atLeast"/>
        <w:outlineLvl w:val="1"/>
        <w:rPr>
          <w:rFonts w:ascii="Tahoma" w:eastAsia="Times New Roman" w:hAnsi="Tahoma" w:cs="Tahoma"/>
          <w:b/>
          <w:sz w:val="22"/>
          <w:szCs w:val="22"/>
        </w:rPr>
      </w:pPr>
      <w:r w:rsidRPr="007855A1">
        <w:rPr>
          <w:rFonts w:eastAsia="Times New Roman" w:cs="Times New Roman"/>
          <w:b/>
          <w:noProof/>
          <w:sz w:val="28"/>
          <w:szCs w:val="20"/>
          <w:lang w:eastAsia="en-GB"/>
        </w:rPr>
        <w:drawing>
          <wp:inline distT="0" distB="0" distL="0" distR="0" wp14:anchorId="404C3931" wp14:editId="404C3932">
            <wp:extent cx="495300" cy="438150"/>
            <wp:effectExtent l="0" t="0" r="0" b="0"/>
            <wp:docPr id="1" name="Picture 1" descr="maca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ac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438150"/>
                    </a:xfrm>
                    <a:prstGeom prst="rect">
                      <a:avLst/>
                    </a:prstGeom>
                    <a:noFill/>
                    <a:ln>
                      <a:noFill/>
                    </a:ln>
                  </pic:spPr>
                </pic:pic>
              </a:graphicData>
            </a:graphic>
          </wp:inline>
        </w:drawing>
      </w:r>
      <w:r>
        <w:rPr>
          <w:rFonts w:eastAsia="Times New Roman" w:cs="Arial"/>
          <w:b/>
        </w:rPr>
        <w:tab/>
      </w:r>
      <w:r>
        <w:rPr>
          <w:rFonts w:eastAsia="Times New Roman" w:cs="Arial"/>
          <w:b/>
        </w:rPr>
        <w:tab/>
      </w:r>
      <w:r>
        <w:rPr>
          <w:rFonts w:eastAsia="Times New Roman" w:cs="Arial"/>
          <w:b/>
        </w:rPr>
        <w:tab/>
      </w:r>
      <w:r>
        <w:rPr>
          <w:rFonts w:eastAsia="Times New Roman" w:cs="Arial"/>
          <w:b/>
        </w:rPr>
        <w:tab/>
      </w:r>
      <w:r w:rsidR="0044226F" w:rsidRPr="00C15864">
        <w:rPr>
          <w:rFonts w:ascii="Tahoma" w:eastAsia="Times New Roman" w:hAnsi="Tahoma" w:cs="Tahoma"/>
          <w:b/>
          <w:sz w:val="22"/>
          <w:szCs w:val="22"/>
        </w:rPr>
        <w:t>MACMILLAN ACADEMY</w:t>
      </w:r>
    </w:p>
    <w:p w14:paraId="404C3908" w14:textId="77777777" w:rsidR="0044226F" w:rsidRPr="00C15864" w:rsidRDefault="0044226F" w:rsidP="00C15864">
      <w:pPr>
        <w:pStyle w:val="NoSpacing"/>
        <w:jc w:val="center"/>
        <w:rPr>
          <w:rFonts w:ascii="Tahoma" w:eastAsia="Times New Roman" w:hAnsi="Tahoma" w:cs="Tahoma"/>
          <w:b/>
          <w:sz w:val="22"/>
          <w:szCs w:val="22"/>
        </w:rPr>
      </w:pPr>
      <w:r w:rsidRPr="00C15864">
        <w:rPr>
          <w:rFonts w:ascii="Tahoma" w:eastAsia="Times New Roman" w:hAnsi="Tahoma" w:cs="Tahoma"/>
          <w:b/>
          <w:sz w:val="22"/>
          <w:szCs w:val="22"/>
        </w:rPr>
        <w:t>JOB DESCRIPTION</w:t>
      </w:r>
    </w:p>
    <w:p w14:paraId="404C3909" w14:textId="77777777" w:rsidR="00C15864" w:rsidRPr="00C15864" w:rsidRDefault="00C15864" w:rsidP="00C15864">
      <w:pPr>
        <w:pStyle w:val="NoSpacing"/>
        <w:rPr>
          <w:rFonts w:ascii="Tahoma" w:eastAsia="Times New Roman" w:hAnsi="Tahoma" w:cs="Tahoma"/>
          <w:sz w:val="22"/>
          <w:szCs w:val="22"/>
        </w:rPr>
      </w:pPr>
    </w:p>
    <w:p w14:paraId="404C390A" w14:textId="77777777" w:rsidR="00C15864" w:rsidRPr="00C15864" w:rsidRDefault="00C15864" w:rsidP="00C15864">
      <w:pPr>
        <w:pStyle w:val="NoSpacing"/>
        <w:rPr>
          <w:rFonts w:ascii="Tahoma" w:eastAsia="Times New Roman" w:hAnsi="Tahoma" w:cs="Tahoma"/>
          <w:sz w:val="22"/>
          <w:szCs w:val="22"/>
        </w:rPr>
      </w:pPr>
    </w:p>
    <w:p w14:paraId="404C390B" w14:textId="1FFCB1EA" w:rsidR="00C15864" w:rsidRDefault="00C15864" w:rsidP="00C15864">
      <w:pPr>
        <w:pStyle w:val="NoSpacing"/>
        <w:jc w:val="both"/>
        <w:rPr>
          <w:rFonts w:ascii="Tahoma" w:eastAsia="Times New Roman" w:hAnsi="Tahoma" w:cs="Tahoma"/>
          <w:sz w:val="22"/>
          <w:szCs w:val="22"/>
        </w:rPr>
      </w:pPr>
      <w:r w:rsidRPr="00C15864">
        <w:rPr>
          <w:rFonts w:ascii="Tahoma" w:eastAsia="Times New Roman" w:hAnsi="Tahoma" w:cs="Tahoma"/>
          <w:b/>
          <w:sz w:val="22"/>
          <w:szCs w:val="22"/>
        </w:rPr>
        <w:t>Job Title:</w:t>
      </w:r>
      <w:r w:rsidRPr="00C15864">
        <w:rPr>
          <w:rFonts w:ascii="Tahoma" w:eastAsia="Times New Roman" w:hAnsi="Tahoma" w:cs="Tahoma"/>
          <w:sz w:val="22"/>
          <w:szCs w:val="22"/>
        </w:rPr>
        <w:tab/>
      </w:r>
      <w:r w:rsidRPr="00C15864">
        <w:rPr>
          <w:rFonts w:ascii="Tahoma" w:eastAsia="Times New Roman" w:hAnsi="Tahoma" w:cs="Tahoma"/>
          <w:sz w:val="22"/>
          <w:szCs w:val="22"/>
        </w:rPr>
        <w:tab/>
      </w:r>
      <w:r w:rsidRPr="00C15864">
        <w:rPr>
          <w:rFonts w:ascii="Tahoma" w:eastAsia="Times New Roman" w:hAnsi="Tahoma" w:cs="Tahoma"/>
          <w:sz w:val="22"/>
          <w:szCs w:val="22"/>
        </w:rPr>
        <w:tab/>
      </w:r>
      <w:r w:rsidR="00096594">
        <w:rPr>
          <w:rFonts w:ascii="Tahoma" w:eastAsia="Times New Roman" w:hAnsi="Tahoma" w:cs="Tahoma"/>
          <w:sz w:val="22"/>
          <w:szCs w:val="22"/>
        </w:rPr>
        <w:t>Librarian</w:t>
      </w:r>
    </w:p>
    <w:p w14:paraId="404C390C" w14:textId="77777777" w:rsidR="00A95458" w:rsidRPr="00C15864" w:rsidRDefault="00A95458" w:rsidP="00C15864">
      <w:pPr>
        <w:pStyle w:val="NoSpacing"/>
        <w:jc w:val="both"/>
        <w:rPr>
          <w:rFonts w:ascii="Tahoma" w:eastAsia="Times New Roman" w:hAnsi="Tahoma" w:cs="Tahoma"/>
          <w:sz w:val="22"/>
          <w:szCs w:val="22"/>
        </w:rPr>
      </w:pPr>
    </w:p>
    <w:p w14:paraId="404C390D" w14:textId="2749FD5F" w:rsidR="00C15864" w:rsidRPr="00096594" w:rsidRDefault="00A95458" w:rsidP="00C15864">
      <w:pPr>
        <w:pStyle w:val="NoSpacing"/>
        <w:jc w:val="both"/>
        <w:rPr>
          <w:rFonts w:ascii="Tahoma" w:eastAsia="Times New Roman" w:hAnsi="Tahoma" w:cs="Tahoma"/>
          <w:sz w:val="22"/>
          <w:szCs w:val="22"/>
        </w:rPr>
      </w:pPr>
      <w:r>
        <w:rPr>
          <w:rFonts w:ascii="Tahoma" w:eastAsia="Times New Roman" w:hAnsi="Tahoma" w:cs="Tahoma"/>
          <w:b/>
          <w:sz w:val="22"/>
          <w:szCs w:val="22"/>
        </w:rPr>
        <w:t>R</w:t>
      </w:r>
      <w:r w:rsidR="00C15864" w:rsidRPr="00C15864">
        <w:rPr>
          <w:rFonts w:ascii="Tahoma" w:eastAsia="Times New Roman" w:hAnsi="Tahoma" w:cs="Tahoma"/>
          <w:b/>
          <w:sz w:val="22"/>
          <w:szCs w:val="22"/>
        </w:rPr>
        <w:t>esponsible to:</w:t>
      </w:r>
      <w:r w:rsidR="00853340">
        <w:rPr>
          <w:rFonts w:ascii="Tahoma" w:eastAsia="Times New Roman" w:hAnsi="Tahoma" w:cs="Tahoma"/>
          <w:b/>
          <w:sz w:val="22"/>
          <w:szCs w:val="22"/>
        </w:rPr>
        <w:tab/>
      </w:r>
      <w:r w:rsidR="00853340">
        <w:rPr>
          <w:rFonts w:ascii="Tahoma" w:eastAsia="Times New Roman" w:hAnsi="Tahoma" w:cs="Tahoma"/>
          <w:b/>
          <w:sz w:val="22"/>
          <w:szCs w:val="22"/>
        </w:rPr>
        <w:tab/>
      </w:r>
      <w:r w:rsidR="00C64F2B">
        <w:rPr>
          <w:rFonts w:ascii="Tahoma" w:eastAsia="Times New Roman" w:hAnsi="Tahoma" w:cs="Tahoma"/>
          <w:sz w:val="22"/>
          <w:szCs w:val="22"/>
        </w:rPr>
        <w:t xml:space="preserve">Catherine Hodgson, Assistant Headteacher </w:t>
      </w:r>
      <w:r w:rsidR="00096594">
        <w:rPr>
          <w:rFonts w:ascii="Tahoma" w:eastAsia="Times New Roman" w:hAnsi="Tahoma" w:cs="Tahoma"/>
          <w:b/>
          <w:sz w:val="22"/>
          <w:szCs w:val="22"/>
        </w:rPr>
        <w:t xml:space="preserve"> </w:t>
      </w:r>
    </w:p>
    <w:p w14:paraId="404C390E" w14:textId="77777777" w:rsidR="002D264F" w:rsidRDefault="002D264F" w:rsidP="00C15864">
      <w:pPr>
        <w:pStyle w:val="NoSpacing"/>
        <w:jc w:val="both"/>
        <w:rPr>
          <w:rFonts w:ascii="Tahoma" w:eastAsia="Times New Roman" w:hAnsi="Tahoma" w:cs="Tahoma"/>
          <w:sz w:val="22"/>
          <w:szCs w:val="22"/>
        </w:rPr>
      </w:pPr>
    </w:p>
    <w:p w14:paraId="78181302" w14:textId="76CB855C" w:rsidR="00096594" w:rsidRPr="00C64F2B" w:rsidRDefault="002D264F" w:rsidP="00096594">
      <w:pPr>
        <w:pStyle w:val="BodyText"/>
        <w:rPr>
          <w:rFonts w:cs="Arial"/>
          <w:bCs/>
          <w:sz w:val="22"/>
          <w:szCs w:val="22"/>
        </w:rPr>
      </w:pPr>
      <w:r>
        <w:rPr>
          <w:rFonts w:ascii="Tahoma" w:hAnsi="Tahoma" w:cs="Tahoma"/>
          <w:b/>
          <w:sz w:val="22"/>
          <w:szCs w:val="22"/>
        </w:rPr>
        <w:t>Purpose:</w:t>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sidR="00C64F2B" w:rsidRPr="00C64F2B">
        <w:rPr>
          <w:rFonts w:ascii="Tahoma" w:hAnsi="Tahoma" w:cs="Tahoma"/>
          <w:bCs/>
          <w:sz w:val="22"/>
          <w:szCs w:val="22"/>
        </w:rPr>
        <w:t xml:space="preserve">To inspire a genuine love of reading across the school </w:t>
      </w:r>
      <w:proofErr w:type="gramStart"/>
      <w:r w:rsidR="00C64F2B" w:rsidRPr="00C64F2B">
        <w:rPr>
          <w:rFonts w:ascii="Tahoma" w:hAnsi="Tahoma" w:cs="Tahoma"/>
          <w:bCs/>
          <w:sz w:val="22"/>
          <w:szCs w:val="22"/>
        </w:rPr>
        <w:t xml:space="preserve">community, </w:t>
      </w:r>
      <w:r w:rsidR="00C64F2B">
        <w:rPr>
          <w:rFonts w:ascii="Tahoma" w:hAnsi="Tahoma" w:cs="Tahoma"/>
          <w:bCs/>
          <w:sz w:val="22"/>
          <w:szCs w:val="22"/>
        </w:rPr>
        <w:t xml:space="preserve"> </w:t>
      </w:r>
      <w:r w:rsidR="00C64F2B" w:rsidRPr="00C64F2B">
        <w:rPr>
          <w:rFonts w:ascii="Tahoma" w:hAnsi="Tahoma" w:cs="Tahoma"/>
          <w:bCs/>
          <w:sz w:val="22"/>
          <w:szCs w:val="22"/>
        </w:rPr>
        <w:t>develop</w:t>
      </w:r>
      <w:proofErr w:type="gramEnd"/>
      <w:r w:rsidR="00C64F2B" w:rsidRPr="00C64F2B">
        <w:rPr>
          <w:rFonts w:ascii="Tahoma" w:hAnsi="Tahoma" w:cs="Tahoma"/>
          <w:bCs/>
          <w:sz w:val="22"/>
          <w:szCs w:val="22"/>
        </w:rPr>
        <w:t xml:space="preserve"> students’ information, literacy and research skills, and act as a key partner in supporting teaching and learning throughout the school.</w:t>
      </w:r>
    </w:p>
    <w:p w14:paraId="4E9E3ABF" w14:textId="77777777" w:rsidR="00096594" w:rsidRDefault="00096594" w:rsidP="00096594">
      <w:pPr>
        <w:pStyle w:val="BodyText"/>
        <w:rPr>
          <w:rFonts w:cs="Arial"/>
          <w:sz w:val="22"/>
          <w:szCs w:val="22"/>
        </w:rPr>
      </w:pPr>
      <w:r>
        <w:rPr>
          <w:rFonts w:cs="Arial"/>
          <w:sz w:val="22"/>
          <w:szCs w:val="22"/>
        </w:rPr>
        <w:t xml:space="preserve"> </w:t>
      </w:r>
    </w:p>
    <w:p w14:paraId="404C3911" w14:textId="77777777" w:rsidR="00196FFC" w:rsidRPr="00C15864" w:rsidRDefault="00196FFC" w:rsidP="00C15864">
      <w:pPr>
        <w:pBdr>
          <w:bottom w:val="single" w:sz="12" w:space="0" w:color="auto"/>
        </w:pBdr>
        <w:spacing w:line="240" w:lineRule="atLeast"/>
        <w:jc w:val="both"/>
        <w:rPr>
          <w:rFonts w:eastAsia="Times New Roman" w:cs="Arial"/>
          <w:sz w:val="22"/>
          <w:szCs w:val="22"/>
        </w:rPr>
      </w:pPr>
    </w:p>
    <w:p w14:paraId="404C3912" w14:textId="77777777" w:rsidR="000C4125" w:rsidRDefault="000C4125" w:rsidP="00C15864">
      <w:pPr>
        <w:jc w:val="both"/>
        <w:rPr>
          <w:rFonts w:ascii="Tahoma" w:eastAsia="Times New Roman" w:hAnsi="Tahoma" w:cs="Tahoma"/>
          <w:b/>
          <w:sz w:val="22"/>
          <w:szCs w:val="22"/>
          <w:u w:val="single"/>
        </w:rPr>
      </w:pPr>
    </w:p>
    <w:p w14:paraId="404C3913" w14:textId="59BE0BB4" w:rsidR="007D5CA9" w:rsidRDefault="002D264F" w:rsidP="00C15864">
      <w:pPr>
        <w:jc w:val="both"/>
        <w:rPr>
          <w:rFonts w:ascii="Tahoma" w:eastAsia="Times New Roman" w:hAnsi="Tahoma" w:cs="Tahoma"/>
          <w:b/>
          <w:sz w:val="22"/>
          <w:szCs w:val="22"/>
        </w:rPr>
      </w:pPr>
      <w:r w:rsidRPr="002D264F">
        <w:rPr>
          <w:rFonts w:ascii="Tahoma" w:eastAsia="Times New Roman" w:hAnsi="Tahoma" w:cs="Tahoma"/>
          <w:b/>
          <w:sz w:val="22"/>
          <w:szCs w:val="22"/>
        </w:rPr>
        <w:t xml:space="preserve">Principal </w:t>
      </w:r>
      <w:r w:rsidR="007D5CA9" w:rsidRPr="002D264F">
        <w:rPr>
          <w:rFonts w:ascii="Tahoma" w:eastAsia="Times New Roman" w:hAnsi="Tahoma" w:cs="Tahoma"/>
          <w:b/>
          <w:sz w:val="22"/>
          <w:szCs w:val="22"/>
        </w:rPr>
        <w:t>responsibilities</w:t>
      </w:r>
      <w:r>
        <w:rPr>
          <w:rFonts w:ascii="Tahoma" w:eastAsia="Times New Roman" w:hAnsi="Tahoma" w:cs="Tahoma"/>
          <w:b/>
          <w:sz w:val="22"/>
          <w:szCs w:val="22"/>
        </w:rPr>
        <w:t>:</w:t>
      </w:r>
    </w:p>
    <w:p w14:paraId="6AD3D6A6" w14:textId="5BDE8B79" w:rsidR="00096594" w:rsidRDefault="00096594" w:rsidP="00C15864">
      <w:pPr>
        <w:jc w:val="both"/>
        <w:rPr>
          <w:rFonts w:ascii="Tahoma" w:eastAsia="Times New Roman" w:hAnsi="Tahoma" w:cs="Tahoma"/>
          <w:b/>
          <w:sz w:val="22"/>
          <w:szCs w:val="22"/>
        </w:rPr>
      </w:pPr>
    </w:p>
    <w:p w14:paraId="57E9E778" w14:textId="309734C2" w:rsidR="00096594" w:rsidRPr="00C64F2B" w:rsidRDefault="00096594" w:rsidP="00C64F2B">
      <w:pPr>
        <w:pStyle w:val="ListParagraph"/>
        <w:numPr>
          <w:ilvl w:val="0"/>
          <w:numId w:val="9"/>
        </w:numPr>
        <w:jc w:val="both"/>
        <w:rPr>
          <w:rFonts w:ascii="Tahoma" w:eastAsiaTheme="minorHAnsi" w:hAnsi="Tahoma" w:cs="Tahoma"/>
          <w:color w:val="000000"/>
          <w:sz w:val="22"/>
          <w:szCs w:val="22"/>
        </w:rPr>
      </w:pPr>
      <w:r w:rsidRPr="00C64F2B">
        <w:rPr>
          <w:rFonts w:ascii="Tahoma" w:hAnsi="Tahoma" w:cs="Tahoma"/>
          <w:color w:val="000000"/>
          <w:sz w:val="22"/>
          <w:szCs w:val="22"/>
          <w:lang w:val="en-US"/>
        </w:rPr>
        <w:t xml:space="preserve">Operate the </w:t>
      </w:r>
      <w:r w:rsidR="00C64F2B" w:rsidRPr="00C64F2B">
        <w:rPr>
          <w:rFonts w:ascii="Tahoma" w:hAnsi="Tahoma" w:cs="Tahoma"/>
          <w:color w:val="000000"/>
          <w:sz w:val="22"/>
          <w:szCs w:val="22"/>
          <w:lang w:val="en-US"/>
        </w:rPr>
        <w:t>a</w:t>
      </w:r>
      <w:r w:rsidRPr="00C64F2B">
        <w:rPr>
          <w:rFonts w:ascii="Tahoma" w:hAnsi="Tahoma" w:cs="Tahoma"/>
          <w:color w:val="000000"/>
          <w:sz w:val="22"/>
          <w:szCs w:val="22"/>
          <w:lang w:val="en-US"/>
        </w:rPr>
        <w:t>cademy’s library service so that it provides an up to date and effective support service to students in order to ensure relevant resources are available for learning. </w:t>
      </w:r>
    </w:p>
    <w:p w14:paraId="18FD8A0A" w14:textId="77777777" w:rsidR="00096594" w:rsidRPr="00C64F2B" w:rsidRDefault="00096594" w:rsidP="00C64F2B">
      <w:pPr>
        <w:pStyle w:val="ListParagraph"/>
        <w:numPr>
          <w:ilvl w:val="0"/>
          <w:numId w:val="9"/>
        </w:numPr>
        <w:jc w:val="both"/>
        <w:rPr>
          <w:rFonts w:ascii="Tahoma" w:hAnsi="Tahoma" w:cs="Tahoma"/>
          <w:color w:val="000000"/>
          <w:sz w:val="22"/>
          <w:szCs w:val="22"/>
        </w:rPr>
      </w:pPr>
      <w:r w:rsidRPr="00C64F2B">
        <w:rPr>
          <w:rFonts w:ascii="Tahoma" w:hAnsi="Tahoma" w:cs="Tahoma"/>
          <w:color w:val="000000"/>
          <w:sz w:val="22"/>
          <w:szCs w:val="22"/>
          <w:lang w:val="en-US"/>
        </w:rPr>
        <w:t>Supervise students in the library at social times e.g. lunchtimes.  </w:t>
      </w:r>
    </w:p>
    <w:p w14:paraId="52DDD561" w14:textId="77777777" w:rsidR="00096594" w:rsidRPr="00C64F2B" w:rsidRDefault="00096594" w:rsidP="00C64F2B">
      <w:pPr>
        <w:pStyle w:val="ListParagraph"/>
        <w:numPr>
          <w:ilvl w:val="0"/>
          <w:numId w:val="9"/>
        </w:numPr>
        <w:jc w:val="both"/>
        <w:rPr>
          <w:rFonts w:ascii="Tahoma" w:hAnsi="Tahoma" w:cs="Tahoma"/>
          <w:color w:val="000000"/>
          <w:sz w:val="22"/>
          <w:szCs w:val="22"/>
        </w:rPr>
      </w:pPr>
      <w:r w:rsidRPr="00C64F2B">
        <w:rPr>
          <w:rFonts w:ascii="Tahoma" w:hAnsi="Tahoma" w:cs="Tahoma"/>
          <w:color w:val="000000"/>
          <w:sz w:val="22"/>
          <w:szCs w:val="22"/>
          <w:lang w:val="en-US"/>
        </w:rPr>
        <w:t>Provide an expert resource in information provision and management and provide advice and guidance to help students develop research skills such as bibliographies, citations, plagiarism and internet research. </w:t>
      </w:r>
    </w:p>
    <w:p w14:paraId="373CB37C" w14:textId="47381C6F" w:rsidR="00096594" w:rsidRPr="00C64F2B" w:rsidRDefault="00096594" w:rsidP="00C64F2B">
      <w:pPr>
        <w:pStyle w:val="ListParagraph"/>
        <w:numPr>
          <w:ilvl w:val="0"/>
          <w:numId w:val="9"/>
        </w:numPr>
        <w:jc w:val="both"/>
        <w:rPr>
          <w:rFonts w:ascii="Tahoma" w:hAnsi="Tahoma" w:cs="Tahoma"/>
          <w:color w:val="000000"/>
          <w:sz w:val="22"/>
          <w:szCs w:val="22"/>
        </w:rPr>
      </w:pPr>
      <w:r w:rsidRPr="00C64F2B">
        <w:rPr>
          <w:rFonts w:ascii="Tahoma" w:hAnsi="Tahoma" w:cs="Tahoma"/>
          <w:color w:val="000000"/>
          <w:sz w:val="22"/>
          <w:szCs w:val="22"/>
          <w:lang w:val="en-US"/>
        </w:rPr>
        <w:t xml:space="preserve">Maintain and update the </w:t>
      </w:r>
      <w:r w:rsidR="00C64F2B" w:rsidRPr="00C64F2B">
        <w:rPr>
          <w:rFonts w:ascii="Tahoma" w:hAnsi="Tahoma" w:cs="Tahoma"/>
          <w:color w:val="000000"/>
          <w:sz w:val="22"/>
          <w:szCs w:val="22"/>
          <w:lang w:val="en-US"/>
        </w:rPr>
        <w:t>a</w:t>
      </w:r>
      <w:r w:rsidRPr="00C64F2B">
        <w:rPr>
          <w:rFonts w:ascii="Tahoma" w:hAnsi="Tahoma" w:cs="Tahoma"/>
          <w:color w:val="000000"/>
          <w:sz w:val="22"/>
          <w:szCs w:val="22"/>
          <w:lang w:val="en-US"/>
        </w:rPr>
        <w:t>cademy’s library stock and ensure it is safely, securely and appropriately stored. </w:t>
      </w:r>
    </w:p>
    <w:p w14:paraId="57B285B1" w14:textId="77777777" w:rsidR="00096594" w:rsidRPr="00C64F2B" w:rsidRDefault="00096594" w:rsidP="00C64F2B">
      <w:pPr>
        <w:pStyle w:val="ListParagraph"/>
        <w:numPr>
          <w:ilvl w:val="0"/>
          <w:numId w:val="9"/>
        </w:numPr>
        <w:jc w:val="both"/>
        <w:rPr>
          <w:rFonts w:ascii="Tahoma" w:hAnsi="Tahoma" w:cs="Tahoma"/>
          <w:color w:val="000000"/>
          <w:sz w:val="22"/>
          <w:szCs w:val="22"/>
        </w:rPr>
      </w:pPr>
      <w:r w:rsidRPr="00C64F2B">
        <w:rPr>
          <w:rFonts w:ascii="Tahoma" w:hAnsi="Tahoma" w:cs="Tahoma"/>
          <w:color w:val="000000"/>
          <w:sz w:val="22"/>
          <w:szCs w:val="22"/>
          <w:lang w:val="en-US"/>
        </w:rPr>
        <w:t>Maintain accurate financial records to ensure that school financial procedures are adhered to and expenditure is kept within budget. </w:t>
      </w:r>
    </w:p>
    <w:p w14:paraId="353229E0" w14:textId="77777777" w:rsidR="00C64F2B" w:rsidRPr="00C64F2B" w:rsidRDefault="00096594" w:rsidP="00C64F2B">
      <w:pPr>
        <w:pStyle w:val="ListParagraph"/>
        <w:numPr>
          <w:ilvl w:val="0"/>
          <w:numId w:val="9"/>
        </w:numPr>
        <w:jc w:val="both"/>
        <w:rPr>
          <w:rFonts w:ascii="Tahoma" w:hAnsi="Tahoma" w:cs="Tahoma"/>
          <w:color w:val="000000"/>
          <w:sz w:val="22"/>
          <w:szCs w:val="22"/>
          <w:lang w:val="en-US"/>
        </w:rPr>
      </w:pPr>
      <w:r w:rsidRPr="00C64F2B">
        <w:rPr>
          <w:rFonts w:ascii="Tahoma" w:hAnsi="Tahoma" w:cs="Tahoma"/>
          <w:color w:val="000000"/>
          <w:sz w:val="22"/>
          <w:szCs w:val="22"/>
          <w:lang w:val="en-US"/>
        </w:rPr>
        <w:t xml:space="preserve">Working with the </w:t>
      </w:r>
      <w:r w:rsidR="00C64F2B" w:rsidRPr="00C64F2B">
        <w:rPr>
          <w:rFonts w:ascii="Tahoma" w:hAnsi="Tahoma" w:cs="Tahoma"/>
          <w:color w:val="000000"/>
          <w:sz w:val="22"/>
          <w:szCs w:val="22"/>
          <w:lang w:val="en-US"/>
        </w:rPr>
        <w:t>ac</w:t>
      </w:r>
      <w:r w:rsidRPr="00C64F2B">
        <w:rPr>
          <w:rFonts w:ascii="Tahoma" w:hAnsi="Tahoma" w:cs="Tahoma"/>
          <w:color w:val="000000"/>
          <w:sz w:val="22"/>
          <w:szCs w:val="22"/>
          <w:lang w:val="en-US"/>
        </w:rPr>
        <w:t xml:space="preserve">ademy’s Leader for literacy, </w:t>
      </w:r>
      <w:r w:rsidR="00C64F2B" w:rsidRPr="00C64F2B">
        <w:rPr>
          <w:rFonts w:ascii="Tahoma" w:hAnsi="Tahoma" w:cs="Tahoma"/>
          <w:color w:val="000000"/>
          <w:sz w:val="22"/>
          <w:szCs w:val="22"/>
          <w:lang w:val="en-US"/>
        </w:rPr>
        <w:t>champion and promote reading for pleasure across all year groups through engaging displays, reading challenges, book clubs, author visits and other enrichment activities.</w:t>
      </w:r>
    </w:p>
    <w:p w14:paraId="059FA317" w14:textId="77777777" w:rsidR="00C64F2B" w:rsidRPr="00C64F2B" w:rsidRDefault="00C64F2B" w:rsidP="00C64F2B">
      <w:pPr>
        <w:pStyle w:val="ListParagraph"/>
        <w:numPr>
          <w:ilvl w:val="0"/>
          <w:numId w:val="9"/>
        </w:numPr>
        <w:jc w:val="both"/>
        <w:rPr>
          <w:rFonts w:ascii="Tahoma" w:hAnsi="Tahoma" w:cs="Tahoma"/>
          <w:color w:val="000000"/>
          <w:sz w:val="22"/>
          <w:szCs w:val="22"/>
          <w:lang w:val="en-US"/>
        </w:rPr>
      </w:pPr>
      <w:r w:rsidRPr="00C64F2B">
        <w:rPr>
          <w:rFonts w:ascii="Tahoma" w:hAnsi="Tahoma" w:cs="Tahoma"/>
          <w:color w:val="000000"/>
          <w:sz w:val="22"/>
          <w:szCs w:val="22"/>
          <w:lang w:val="en-US"/>
        </w:rPr>
        <w:t>Create an inviting, visually stimulating library environment that motivates students to read, explore and discover.</w:t>
      </w:r>
    </w:p>
    <w:p w14:paraId="36C7180A" w14:textId="5FCE77FE" w:rsidR="00096594" w:rsidRPr="00C64F2B" w:rsidRDefault="00C64F2B" w:rsidP="00C64F2B">
      <w:pPr>
        <w:pStyle w:val="ListParagraph"/>
        <w:numPr>
          <w:ilvl w:val="0"/>
          <w:numId w:val="9"/>
        </w:numPr>
        <w:jc w:val="both"/>
        <w:rPr>
          <w:rFonts w:ascii="Tahoma" w:hAnsi="Tahoma" w:cs="Tahoma"/>
          <w:color w:val="000000"/>
          <w:sz w:val="22"/>
          <w:szCs w:val="22"/>
        </w:rPr>
      </w:pPr>
      <w:r w:rsidRPr="00C64F2B">
        <w:rPr>
          <w:rFonts w:ascii="Tahoma" w:hAnsi="Tahoma" w:cs="Tahoma"/>
          <w:color w:val="000000"/>
          <w:sz w:val="22"/>
          <w:szCs w:val="22"/>
          <w:lang w:val="en-US"/>
        </w:rPr>
        <w:t>Provide a safe, inclusive and supportive environment where all students feel welcomed and valued.</w:t>
      </w:r>
      <w:r w:rsidR="00096594" w:rsidRPr="00C64F2B">
        <w:rPr>
          <w:rFonts w:ascii="Tahoma" w:hAnsi="Tahoma" w:cs="Tahoma"/>
          <w:color w:val="000000"/>
          <w:sz w:val="22"/>
          <w:szCs w:val="22"/>
          <w:lang w:val="en-US"/>
        </w:rPr>
        <w:t xml:space="preserve">  </w:t>
      </w:r>
    </w:p>
    <w:p w14:paraId="75BDB5D6" w14:textId="77777777" w:rsidR="00096594" w:rsidRPr="00C64F2B" w:rsidRDefault="00096594" w:rsidP="00C64F2B">
      <w:pPr>
        <w:pStyle w:val="ListParagraph"/>
        <w:numPr>
          <w:ilvl w:val="0"/>
          <w:numId w:val="9"/>
        </w:numPr>
        <w:jc w:val="both"/>
        <w:rPr>
          <w:rFonts w:ascii="Tahoma" w:hAnsi="Tahoma" w:cs="Tahoma"/>
          <w:color w:val="000000"/>
          <w:sz w:val="22"/>
          <w:szCs w:val="22"/>
        </w:rPr>
      </w:pPr>
      <w:r w:rsidRPr="00C64F2B">
        <w:rPr>
          <w:rFonts w:ascii="Tahoma" w:hAnsi="Tahoma" w:cs="Tahoma"/>
          <w:color w:val="000000"/>
          <w:sz w:val="22"/>
          <w:szCs w:val="22"/>
          <w:lang w:val="en-US"/>
        </w:rPr>
        <w:t>Encourage students to contribute towards the running of the library e.g. Young Librarian Scheme / work experience placements.  </w:t>
      </w:r>
    </w:p>
    <w:p w14:paraId="09F5C3D0" w14:textId="77777777" w:rsidR="00096594" w:rsidRPr="00096594" w:rsidRDefault="00096594" w:rsidP="001D1016">
      <w:pPr>
        <w:jc w:val="both"/>
        <w:rPr>
          <w:rFonts w:ascii="Tahoma" w:hAnsi="Tahoma" w:cs="Tahoma"/>
          <w:color w:val="000000"/>
          <w:sz w:val="22"/>
          <w:szCs w:val="22"/>
        </w:rPr>
      </w:pPr>
      <w:r w:rsidRPr="00096594">
        <w:rPr>
          <w:rFonts w:ascii="Tahoma" w:hAnsi="Tahoma" w:cs="Tahoma"/>
          <w:color w:val="000000"/>
          <w:sz w:val="22"/>
          <w:szCs w:val="22"/>
          <w:lang w:val="en-US"/>
        </w:rPr>
        <w:t> </w:t>
      </w:r>
    </w:p>
    <w:p w14:paraId="1228BBBB" w14:textId="77777777" w:rsidR="00C64F2B" w:rsidRDefault="00C64F2B" w:rsidP="001D1016">
      <w:pPr>
        <w:jc w:val="both"/>
        <w:rPr>
          <w:rFonts w:ascii="Tahoma" w:hAnsi="Tahoma" w:cs="Tahoma"/>
          <w:color w:val="000000"/>
          <w:sz w:val="22"/>
          <w:szCs w:val="22"/>
          <w:lang w:val="en-US"/>
        </w:rPr>
      </w:pPr>
      <w:r>
        <w:rPr>
          <w:rFonts w:ascii="Tahoma" w:hAnsi="Tahoma" w:cs="Tahoma"/>
          <w:color w:val="000000"/>
          <w:sz w:val="22"/>
          <w:szCs w:val="22"/>
          <w:lang w:val="en-US"/>
        </w:rPr>
        <w:t>General duties and responsibilities:</w:t>
      </w:r>
    </w:p>
    <w:p w14:paraId="5BD807CB" w14:textId="77777777" w:rsidR="00C64F2B" w:rsidRDefault="00C64F2B" w:rsidP="001D1016">
      <w:pPr>
        <w:jc w:val="both"/>
        <w:rPr>
          <w:rFonts w:ascii="Tahoma" w:hAnsi="Tahoma" w:cs="Tahoma"/>
          <w:color w:val="000000"/>
          <w:sz w:val="22"/>
          <w:szCs w:val="22"/>
          <w:lang w:val="en-US"/>
        </w:rPr>
      </w:pPr>
    </w:p>
    <w:p w14:paraId="6D07F23F" w14:textId="77777777" w:rsidR="00C64F2B" w:rsidRPr="00C15D04" w:rsidRDefault="00C64F2B" w:rsidP="00C64F2B">
      <w:pPr>
        <w:pStyle w:val="ListParagraph"/>
        <w:numPr>
          <w:ilvl w:val="0"/>
          <w:numId w:val="4"/>
        </w:numPr>
        <w:jc w:val="both"/>
        <w:rPr>
          <w:rFonts w:ascii="Tahoma" w:hAnsi="Tahoma" w:cs="Tahoma"/>
          <w:sz w:val="22"/>
          <w:szCs w:val="22"/>
        </w:rPr>
      </w:pPr>
      <w:r w:rsidRPr="28878EAE">
        <w:rPr>
          <w:rFonts w:ascii="Tahoma" w:hAnsi="Tahoma" w:cs="Tahoma"/>
          <w:sz w:val="22"/>
          <w:szCs w:val="22"/>
        </w:rPr>
        <w:t>To carry out other duties as required.</w:t>
      </w:r>
    </w:p>
    <w:p w14:paraId="64E5443C" w14:textId="77777777" w:rsidR="00C64F2B" w:rsidRPr="00C15D04" w:rsidRDefault="00C64F2B" w:rsidP="00C64F2B">
      <w:pPr>
        <w:pStyle w:val="ListParagraph"/>
        <w:numPr>
          <w:ilvl w:val="0"/>
          <w:numId w:val="4"/>
        </w:numPr>
        <w:jc w:val="both"/>
        <w:rPr>
          <w:rFonts w:ascii="Tahoma" w:hAnsi="Tahoma" w:cs="Tahoma"/>
          <w:sz w:val="22"/>
          <w:szCs w:val="22"/>
        </w:rPr>
      </w:pPr>
      <w:r w:rsidRPr="28878EAE">
        <w:rPr>
          <w:rFonts w:ascii="Tahoma" w:hAnsi="Tahoma" w:cs="Tahoma"/>
          <w:sz w:val="22"/>
          <w:szCs w:val="22"/>
        </w:rPr>
        <w:t>To participate in and attend meetings and training as appropriate.</w:t>
      </w:r>
    </w:p>
    <w:p w14:paraId="4A779A9F" w14:textId="77777777" w:rsidR="00C64F2B" w:rsidRPr="00C15D04" w:rsidRDefault="00C64F2B" w:rsidP="00C64F2B">
      <w:pPr>
        <w:pStyle w:val="ListParagraph"/>
        <w:numPr>
          <w:ilvl w:val="0"/>
          <w:numId w:val="4"/>
        </w:numPr>
        <w:jc w:val="both"/>
        <w:rPr>
          <w:rFonts w:ascii="Tahoma" w:hAnsi="Tahoma" w:cs="Tahoma"/>
          <w:sz w:val="22"/>
          <w:szCs w:val="22"/>
        </w:rPr>
      </w:pPr>
      <w:r w:rsidRPr="28878EAE">
        <w:rPr>
          <w:rFonts w:ascii="Tahoma" w:hAnsi="Tahoma" w:cs="Tahoma"/>
          <w:sz w:val="22"/>
          <w:szCs w:val="22"/>
        </w:rPr>
        <w:t>To take an active role in own professional development in line with academy performance management objectives.</w:t>
      </w:r>
    </w:p>
    <w:p w14:paraId="6973A405" w14:textId="77777777" w:rsidR="00C64F2B" w:rsidRPr="00C15D04" w:rsidRDefault="00C64F2B" w:rsidP="00C64F2B">
      <w:pPr>
        <w:pStyle w:val="ListParagraph"/>
        <w:numPr>
          <w:ilvl w:val="0"/>
          <w:numId w:val="4"/>
        </w:numPr>
        <w:jc w:val="both"/>
        <w:rPr>
          <w:rFonts w:ascii="Tahoma" w:hAnsi="Tahoma" w:cs="Tahoma"/>
          <w:sz w:val="22"/>
          <w:szCs w:val="22"/>
        </w:rPr>
      </w:pPr>
      <w:r w:rsidRPr="28878EAE">
        <w:rPr>
          <w:rFonts w:ascii="Tahoma" w:hAnsi="Tahoma" w:cs="Tahoma"/>
          <w:sz w:val="22"/>
          <w:szCs w:val="22"/>
        </w:rPr>
        <w:t>To ensure confidentiality is maintained at all times.</w:t>
      </w:r>
    </w:p>
    <w:p w14:paraId="146840FD" w14:textId="77777777" w:rsidR="00C64F2B" w:rsidRDefault="00C64F2B" w:rsidP="00C64F2B">
      <w:pPr>
        <w:pStyle w:val="ListParagraph"/>
        <w:numPr>
          <w:ilvl w:val="0"/>
          <w:numId w:val="4"/>
        </w:numPr>
        <w:jc w:val="both"/>
        <w:rPr>
          <w:rFonts w:ascii="Tahoma" w:hAnsi="Tahoma" w:cs="Tahoma"/>
          <w:sz w:val="22"/>
          <w:szCs w:val="22"/>
        </w:rPr>
      </w:pPr>
      <w:r w:rsidRPr="28878EAE">
        <w:rPr>
          <w:rFonts w:ascii="Tahoma" w:hAnsi="Tahoma" w:cs="Tahoma"/>
          <w:sz w:val="22"/>
          <w:szCs w:val="22"/>
        </w:rPr>
        <w:t>To work in accordance with all academy procedures and policies, and to adhere to the academy’s professional code of conduct for staff including smart dress code.</w:t>
      </w:r>
    </w:p>
    <w:p w14:paraId="79F9E5A8" w14:textId="7E91F655" w:rsidR="00096594" w:rsidRPr="00096594" w:rsidRDefault="00096594" w:rsidP="001D1016">
      <w:pPr>
        <w:jc w:val="both"/>
        <w:rPr>
          <w:rFonts w:ascii="Tahoma" w:hAnsi="Tahoma" w:cs="Tahoma"/>
          <w:color w:val="000000"/>
          <w:sz w:val="22"/>
          <w:szCs w:val="22"/>
        </w:rPr>
      </w:pPr>
    </w:p>
    <w:p w14:paraId="3FCB6246" w14:textId="77777777" w:rsidR="00096594" w:rsidRPr="00096594" w:rsidRDefault="00096594" w:rsidP="001D1016">
      <w:pPr>
        <w:jc w:val="both"/>
        <w:rPr>
          <w:rFonts w:ascii="Tahoma" w:hAnsi="Tahoma" w:cs="Tahoma"/>
          <w:color w:val="000000"/>
          <w:sz w:val="22"/>
          <w:szCs w:val="22"/>
        </w:rPr>
      </w:pPr>
      <w:r w:rsidRPr="00096594">
        <w:rPr>
          <w:rFonts w:ascii="Tahoma" w:hAnsi="Tahoma" w:cs="Tahoma"/>
          <w:color w:val="000000"/>
          <w:sz w:val="22"/>
          <w:szCs w:val="22"/>
          <w:lang w:val="en-US"/>
        </w:rPr>
        <w:t> </w:t>
      </w:r>
    </w:p>
    <w:p w14:paraId="404C391D" w14:textId="3BA138E2" w:rsidR="00096594" w:rsidRDefault="00096594">
      <w:pPr>
        <w:spacing w:after="200" w:line="276" w:lineRule="auto"/>
        <w:rPr>
          <w:rFonts w:ascii="Tahoma" w:eastAsiaTheme="minorHAnsi" w:hAnsi="Tahoma" w:cs="Tahoma"/>
          <w:b/>
          <w:sz w:val="22"/>
          <w:szCs w:val="22"/>
        </w:rPr>
      </w:pPr>
      <w:r>
        <w:rPr>
          <w:rFonts w:ascii="Tahoma" w:eastAsiaTheme="minorHAnsi" w:hAnsi="Tahoma" w:cs="Tahoma"/>
          <w:b/>
          <w:sz w:val="22"/>
          <w:szCs w:val="22"/>
        </w:rPr>
        <w:br w:type="page"/>
      </w:r>
    </w:p>
    <w:p w14:paraId="33101D0E" w14:textId="77777777" w:rsidR="008105DC" w:rsidRPr="00096594" w:rsidRDefault="008105DC" w:rsidP="002F597E">
      <w:pPr>
        <w:spacing w:line="240" w:lineRule="atLeast"/>
        <w:jc w:val="both"/>
        <w:rPr>
          <w:rFonts w:ascii="Tahoma" w:eastAsiaTheme="minorHAnsi" w:hAnsi="Tahoma" w:cs="Tahoma"/>
          <w:b/>
          <w:sz w:val="22"/>
          <w:szCs w:val="22"/>
        </w:rPr>
      </w:pPr>
    </w:p>
    <w:p w14:paraId="404C391E" w14:textId="77777777" w:rsidR="002F597E" w:rsidRPr="00096594" w:rsidRDefault="002F597E" w:rsidP="002F597E">
      <w:pPr>
        <w:spacing w:line="240" w:lineRule="atLeast"/>
        <w:jc w:val="both"/>
        <w:rPr>
          <w:rFonts w:ascii="Tahoma" w:eastAsiaTheme="minorHAnsi" w:hAnsi="Tahoma" w:cs="Tahoma"/>
          <w:b/>
          <w:sz w:val="22"/>
          <w:szCs w:val="22"/>
        </w:rPr>
      </w:pPr>
      <w:r w:rsidRPr="00096594">
        <w:rPr>
          <w:rFonts w:ascii="Tahoma" w:eastAsiaTheme="minorHAnsi" w:hAnsi="Tahoma" w:cs="Tahoma"/>
          <w:b/>
          <w:sz w:val="22"/>
          <w:szCs w:val="22"/>
        </w:rPr>
        <w:t>NOTES</w:t>
      </w:r>
    </w:p>
    <w:p w14:paraId="404C391F" w14:textId="77777777" w:rsidR="002F597E" w:rsidRPr="00096594" w:rsidRDefault="002F597E" w:rsidP="002F597E">
      <w:pPr>
        <w:spacing w:line="240" w:lineRule="atLeast"/>
        <w:ind w:left="720" w:hanging="720"/>
        <w:jc w:val="both"/>
        <w:rPr>
          <w:rFonts w:ascii="Tahoma" w:eastAsiaTheme="minorHAnsi" w:hAnsi="Tahoma" w:cs="Tahoma"/>
          <w:sz w:val="22"/>
          <w:szCs w:val="22"/>
        </w:rPr>
      </w:pPr>
    </w:p>
    <w:p w14:paraId="404C3920" w14:textId="77777777" w:rsidR="002F597E" w:rsidRPr="00096594" w:rsidRDefault="002F597E" w:rsidP="002F597E">
      <w:pPr>
        <w:spacing w:line="276" w:lineRule="auto"/>
        <w:jc w:val="both"/>
        <w:rPr>
          <w:rFonts w:ascii="Tahoma" w:eastAsiaTheme="minorHAnsi" w:hAnsi="Tahoma" w:cs="Tahoma"/>
          <w:sz w:val="22"/>
          <w:szCs w:val="22"/>
        </w:rPr>
      </w:pPr>
      <w:r w:rsidRPr="00096594">
        <w:rPr>
          <w:rFonts w:ascii="Tahoma" w:eastAsiaTheme="minorHAnsi" w:hAnsi="Tahoma" w:cs="Tahoma"/>
          <w:sz w:val="22"/>
          <w:szCs w:val="22"/>
        </w:rPr>
        <w:t>The above responsibilities are subject to the general duties and responsibilities contained in the statement of Conditions of Employment.</w:t>
      </w:r>
    </w:p>
    <w:p w14:paraId="404C3921" w14:textId="77777777" w:rsidR="00A75CC4" w:rsidRPr="00096594" w:rsidRDefault="00A75CC4" w:rsidP="002F597E">
      <w:pPr>
        <w:spacing w:line="276" w:lineRule="auto"/>
        <w:jc w:val="both"/>
        <w:rPr>
          <w:rFonts w:ascii="Tahoma" w:eastAsiaTheme="minorHAnsi" w:hAnsi="Tahoma" w:cs="Tahoma"/>
          <w:sz w:val="22"/>
          <w:szCs w:val="22"/>
        </w:rPr>
      </w:pPr>
    </w:p>
    <w:p w14:paraId="404C3922" w14:textId="77777777" w:rsidR="002F597E" w:rsidRPr="00096594" w:rsidRDefault="002F597E" w:rsidP="002F597E">
      <w:pPr>
        <w:spacing w:line="276" w:lineRule="auto"/>
        <w:jc w:val="both"/>
        <w:rPr>
          <w:rFonts w:ascii="Tahoma" w:eastAsiaTheme="minorHAnsi" w:hAnsi="Tahoma" w:cs="Tahoma"/>
          <w:sz w:val="22"/>
          <w:szCs w:val="22"/>
        </w:rPr>
      </w:pPr>
      <w:r w:rsidRPr="00096594">
        <w:rPr>
          <w:rFonts w:ascii="Tahoma" w:eastAsiaTheme="minorHAnsi" w:hAnsi="Tahoma" w:cs="Tahoma"/>
          <w:sz w:val="22"/>
          <w:szCs w:val="22"/>
        </w:rPr>
        <w:t xml:space="preserve">This job description allocates duties and responsibilities but does not direct the particular amount of time to be spent on carrying them out and no part of it may be so construed.  </w:t>
      </w:r>
    </w:p>
    <w:p w14:paraId="404C3923" w14:textId="77777777" w:rsidR="002F597E" w:rsidRPr="00096594" w:rsidRDefault="002F597E" w:rsidP="002F597E">
      <w:pPr>
        <w:spacing w:line="276" w:lineRule="auto"/>
        <w:jc w:val="both"/>
        <w:rPr>
          <w:rFonts w:ascii="Tahoma" w:eastAsiaTheme="minorHAnsi" w:hAnsi="Tahoma" w:cs="Tahoma"/>
          <w:sz w:val="22"/>
          <w:szCs w:val="22"/>
        </w:rPr>
      </w:pPr>
    </w:p>
    <w:p w14:paraId="404C3924" w14:textId="77777777" w:rsidR="002F597E" w:rsidRPr="00096594" w:rsidRDefault="002F597E" w:rsidP="002F597E">
      <w:pPr>
        <w:spacing w:line="276" w:lineRule="auto"/>
        <w:jc w:val="both"/>
        <w:rPr>
          <w:rFonts w:ascii="Tahoma" w:eastAsiaTheme="minorHAnsi" w:hAnsi="Tahoma" w:cs="Tahoma"/>
          <w:sz w:val="22"/>
          <w:szCs w:val="22"/>
        </w:rPr>
      </w:pPr>
      <w:r w:rsidRPr="00096594">
        <w:rPr>
          <w:rFonts w:ascii="Tahoma" w:eastAsiaTheme="minorHAnsi" w:hAnsi="Tahoma" w:cs="Tahoma"/>
          <w:sz w:val="22"/>
          <w:szCs w:val="22"/>
        </w:rPr>
        <w:t>This job description is not necessarily a comprehensive definition of the post.  It will be reviewed at least once a year and it may be subject to modification or amendment at any time after consultation with the post holder.</w:t>
      </w:r>
    </w:p>
    <w:p w14:paraId="404C3925" w14:textId="77777777" w:rsidR="002F597E" w:rsidRPr="00096594" w:rsidRDefault="002F597E" w:rsidP="002F597E">
      <w:pPr>
        <w:spacing w:line="240" w:lineRule="atLeast"/>
        <w:ind w:left="720" w:hanging="720"/>
        <w:jc w:val="both"/>
        <w:rPr>
          <w:rFonts w:ascii="Tahoma" w:eastAsiaTheme="minorHAnsi" w:hAnsi="Tahoma" w:cs="Tahoma"/>
          <w:sz w:val="22"/>
          <w:szCs w:val="22"/>
        </w:rPr>
      </w:pPr>
    </w:p>
    <w:p w14:paraId="404C3926" w14:textId="5C612797" w:rsidR="002F597E" w:rsidRPr="00096594" w:rsidRDefault="002F597E" w:rsidP="002F597E">
      <w:pPr>
        <w:spacing w:line="240" w:lineRule="atLeast"/>
        <w:jc w:val="both"/>
        <w:rPr>
          <w:rFonts w:ascii="Tahoma" w:eastAsiaTheme="minorHAnsi" w:hAnsi="Tahoma" w:cs="Tahoma"/>
          <w:sz w:val="22"/>
          <w:szCs w:val="22"/>
        </w:rPr>
      </w:pPr>
      <w:r w:rsidRPr="00096594">
        <w:rPr>
          <w:rFonts w:ascii="Tahoma" w:eastAsiaTheme="minorHAnsi" w:hAnsi="Tahoma" w:cs="Tahoma"/>
          <w:sz w:val="22"/>
          <w:szCs w:val="22"/>
        </w:rPr>
        <w:t xml:space="preserve">The duties may be varied to meet the changing demands of the academy at the reasonable discretion of </w:t>
      </w:r>
      <w:r w:rsidR="00A75CC4" w:rsidRPr="00096594">
        <w:rPr>
          <w:rFonts w:ascii="Tahoma" w:eastAsiaTheme="minorHAnsi" w:hAnsi="Tahoma" w:cs="Tahoma"/>
          <w:sz w:val="22"/>
          <w:szCs w:val="22"/>
        </w:rPr>
        <w:t>the</w:t>
      </w:r>
      <w:r w:rsidR="00096594">
        <w:rPr>
          <w:rFonts w:ascii="Tahoma" w:eastAsiaTheme="minorHAnsi" w:hAnsi="Tahoma" w:cs="Tahoma"/>
          <w:sz w:val="22"/>
          <w:szCs w:val="22"/>
        </w:rPr>
        <w:t xml:space="preserve"> Principal/academy Senior Leadership Team</w:t>
      </w:r>
      <w:r w:rsidRPr="00096594">
        <w:rPr>
          <w:rFonts w:ascii="Tahoma" w:eastAsiaTheme="minorHAnsi" w:hAnsi="Tahoma" w:cs="Tahoma"/>
          <w:sz w:val="22"/>
          <w:szCs w:val="22"/>
        </w:rPr>
        <w:t>.</w:t>
      </w:r>
    </w:p>
    <w:p w14:paraId="404C3927" w14:textId="77777777" w:rsidR="002F597E" w:rsidRPr="00096594" w:rsidRDefault="002F597E" w:rsidP="002F597E">
      <w:pPr>
        <w:spacing w:line="240" w:lineRule="atLeast"/>
        <w:jc w:val="both"/>
        <w:rPr>
          <w:rFonts w:ascii="Tahoma" w:eastAsiaTheme="minorHAnsi" w:hAnsi="Tahoma" w:cs="Tahoma"/>
          <w:sz w:val="22"/>
          <w:szCs w:val="22"/>
        </w:rPr>
      </w:pPr>
    </w:p>
    <w:p w14:paraId="404C3928" w14:textId="77777777" w:rsidR="002F597E" w:rsidRPr="00096594" w:rsidRDefault="002F597E" w:rsidP="002F597E">
      <w:pPr>
        <w:spacing w:line="240" w:lineRule="atLeast"/>
        <w:jc w:val="both"/>
        <w:rPr>
          <w:rFonts w:ascii="Tahoma" w:eastAsiaTheme="minorHAnsi" w:hAnsi="Tahoma" w:cs="Tahoma"/>
          <w:sz w:val="22"/>
          <w:szCs w:val="22"/>
        </w:rPr>
      </w:pPr>
      <w:r w:rsidRPr="00096594">
        <w:rPr>
          <w:rFonts w:ascii="Tahoma" w:eastAsiaTheme="minorHAnsi" w:hAnsi="Tahoma" w:cs="Tahoma"/>
          <w:sz w:val="22"/>
          <w:szCs w:val="22"/>
        </w:rPr>
        <w:t>This job description does not form part of the contract of employment.  It describes the way the post holder is expected and required to perform and complete the particular duties as set out in the foregoing.</w:t>
      </w:r>
    </w:p>
    <w:p w14:paraId="404C3929" w14:textId="77777777" w:rsidR="002F597E" w:rsidRPr="00096594" w:rsidRDefault="002F597E" w:rsidP="002F597E">
      <w:pPr>
        <w:spacing w:line="240" w:lineRule="atLeast"/>
        <w:jc w:val="both"/>
        <w:rPr>
          <w:rFonts w:ascii="Tahoma" w:eastAsiaTheme="minorHAnsi" w:hAnsi="Tahoma" w:cs="Tahoma"/>
          <w:sz w:val="22"/>
          <w:szCs w:val="22"/>
        </w:rPr>
      </w:pPr>
    </w:p>
    <w:p w14:paraId="404C392A" w14:textId="77777777" w:rsidR="002F597E" w:rsidRPr="00096594" w:rsidRDefault="002F597E" w:rsidP="002F597E">
      <w:pPr>
        <w:spacing w:line="240" w:lineRule="atLeast"/>
        <w:jc w:val="both"/>
        <w:rPr>
          <w:rFonts w:ascii="Tahoma" w:eastAsiaTheme="minorHAnsi" w:hAnsi="Tahoma" w:cs="Tahoma"/>
          <w:sz w:val="22"/>
          <w:szCs w:val="22"/>
        </w:rPr>
      </w:pPr>
      <w:r w:rsidRPr="00096594">
        <w:rPr>
          <w:rFonts w:ascii="Tahoma" w:eastAsiaTheme="minorHAnsi" w:hAnsi="Tahoma" w:cs="Tahoma"/>
          <w:sz w:val="22"/>
          <w:szCs w:val="22"/>
        </w:rPr>
        <w:t>All adults employed by the academy are responsible for safeguarding and promoting the welfare of children s/he is responsible for, or comes into contact with.</w:t>
      </w:r>
    </w:p>
    <w:p w14:paraId="404C392B" w14:textId="77777777" w:rsidR="00562C99" w:rsidRPr="00096594" w:rsidRDefault="00562C99">
      <w:pPr>
        <w:spacing w:after="200" w:line="276" w:lineRule="auto"/>
        <w:rPr>
          <w:rFonts w:ascii="Tahoma" w:eastAsiaTheme="minorHAnsi" w:hAnsi="Tahoma" w:cs="Tahoma"/>
          <w:sz w:val="22"/>
          <w:szCs w:val="22"/>
        </w:rPr>
      </w:pPr>
    </w:p>
    <w:p w14:paraId="404C392C" w14:textId="77777777" w:rsidR="00562C99" w:rsidRPr="00096594" w:rsidRDefault="00562C99" w:rsidP="00562C99">
      <w:pPr>
        <w:spacing w:line="276" w:lineRule="auto"/>
        <w:jc w:val="both"/>
        <w:rPr>
          <w:rFonts w:ascii="Tahoma" w:eastAsiaTheme="minorHAnsi" w:hAnsi="Tahoma" w:cs="Tahoma"/>
          <w:sz w:val="22"/>
          <w:szCs w:val="22"/>
        </w:rPr>
      </w:pPr>
      <w:r w:rsidRPr="00096594">
        <w:rPr>
          <w:rFonts w:ascii="Tahoma" w:eastAsiaTheme="minorHAnsi" w:hAnsi="Tahoma" w:cs="Tahoma"/>
          <w:sz w:val="22"/>
          <w:szCs w:val="22"/>
        </w:rPr>
        <w:t xml:space="preserve">Employee signature: </w:t>
      </w:r>
      <w:r w:rsidRPr="00096594">
        <w:rPr>
          <w:rFonts w:ascii="Tahoma" w:eastAsiaTheme="minorHAnsi" w:hAnsi="Tahoma" w:cs="Tahoma"/>
          <w:sz w:val="22"/>
          <w:szCs w:val="22"/>
        </w:rPr>
        <w:tab/>
      </w:r>
      <w:r w:rsidRPr="00096594">
        <w:rPr>
          <w:rFonts w:ascii="Tahoma" w:eastAsiaTheme="minorHAnsi" w:hAnsi="Tahoma" w:cs="Tahoma"/>
          <w:sz w:val="22"/>
          <w:szCs w:val="22"/>
        </w:rPr>
        <w:tab/>
        <w:t>_______________________</w:t>
      </w:r>
      <w:r w:rsidRPr="00096594">
        <w:rPr>
          <w:rFonts w:ascii="Tahoma" w:eastAsiaTheme="minorHAnsi" w:hAnsi="Tahoma" w:cs="Tahoma"/>
          <w:sz w:val="22"/>
          <w:szCs w:val="22"/>
        </w:rPr>
        <w:tab/>
      </w:r>
      <w:r w:rsidRPr="00096594">
        <w:rPr>
          <w:rFonts w:ascii="Tahoma" w:eastAsiaTheme="minorHAnsi" w:hAnsi="Tahoma" w:cs="Tahoma"/>
          <w:sz w:val="22"/>
          <w:szCs w:val="22"/>
        </w:rPr>
        <w:tab/>
        <w:t>Date: ___________</w:t>
      </w:r>
    </w:p>
    <w:p w14:paraId="404C392D" w14:textId="77777777" w:rsidR="00562C99" w:rsidRPr="00096594" w:rsidRDefault="00562C99" w:rsidP="00562C99">
      <w:pPr>
        <w:spacing w:line="276" w:lineRule="auto"/>
        <w:jc w:val="both"/>
        <w:rPr>
          <w:rFonts w:ascii="Tahoma" w:eastAsiaTheme="minorHAnsi" w:hAnsi="Tahoma" w:cs="Tahoma"/>
          <w:sz w:val="22"/>
          <w:szCs w:val="22"/>
        </w:rPr>
      </w:pPr>
    </w:p>
    <w:p w14:paraId="404C392E" w14:textId="77777777" w:rsidR="00562C99" w:rsidRPr="00096594" w:rsidRDefault="00562C99" w:rsidP="00562C99">
      <w:pPr>
        <w:spacing w:line="276" w:lineRule="auto"/>
        <w:jc w:val="both"/>
        <w:rPr>
          <w:rFonts w:ascii="Tahoma" w:eastAsiaTheme="minorHAnsi" w:hAnsi="Tahoma" w:cs="Tahoma"/>
          <w:sz w:val="22"/>
          <w:szCs w:val="22"/>
        </w:rPr>
      </w:pPr>
    </w:p>
    <w:p w14:paraId="404C392F" w14:textId="77777777" w:rsidR="002F597E" w:rsidRPr="00096594" w:rsidRDefault="00562C99" w:rsidP="00562C99">
      <w:pPr>
        <w:spacing w:line="276" w:lineRule="auto"/>
        <w:jc w:val="both"/>
        <w:rPr>
          <w:rFonts w:ascii="Tahoma" w:hAnsi="Tahoma" w:cs="Tahoma"/>
          <w:sz w:val="22"/>
          <w:szCs w:val="22"/>
        </w:rPr>
      </w:pPr>
      <w:r w:rsidRPr="00096594">
        <w:rPr>
          <w:rFonts w:ascii="Tahoma" w:eastAsiaTheme="minorHAnsi" w:hAnsi="Tahoma" w:cs="Tahoma"/>
          <w:sz w:val="22"/>
          <w:szCs w:val="22"/>
        </w:rPr>
        <w:t>Line manager signature:</w:t>
      </w:r>
      <w:r w:rsidRPr="00096594">
        <w:rPr>
          <w:rFonts w:ascii="Tahoma" w:eastAsiaTheme="minorHAnsi" w:hAnsi="Tahoma" w:cs="Tahoma"/>
          <w:sz w:val="22"/>
          <w:szCs w:val="22"/>
        </w:rPr>
        <w:tab/>
        <w:t>_______________________</w:t>
      </w:r>
      <w:r w:rsidRPr="00096594">
        <w:rPr>
          <w:rFonts w:ascii="Tahoma" w:eastAsiaTheme="minorHAnsi" w:hAnsi="Tahoma" w:cs="Tahoma"/>
          <w:sz w:val="22"/>
          <w:szCs w:val="22"/>
        </w:rPr>
        <w:tab/>
      </w:r>
      <w:r w:rsidRPr="00096594">
        <w:rPr>
          <w:rFonts w:ascii="Tahoma" w:eastAsiaTheme="minorHAnsi" w:hAnsi="Tahoma" w:cs="Tahoma"/>
          <w:sz w:val="22"/>
          <w:szCs w:val="22"/>
        </w:rPr>
        <w:tab/>
        <w:t>Date: ___________</w:t>
      </w:r>
    </w:p>
    <w:p w14:paraId="404C3930" w14:textId="77777777" w:rsidR="002F597E" w:rsidRPr="00096594" w:rsidRDefault="002F597E" w:rsidP="002F597E">
      <w:pPr>
        <w:jc w:val="both"/>
        <w:rPr>
          <w:rFonts w:ascii="Tahoma" w:hAnsi="Tahoma" w:cs="Tahoma"/>
          <w:sz w:val="22"/>
          <w:szCs w:val="22"/>
        </w:rPr>
      </w:pPr>
    </w:p>
    <w:sectPr w:rsidR="002F597E" w:rsidRPr="00096594" w:rsidSect="00096594">
      <w:headerReference w:type="even" r:id="rId11"/>
      <w:headerReference w:type="default" r:id="rId12"/>
      <w:footerReference w:type="even" r:id="rId13"/>
      <w:footerReference w:type="default" r:id="rId14"/>
      <w:headerReference w:type="first" r:id="rId15"/>
      <w:footerReference w:type="first" r:id="rId16"/>
      <w:pgSz w:w="11906" w:h="16838"/>
      <w:pgMar w:top="1276" w:right="141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C3935" w14:textId="77777777" w:rsidR="00CF279F" w:rsidRDefault="00CF279F" w:rsidP="00CF279F">
      <w:r>
        <w:separator/>
      </w:r>
    </w:p>
  </w:endnote>
  <w:endnote w:type="continuationSeparator" w:id="0">
    <w:p w14:paraId="404C3936" w14:textId="77777777" w:rsidR="00CF279F" w:rsidRDefault="00CF279F" w:rsidP="00CF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3939" w14:textId="77777777" w:rsidR="00CF279F" w:rsidRDefault="00CF2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393A" w14:textId="77777777" w:rsidR="00CF279F" w:rsidRDefault="00CF27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393C" w14:textId="77777777" w:rsidR="00CF279F" w:rsidRDefault="00CF2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C3933" w14:textId="77777777" w:rsidR="00CF279F" w:rsidRDefault="00CF279F" w:rsidP="00CF279F">
      <w:r>
        <w:separator/>
      </w:r>
    </w:p>
  </w:footnote>
  <w:footnote w:type="continuationSeparator" w:id="0">
    <w:p w14:paraId="404C3934" w14:textId="77777777" w:rsidR="00CF279F" w:rsidRDefault="00CF279F" w:rsidP="00CF2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3937" w14:textId="77777777" w:rsidR="00CF279F" w:rsidRDefault="00CF2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3938" w14:textId="77777777" w:rsidR="00CF279F" w:rsidRDefault="00CF2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393B" w14:textId="77777777" w:rsidR="00CF279F" w:rsidRDefault="00CF2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0AA9"/>
    <w:multiLevelType w:val="hybridMultilevel"/>
    <w:tmpl w:val="4B0C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0827E2"/>
    <w:multiLevelType w:val="hybridMultilevel"/>
    <w:tmpl w:val="7B62E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E34C7D"/>
    <w:multiLevelType w:val="hybridMultilevel"/>
    <w:tmpl w:val="40B015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BF6601"/>
    <w:multiLevelType w:val="hybridMultilevel"/>
    <w:tmpl w:val="08C25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847475"/>
    <w:multiLevelType w:val="hybridMultilevel"/>
    <w:tmpl w:val="64F4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27A2D"/>
    <w:multiLevelType w:val="hybridMultilevel"/>
    <w:tmpl w:val="C996FB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8944B2"/>
    <w:multiLevelType w:val="hybridMultilevel"/>
    <w:tmpl w:val="20D8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055E85"/>
    <w:multiLevelType w:val="hybridMultilevel"/>
    <w:tmpl w:val="61904F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C93E38"/>
    <w:multiLevelType w:val="hybridMultilevel"/>
    <w:tmpl w:val="7C9C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4403723">
    <w:abstractNumId w:val="7"/>
  </w:num>
  <w:num w:numId="2" w16cid:durableId="716248222">
    <w:abstractNumId w:val="5"/>
  </w:num>
  <w:num w:numId="3" w16cid:durableId="196429973">
    <w:abstractNumId w:val="1"/>
  </w:num>
  <w:num w:numId="4" w16cid:durableId="432896017">
    <w:abstractNumId w:val="8"/>
  </w:num>
  <w:num w:numId="5" w16cid:durableId="588659451">
    <w:abstractNumId w:val="2"/>
  </w:num>
  <w:num w:numId="6" w16cid:durableId="590820483">
    <w:abstractNumId w:val="0"/>
  </w:num>
  <w:num w:numId="7" w16cid:durableId="1525094406">
    <w:abstractNumId w:val="3"/>
  </w:num>
  <w:num w:numId="8" w16cid:durableId="1138185804">
    <w:abstractNumId w:val="4"/>
  </w:num>
  <w:num w:numId="9" w16cid:durableId="7733266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04"/>
    <w:rsid w:val="00096594"/>
    <w:rsid w:val="000C3287"/>
    <w:rsid w:val="000C4125"/>
    <w:rsid w:val="001177A4"/>
    <w:rsid w:val="00196FFC"/>
    <w:rsid w:val="001D1016"/>
    <w:rsid w:val="002614A2"/>
    <w:rsid w:val="00272763"/>
    <w:rsid w:val="00281582"/>
    <w:rsid w:val="002A5700"/>
    <w:rsid w:val="002D264F"/>
    <w:rsid w:val="002F597E"/>
    <w:rsid w:val="0044226F"/>
    <w:rsid w:val="00562C99"/>
    <w:rsid w:val="00730218"/>
    <w:rsid w:val="00732E53"/>
    <w:rsid w:val="007D5CA9"/>
    <w:rsid w:val="008105DC"/>
    <w:rsid w:val="00853340"/>
    <w:rsid w:val="008A15BD"/>
    <w:rsid w:val="008C3F7D"/>
    <w:rsid w:val="00A1153C"/>
    <w:rsid w:val="00A21638"/>
    <w:rsid w:val="00A303E6"/>
    <w:rsid w:val="00A5659B"/>
    <w:rsid w:val="00A75CC4"/>
    <w:rsid w:val="00A95458"/>
    <w:rsid w:val="00B20BA7"/>
    <w:rsid w:val="00B96B64"/>
    <w:rsid w:val="00B977EA"/>
    <w:rsid w:val="00C15864"/>
    <w:rsid w:val="00C15D04"/>
    <w:rsid w:val="00C64F2B"/>
    <w:rsid w:val="00CF2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4C3907"/>
  <w15:docId w15:val="{5B50E862-0EC7-4E54-A68A-AF4E9A6B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0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D04"/>
    <w:pPr>
      <w:ind w:left="720"/>
      <w:contextualSpacing/>
    </w:pPr>
  </w:style>
  <w:style w:type="paragraph" w:styleId="BalloonText">
    <w:name w:val="Balloon Text"/>
    <w:basedOn w:val="Normal"/>
    <w:link w:val="BalloonTextChar"/>
    <w:uiPriority w:val="99"/>
    <w:semiHidden/>
    <w:unhideWhenUsed/>
    <w:rsid w:val="00C15D04"/>
    <w:rPr>
      <w:rFonts w:ascii="Tahoma" w:hAnsi="Tahoma" w:cs="Tahoma"/>
      <w:sz w:val="16"/>
      <w:szCs w:val="16"/>
    </w:rPr>
  </w:style>
  <w:style w:type="character" w:customStyle="1" w:styleId="BalloonTextChar">
    <w:name w:val="Balloon Text Char"/>
    <w:basedOn w:val="DefaultParagraphFont"/>
    <w:link w:val="BalloonText"/>
    <w:uiPriority w:val="99"/>
    <w:semiHidden/>
    <w:rsid w:val="00C15D04"/>
    <w:rPr>
      <w:rFonts w:ascii="Tahoma" w:eastAsiaTheme="minorEastAsia" w:hAnsi="Tahoma" w:cs="Tahoma"/>
      <w:sz w:val="16"/>
      <w:szCs w:val="16"/>
    </w:rPr>
  </w:style>
  <w:style w:type="paragraph" w:styleId="NoSpacing">
    <w:name w:val="No Spacing"/>
    <w:uiPriority w:val="1"/>
    <w:qFormat/>
    <w:rsid w:val="00C15864"/>
    <w:pPr>
      <w:spacing w:after="0" w:line="240" w:lineRule="auto"/>
    </w:pPr>
    <w:rPr>
      <w:rFonts w:eastAsiaTheme="minorEastAsia"/>
      <w:sz w:val="24"/>
      <w:szCs w:val="24"/>
    </w:rPr>
  </w:style>
  <w:style w:type="paragraph" w:styleId="Header">
    <w:name w:val="header"/>
    <w:basedOn w:val="Normal"/>
    <w:link w:val="HeaderChar"/>
    <w:uiPriority w:val="99"/>
    <w:unhideWhenUsed/>
    <w:rsid w:val="00CF279F"/>
    <w:pPr>
      <w:tabs>
        <w:tab w:val="center" w:pos="4513"/>
        <w:tab w:val="right" w:pos="9026"/>
      </w:tabs>
    </w:pPr>
  </w:style>
  <w:style w:type="character" w:customStyle="1" w:styleId="HeaderChar">
    <w:name w:val="Header Char"/>
    <w:basedOn w:val="DefaultParagraphFont"/>
    <w:link w:val="Header"/>
    <w:uiPriority w:val="99"/>
    <w:rsid w:val="00CF279F"/>
    <w:rPr>
      <w:rFonts w:eastAsiaTheme="minorEastAsia"/>
      <w:sz w:val="24"/>
      <w:szCs w:val="24"/>
    </w:rPr>
  </w:style>
  <w:style w:type="paragraph" w:styleId="Footer">
    <w:name w:val="footer"/>
    <w:basedOn w:val="Normal"/>
    <w:link w:val="FooterChar"/>
    <w:uiPriority w:val="99"/>
    <w:unhideWhenUsed/>
    <w:rsid w:val="00CF279F"/>
    <w:pPr>
      <w:tabs>
        <w:tab w:val="center" w:pos="4513"/>
        <w:tab w:val="right" w:pos="9026"/>
      </w:tabs>
    </w:pPr>
  </w:style>
  <w:style w:type="character" w:customStyle="1" w:styleId="FooterChar">
    <w:name w:val="Footer Char"/>
    <w:basedOn w:val="DefaultParagraphFont"/>
    <w:link w:val="Footer"/>
    <w:uiPriority w:val="99"/>
    <w:rsid w:val="00CF279F"/>
    <w:rPr>
      <w:rFonts w:eastAsiaTheme="minorEastAsia"/>
      <w:sz w:val="24"/>
      <w:szCs w:val="24"/>
    </w:rPr>
  </w:style>
  <w:style w:type="paragraph" w:styleId="BodyText">
    <w:name w:val="Body Text"/>
    <w:basedOn w:val="Normal"/>
    <w:link w:val="BodyTextChar"/>
    <w:semiHidden/>
    <w:unhideWhenUsed/>
    <w:rsid w:val="00096594"/>
    <w:rPr>
      <w:rFonts w:ascii="Arial" w:eastAsia="Times New Roman" w:hAnsi="Arial" w:cs="Times New Roman"/>
      <w:szCs w:val="20"/>
      <w:lang w:eastAsia="en-GB"/>
    </w:rPr>
  </w:style>
  <w:style w:type="character" w:customStyle="1" w:styleId="BodyTextChar">
    <w:name w:val="Body Text Char"/>
    <w:basedOn w:val="DefaultParagraphFont"/>
    <w:link w:val="BodyText"/>
    <w:semiHidden/>
    <w:rsid w:val="00096594"/>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040110">
      <w:bodyDiv w:val="1"/>
      <w:marLeft w:val="0"/>
      <w:marRight w:val="0"/>
      <w:marTop w:val="0"/>
      <w:marBottom w:val="0"/>
      <w:divBdr>
        <w:top w:val="none" w:sz="0" w:space="0" w:color="auto"/>
        <w:left w:val="none" w:sz="0" w:space="0" w:color="auto"/>
        <w:bottom w:val="none" w:sz="0" w:space="0" w:color="auto"/>
        <w:right w:val="none" w:sz="0" w:space="0" w:color="auto"/>
      </w:divBdr>
    </w:div>
    <w:div w:id="142718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9D3973112824CB9A6DD67688CA04E" ma:contentTypeVersion="16" ma:contentTypeDescription="Create a new document." ma:contentTypeScope="" ma:versionID="ca956449f3bd58687f6e31061007ce8e">
  <xsd:schema xmlns:xsd="http://www.w3.org/2001/XMLSchema" xmlns:xs="http://www.w3.org/2001/XMLSchema" xmlns:p="http://schemas.microsoft.com/office/2006/metadata/properties" xmlns:ns2="a4df8222-e3ed-41e8-a63b-ae598b6f6314" xmlns:ns3="d4fe90d0-4f74-4c18-902e-f075ed09e2fa" targetNamespace="http://schemas.microsoft.com/office/2006/metadata/properties" ma:root="true" ma:fieldsID="bfb87d576d8202b4eedc596715dadba1" ns2:_="" ns3:_="">
    <xsd:import namespace="a4df8222-e3ed-41e8-a63b-ae598b6f6314"/>
    <xsd:import namespace="d4fe90d0-4f74-4c18-902e-f075ed09e2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8222-e3ed-41e8-a63b-ae598b6f6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106d4-0bd6-4d26-b8dc-76642ade0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e90d0-4f74-4c18-902e-f075ed09e2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c9742f-37fc-4cc2-a8d7-8d9fd434f635}" ma:internalName="TaxCatchAll" ma:showField="CatchAllData" ma:web="d4fe90d0-4f74-4c18-902e-f075ed09e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df8222-e3ed-41e8-a63b-ae598b6f6314">
      <Terms xmlns="http://schemas.microsoft.com/office/infopath/2007/PartnerControls"/>
    </lcf76f155ced4ddcb4097134ff3c332f>
    <TaxCatchAll xmlns="d4fe90d0-4f74-4c18-902e-f075ed09e2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37EB0-737B-4F12-8161-1CC85EE37CA5}"/>
</file>

<file path=customXml/itemProps2.xml><?xml version="1.0" encoding="utf-8"?>
<ds:datastoreItem xmlns:ds="http://schemas.openxmlformats.org/officeDocument/2006/customXml" ds:itemID="{7E995E47-485E-4902-9A93-45241558090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4fe90d0-4f74-4c18-902e-f075ed09e2fa"/>
    <ds:schemaRef ds:uri="http://purl.org/dc/terms/"/>
    <ds:schemaRef ds:uri="a4df8222-e3ed-41e8-a63b-ae598b6f6314"/>
    <ds:schemaRef ds:uri="http://www.w3.org/XML/1998/namespace"/>
  </ds:schemaRefs>
</ds:datastoreItem>
</file>

<file path=customXml/itemProps3.xml><?xml version="1.0" encoding="utf-8"?>
<ds:datastoreItem xmlns:ds="http://schemas.openxmlformats.org/officeDocument/2006/customXml" ds:itemID="{DF05A04F-D126-4B3A-9886-D54988A4BB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Naylor, Mrs A</dc:creator>
  <cp:lastModifiedBy>Hill, Mrs E</cp:lastModifiedBy>
  <cp:revision>2</cp:revision>
  <cp:lastPrinted>2015-06-08T13:34:00Z</cp:lastPrinted>
  <dcterms:created xsi:type="dcterms:W3CDTF">2026-05-08T13:08:00Z</dcterms:created>
  <dcterms:modified xsi:type="dcterms:W3CDTF">2026-05-08T13:08:00Z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0x010100E469D3973112824CB9A6DD67688CA04E</vt:lpwstr>
  </property>
</Properties>
</file>