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A0" w:rsidRPr="00D84551" w:rsidRDefault="0023047D" w:rsidP="0023047D">
      <w:pPr>
        <w:tabs>
          <w:tab w:val="left" w:pos="1134"/>
        </w:tabs>
        <w:ind w:left="0" w:hanging="2"/>
        <w:jc w:val="center"/>
        <w:rPr>
          <w:rFonts w:ascii="Gill Sans MT" w:eastAsia="Arial" w:hAnsi="Gill Sans MT" w:cs="Arial"/>
          <w:sz w:val="24"/>
        </w:rPr>
      </w:pPr>
      <w:r w:rsidRPr="00D84551">
        <w:rPr>
          <w:rFonts w:ascii="Gill Sans MT" w:eastAsia="Arial" w:hAnsi="Gill Sans MT" w:cs="Arial"/>
          <w:b/>
          <w:sz w:val="24"/>
        </w:rPr>
        <w:t xml:space="preserve">Librarian </w:t>
      </w:r>
      <w:r w:rsidRPr="00D84551">
        <w:rPr>
          <w:rFonts w:ascii="Gill Sans MT" w:eastAsia="Arial" w:hAnsi="Gill Sans MT" w:cs="Arial"/>
          <w:sz w:val="24"/>
        </w:rPr>
        <w:t xml:space="preserve"> </w:t>
      </w:r>
    </w:p>
    <w:p w:rsidR="00B714A0" w:rsidRPr="00D84551" w:rsidRDefault="0023047D" w:rsidP="0023047D">
      <w:pPr>
        <w:tabs>
          <w:tab w:val="left" w:pos="1134"/>
        </w:tabs>
        <w:ind w:left="0" w:hanging="2"/>
        <w:jc w:val="center"/>
        <w:rPr>
          <w:rFonts w:ascii="Gill Sans MT" w:eastAsia="Arial" w:hAnsi="Gill Sans MT" w:cs="Arial"/>
          <w:sz w:val="22"/>
          <w:szCs w:val="22"/>
        </w:rPr>
      </w:pPr>
      <w:r w:rsidRPr="00D84551">
        <w:rPr>
          <w:rFonts w:ascii="Gill Sans MT" w:eastAsia="Arial" w:hAnsi="Gill Sans MT" w:cs="Arial"/>
          <w:sz w:val="22"/>
          <w:szCs w:val="22"/>
        </w:rPr>
        <w:t>37 hours per week – Term Time Only</w:t>
      </w:r>
    </w:p>
    <w:p w:rsidR="00B714A0" w:rsidRPr="00D84551" w:rsidRDefault="0023047D" w:rsidP="0023047D">
      <w:pPr>
        <w:tabs>
          <w:tab w:val="left" w:pos="1134"/>
        </w:tabs>
        <w:ind w:left="0" w:hanging="2"/>
        <w:jc w:val="center"/>
        <w:rPr>
          <w:rFonts w:ascii="Gill Sans MT" w:eastAsia="Arial" w:hAnsi="Gill Sans MT" w:cs="Arial"/>
          <w:sz w:val="22"/>
          <w:szCs w:val="22"/>
        </w:rPr>
      </w:pPr>
      <w:r w:rsidRPr="00D84551">
        <w:rPr>
          <w:rFonts w:ascii="Gill Sans MT" w:eastAsia="Arial" w:hAnsi="Gill Sans MT" w:cs="Arial"/>
          <w:sz w:val="22"/>
          <w:szCs w:val="22"/>
        </w:rPr>
        <w:t>BET – Grade 3 Step A FTE £23,115 (Actual Salary £20,092)</w:t>
      </w:r>
    </w:p>
    <w:p w:rsidR="00B714A0" w:rsidRPr="00D84551" w:rsidRDefault="00B714A0">
      <w:pPr>
        <w:tabs>
          <w:tab w:val="left" w:pos="1134"/>
        </w:tabs>
        <w:ind w:left="0" w:hanging="2"/>
        <w:rPr>
          <w:rFonts w:ascii="Gill Sans MT" w:eastAsia="Gill Sans" w:hAnsi="Gill Sans MT" w:cs="Gill Sans"/>
          <w:sz w:val="22"/>
          <w:szCs w:val="22"/>
        </w:rPr>
      </w:pPr>
    </w:p>
    <w:p w:rsidR="00B714A0" w:rsidRPr="00D84551" w:rsidRDefault="0023047D" w:rsidP="0023047D">
      <w:pPr>
        <w:spacing w:after="120"/>
        <w:ind w:left="0" w:hanging="2"/>
        <w:rPr>
          <w:rFonts w:ascii="Gill Sans MT" w:eastAsia="Gill Sans" w:hAnsi="Gill Sans MT" w:cs="Gill Sans"/>
          <w:sz w:val="22"/>
          <w:szCs w:val="22"/>
        </w:rPr>
      </w:pPr>
      <w:r w:rsidRPr="00D84551">
        <w:rPr>
          <w:rFonts w:ascii="Gill Sans MT" w:eastAsia="Gill Sans" w:hAnsi="Gill Sans MT" w:cs="Gill Sans"/>
          <w:sz w:val="22"/>
          <w:szCs w:val="22"/>
        </w:rPr>
        <w:t xml:space="preserve">An exciting opportunity has arisen for an inspirational, enthusiastic and talented Librarian to join Priory School from September 2024.  We would welcome applications from both aspirant and experienced Librarians. </w:t>
      </w:r>
    </w:p>
    <w:p w:rsidR="00B714A0" w:rsidRPr="00D84551" w:rsidRDefault="0023047D" w:rsidP="0023047D">
      <w:pPr>
        <w:spacing w:after="120"/>
        <w:ind w:left="0" w:hanging="2"/>
        <w:rPr>
          <w:rFonts w:ascii="Gill Sans MT" w:eastAsia="Gill Sans" w:hAnsi="Gill Sans MT" w:cs="Gill Sans"/>
          <w:sz w:val="22"/>
          <w:szCs w:val="22"/>
        </w:rPr>
      </w:pPr>
      <w:r w:rsidRPr="00D84551">
        <w:rPr>
          <w:rFonts w:ascii="Gill Sans MT" w:eastAsia="Gill Sans" w:hAnsi="Gill Sans MT" w:cs="Gill Sans"/>
          <w:sz w:val="22"/>
          <w:szCs w:val="22"/>
        </w:rPr>
        <w:t xml:space="preserve">Are you passionate about reading and creating an engaging and enriching space with exciting opportunities for students?  Do you wish to empower learners to enjoy, respect and achieve within their love of literature?  </w:t>
      </w:r>
    </w:p>
    <w:p w:rsidR="00B714A0" w:rsidRPr="00D84551" w:rsidRDefault="00B714A0" w:rsidP="0023047D">
      <w:pPr>
        <w:ind w:left="0" w:hanging="2"/>
        <w:rPr>
          <w:rFonts w:ascii="Gill Sans MT" w:eastAsia="Gill Sans" w:hAnsi="Gill Sans MT" w:cs="Gill Sans"/>
          <w:sz w:val="22"/>
          <w:szCs w:val="22"/>
        </w:rPr>
      </w:pPr>
    </w:p>
    <w:p w:rsidR="00B714A0" w:rsidRPr="00D84551" w:rsidRDefault="0023047D">
      <w:pPr>
        <w:ind w:left="0" w:hanging="2"/>
        <w:rPr>
          <w:rFonts w:ascii="Gill Sans MT" w:eastAsia="Gill Sans" w:hAnsi="Gill Sans MT" w:cs="Gill Sans"/>
          <w:sz w:val="22"/>
          <w:szCs w:val="22"/>
        </w:rPr>
      </w:pPr>
      <w:r w:rsidRPr="00D84551">
        <w:rPr>
          <w:rFonts w:ascii="Gill Sans MT" w:eastAsia="Gill Sans" w:hAnsi="Gill Sans MT" w:cs="Gill Sans"/>
          <w:sz w:val="22"/>
          <w:szCs w:val="22"/>
        </w:rPr>
        <w:t xml:space="preserve"> You will bring us:</w:t>
      </w:r>
    </w:p>
    <w:p w:rsidR="00B714A0" w:rsidRPr="00D84551" w:rsidRDefault="0023047D">
      <w:pPr>
        <w:numPr>
          <w:ilvl w:val="0"/>
          <w:numId w:val="1"/>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A love and passion for literature, particularly young adult texts</w:t>
      </w:r>
    </w:p>
    <w:p w:rsidR="00B714A0" w:rsidRPr="00D84551" w:rsidRDefault="0023047D">
      <w:pPr>
        <w:numPr>
          <w:ilvl w:val="0"/>
          <w:numId w:val="1"/>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Excellent understanding of library systems and inter lending agencies</w:t>
      </w:r>
    </w:p>
    <w:p w:rsidR="00B714A0" w:rsidRPr="00D84551" w:rsidRDefault="0023047D">
      <w:pPr>
        <w:numPr>
          <w:ilvl w:val="0"/>
          <w:numId w:val="1"/>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A dynamic and enthusiastic approach combined with excellent interpersonal skills;</w:t>
      </w:r>
    </w:p>
    <w:p w:rsidR="00B714A0" w:rsidRPr="00D84551" w:rsidRDefault="0023047D">
      <w:pPr>
        <w:numPr>
          <w:ilvl w:val="0"/>
          <w:numId w:val="1"/>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Commitment to raising the profile of our library, a love of reading and library borrowing rates</w:t>
      </w:r>
    </w:p>
    <w:p w:rsidR="00B714A0" w:rsidRPr="00D84551" w:rsidRDefault="0023047D">
      <w:pPr>
        <w:numPr>
          <w:ilvl w:val="0"/>
          <w:numId w:val="1"/>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The ability to inspire, challenge, motivate and empower students within the library</w:t>
      </w:r>
    </w:p>
    <w:p w:rsidR="00B714A0" w:rsidRPr="00D84551" w:rsidRDefault="00B714A0">
      <w:pPr>
        <w:ind w:left="0" w:hanging="2"/>
        <w:rPr>
          <w:rFonts w:ascii="Gill Sans MT" w:eastAsia="Gill Sans" w:hAnsi="Gill Sans MT" w:cs="Gill Sans"/>
          <w:sz w:val="22"/>
          <w:szCs w:val="22"/>
        </w:rPr>
      </w:pPr>
    </w:p>
    <w:p w:rsidR="00B714A0" w:rsidRPr="00D84551" w:rsidRDefault="0023047D">
      <w:pPr>
        <w:ind w:left="0" w:hanging="2"/>
        <w:rPr>
          <w:rFonts w:ascii="Gill Sans MT" w:eastAsia="Gill Sans" w:hAnsi="Gill Sans MT" w:cs="Gill Sans"/>
          <w:sz w:val="22"/>
          <w:szCs w:val="22"/>
        </w:rPr>
      </w:pPr>
      <w:r w:rsidRPr="00D84551">
        <w:rPr>
          <w:rFonts w:ascii="Gill Sans MT" w:eastAsia="Gill Sans" w:hAnsi="Gill Sans MT" w:cs="Gill Sans"/>
          <w:sz w:val="22"/>
          <w:szCs w:val="22"/>
        </w:rPr>
        <w:t xml:space="preserve"> In return we will offer you:</w:t>
      </w:r>
    </w:p>
    <w:p w:rsidR="00B714A0" w:rsidRPr="00D84551" w:rsidRDefault="0023047D">
      <w:pPr>
        <w:numPr>
          <w:ilvl w:val="0"/>
          <w:numId w:val="3"/>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A brand new library space - renovated Summer 23 within our historic chapel</w:t>
      </w:r>
    </w:p>
    <w:p w:rsidR="00B714A0" w:rsidRPr="00D84551" w:rsidRDefault="0023047D">
      <w:pPr>
        <w:numPr>
          <w:ilvl w:val="0"/>
          <w:numId w:val="3"/>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Positive support and development working with a team in school and a Trust network of librarians</w:t>
      </w:r>
    </w:p>
    <w:p w:rsidR="00B714A0" w:rsidRPr="00D84551" w:rsidRDefault="0023047D">
      <w:pPr>
        <w:numPr>
          <w:ilvl w:val="0"/>
          <w:numId w:val="3"/>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Leadership colleagues rated outstanding By Ofsted.</w:t>
      </w:r>
    </w:p>
    <w:p w:rsidR="00B714A0" w:rsidRPr="00D84551" w:rsidRDefault="0023047D">
      <w:pPr>
        <w:numPr>
          <w:ilvl w:val="0"/>
          <w:numId w:val="3"/>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 xml:space="preserve">An enthusiastic and supportive team of staff, committed to raising our high standards further; </w:t>
      </w:r>
    </w:p>
    <w:p w:rsidR="00B714A0" w:rsidRPr="00D84551" w:rsidRDefault="0023047D">
      <w:pPr>
        <w:numPr>
          <w:ilvl w:val="0"/>
          <w:numId w:val="3"/>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The opportunity to make a difference in a diverse, urban comprehensive.</w:t>
      </w:r>
    </w:p>
    <w:p w:rsidR="00B714A0" w:rsidRPr="00D84551" w:rsidRDefault="0023047D">
      <w:pPr>
        <w:numPr>
          <w:ilvl w:val="0"/>
          <w:numId w:val="3"/>
        </w:numPr>
        <w:ind w:left="0" w:hanging="2"/>
        <w:rPr>
          <w:rFonts w:ascii="Gill Sans MT" w:eastAsia="Gill Sans" w:hAnsi="Gill Sans MT" w:cs="Gill Sans"/>
          <w:sz w:val="22"/>
          <w:szCs w:val="22"/>
        </w:rPr>
      </w:pPr>
      <w:r w:rsidRPr="00D84551">
        <w:rPr>
          <w:rFonts w:ascii="Gill Sans MT" w:eastAsia="Gill Sans" w:hAnsi="Gill Sans MT" w:cs="Gill Sans"/>
          <w:sz w:val="22"/>
          <w:szCs w:val="22"/>
        </w:rPr>
        <w:t>The benefit of being part of a multi academy Trust that truly values professional development and opportunities for career progression-this includes Trust wide INSET days and the BET Leadership Academy.</w:t>
      </w:r>
    </w:p>
    <w:p w:rsidR="00B714A0" w:rsidRPr="00D84551" w:rsidRDefault="00B714A0">
      <w:pPr>
        <w:ind w:left="0" w:hanging="2"/>
        <w:rPr>
          <w:rFonts w:ascii="Gill Sans MT" w:eastAsia="Gill Sans" w:hAnsi="Gill Sans MT" w:cs="Gill Sans"/>
          <w:sz w:val="22"/>
          <w:szCs w:val="22"/>
        </w:rPr>
      </w:pPr>
    </w:p>
    <w:p w:rsidR="00B714A0" w:rsidRPr="00D84551" w:rsidRDefault="0023047D">
      <w:pPr>
        <w:shd w:val="clear" w:color="auto" w:fill="FFFFFF"/>
        <w:ind w:left="0" w:hanging="2"/>
        <w:rPr>
          <w:rFonts w:ascii="Gill Sans MT" w:eastAsia="Gill Sans" w:hAnsi="Gill Sans MT" w:cs="Gill Sans"/>
          <w:color w:val="222222"/>
          <w:sz w:val="22"/>
          <w:szCs w:val="22"/>
        </w:rPr>
      </w:pPr>
      <w:r w:rsidRPr="00D84551">
        <w:rPr>
          <w:rFonts w:ascii="Gill Sans MT" w:eastAsia="Gill Sans" w:hAnsi="Gill Sans MT" w:cs="Gill Sans"/>
          <w:color w:val="222222"/>
          <w:sz w:val="22"/>
          <w:szCs w:val="22"/>
        </w:rPr>
        <w:t>Priory School was inspected by Ofsted in November 2022 and received the following outcomes:</w:t>
      </w:r>
    </w:p>
    <w:p w:rsidR="00B714A0" w:rsidRPr="00D84551" w:rsidRDefault="0023047D">
      <w:pPr>
        <w:numPr>
          <w:ilvl w:val="0"/>
          <w:numId w:val="2"/>
        </w:numPr>
        <w:shd w:val="clear" w:color="auto" w:fill="FFFFFF"/>
        <w:ind w:left="0" w:hanging="2"/>
        <w:rPr>
          <w:rFonts w:ascii="Gill Sans MT" w:eastAsia="Gill Sans" w:hAnsi="Gill Sans MT" w:cs="Gill Sans"/>
          <w:color w:val="222222"/>
          <w:sz w:val="22"/>
          <w:szCs w:val="22"/>
        </w:rPr>
      </w:pPr>
      <w:r w:rsidRPr="00D84551">
        <w:rPr>
          <w:rFonts w:ascii="Gill Sans MT" w:eastAsia="Gill Sans" w:hAnsi="Gill Sans MT" w:cs="Gill Sans"/>
          <w:color w:val="222222"/>
          <w:sz w:val="22"/>
          <w:szCs w:val="22"/>
        </w:rPr>
        <w:t>The quality of education </w:t>
      </w:r>
      <w:r w:rsidRPr="00D84551">
        <w:rPr>
          <w:rFonts w:ascii="Gill Sans MT" w:eastAsia="Gill Sans" w:hAnsi="Gill Sans MT" w:cs="Gill Sans"/>
          <w:b/>
          <w:color w:val="222222"/>
          <w:sz w:val="22"/>
          <w:szCs w:val="22"/>
        </w:rPr>
        <w:t>Good</w:t>
      </w:r>
    </w:p>
    <w:p w:rsidR="00B714A0" w:rsidRPr="00D84551" w:rsidRDefault="0023047D">
      <w:pPr>
        <w:numPr>
          <w:ilvl w:val="0"/>
          <w:numId w:val="2"/>
        </w:numPr>
        <w:shd w:val="clear" w:color="auto" w:fill="FFFFFF"/>
        <w:ind w:left="0" w:hanging="2"/>
        <w:rPr>
          <w:rFonts w:ascii="Gill Sans MT" w:eastAsia="Gill Sans" w:hAnsi="Gill Sans MT" w:cs="Gill Sans"/>
          <w:color w:val="222222"/>
          <w:sz w:val="22"/>
          <w:szCs w:val="22"/>
        </w:rPr>
      </w:pPr>
      <w:r w:rsidRPr="00D84551">
        <w:rPr>
          <w:rFonts w:ascii="Gill Sans MT" w:eastAsia="Gill Sans" w:hAnsi="Gill Sans MT" w:cs="Gill Sans"/>
          <w:color w:val="222222"/>
          <w:sz w:val="22"/>
          <w:szCs w:val="22"/>
        </w:rPr>
        <w:t>Behaviour and attitudes </w:t>
      </w:r>
      <w:r w:rsidRPr="00D84551">
        <w:rPr>
          <w:rFonts w:ascii="Gill Sans MT" w:eastAsia="Gill Sans" w:hAnsi="Gill Sans MT" w:cs="Gill Sans"/>
          <w:b/>
          <w:color w:val="222222"/>
          <w:sz w:val="22"/>
          <w:szCs w:val="22"/>
        </w:rPr>
        <w:t>Good</w:t>
      </w:r>
    </w:p>
    <w:p w:rsidR="00B714A0" w:rsidRPr="00D84551" w:rsidRDefault="0023047D">
      <w:pPr>
        <w:numPr>
          <w:ilvl w:val="0"/>
          <w:numId w:val="2"/>
        </w:numPr>
        <w:shd w:val="clear" w:color="auto" w:fill="FFFFFF"/>
        <w:ind w:left="0" w:hanging="2"/>
        <w:rPr>
          <w:rFonts w:ascii="Gill Sans MT" w:eastAsia="Gill Sans" w:hAnsi="Gill Sans MT" w:cs="Gill Sans"/>
          <w:color w:val="222222"/>
          <w:sz w:val="22"/>
          <w:szCs w:val="22"/>
        </w:rPr>
      </w:pPr>
      <w:r w:rsidRPr="00D84551">
        <w:rPr>
          <w:rFonts w:ascii="Gill Sans MT" w:eastAsia="Gill Sans" w:hAnsi="Gill Sans MT" w:cs="Gill Sans"/>
          <w:color w:val="222222"/>
          <w:sz w:val="22"/>
          <w:szCs w:val="22"/>
        </w:rPr>
        <w:t>Personal development </w:t>
      </w:r>
      <w:r w:rsidRPr="00D84551">
        <w:rPr>
          <w:rFonts w:ascii="Gill Sans MT" w:eastAsia="Gill Sans" w:hAnsi="Gill Sans MT" w:cs="Gill Sans"/>
          <w:b/>
          <w:color w:val="222222"/>
          <w:sz w:val="22"/>
          <w:szCs w:val="22"/>
        </w:rPr>
        <w:t>Outstanding</w:t>
      </w:r>
    </w:p>
    <w:p w:rsidR="00D602EE" w:rsidRPr="00D602EE" w:rsidRDefault="0023047D" w:rsidP="00D602EE">
      <w:pPr>
        <w:numPr>
          <w:ilvl w:val="0"/>
          <w:numId w:val="2"/>
        </w:numPr>
        <w:shd w:val="clear" w:color="auto" w:fill="FFFFFF"/>
        <w:ind w:left="0" w:hanging="2"/>
        <w:rPr>
          <w:rFonts w:ascii="Gill Sans MT" w:eastAsia="Gill Sans" w:hAnsi="Gill Sans MT" w:cs="Gill Sans"/>
          <w:color w:val="222222"/>
          <w:sz w:val="22"/>
          <w:szCs w:val="22"/>
        </w:rPr>
      </w:pPr>
      <w:r w:rsidRPr="00D84551">
        <w:rPr>
          <w:rFonts w:ascii="Gill Sans MT" w:eastAsia="Gill Sans" w:hAnsi="Gill Sans MT" w:cs="Gill Sans"/>
          <w:color w:val="222222"/>
          <w:sz w:val="22"/>
          <w:szCs w:val="22"/>
        </w:rPr>
        <w:t>Leadership and management </w:t>
      </w:r>
      <w:r w:rsidRPr="00D84551">
        <w:rPr>
          <w:rFonts w:ascii="Gill Sans MT" w:eastAsia="Gill Sans" w:hAnsi="Gill Sans MT" w:cs="Gill Sans"/>
          <w:b/>
          <w:color w:val="222222"/>
          <w:sz w:val="22"/>
          <w:szCs w:val="22"/>
        </w:rPr>
        <w:t>Outstanding</w:t>
      </w:r>
    </w:p>
    <w:p w:rsidR="00B714A0" w:rsidRPr="00D84551" w:rsidRDefault="0023047D">
      <w:pPr>
        <w:shd w:val="clear" w:color="auto" w:fill="FFFFFF"/>
        <w:spacing w:after="150"/>
        <w:ind w:left="0" w:hanging="2"/>
        <w:rPr>
          <w:rFonts w:ascii="Gill Sans MT" w:eastAsia="Gill Sans" w:hAnsi="Gill Sans MT" w:cs="Gill Sans"/>
          <w:color w:val="222222"/>
          <w:sz w:val="22"/>
          <w:szCs w:val="22"/>
        </w:rPr>
      </w:pPr>
      <w:r w:rsidRPr="00D84551">
        <w:rPr>
          <w:rFonts w:ascii="Gill Sans MT" w:eastAsia="Gill Sans" w:hAnsi="Gill Sans MT" w:cs="Gill Sans"/>
          <w:color w:val="222222"/>
          <w:sz w:val="22"/>
          <w:szCs w:val="22"/>
        </w:rPr>
        <w:t>The inspection report noted that “The school is extremely well led and managed. Teachers are well supported by leaders, and they benefit from well-planned training that meets the needs of their pupils. The school and the trust work closely together and this strengthens what the school offers their pupils.”</w:t>
      </w:r>
    </w:p>
    <w:p w:rsidR="00B714A0" w:rsidRPr="00D84551" w:rsidRDefault="0023047D">
      <w:pPr>
        <w:shd w:val="clear" w:color="auto" w:fill="FFFFFF"/>
        <w:spacing w:after="150"/>
        <w:ind w:left="0" w:hanging="2"/>
        <w:rPr>
          <w:rFonts w:ascii="Gill Sans MT" w:eastAsia="Gill Sans" w:hAnsi="Gill Sans MT" w:cs="Gill Sans"/>
          <w:color w:val="222222"/>
          <w:sz w:val="22"/>
          <w:szCs w:val="22"/>
        </w:rPr>
      </w:pPr>
      <w:r w:rsidRPr="00D84551">
        <w:rPr>
          <w:rFonts w:ascii="Gill Sans MT" w:eastAsia="Gill Sans" w:hAnsi="Gill Sans MT" w:cs="Gill Sans"/>
          <w:color w:val="222222"/>
          <w:sz w:val="22"/>
          <w:szCs w:val="22"/>
        </w:rPr>
        <w:t>If this feels like the right challenge for you we would love to hear from you.</w:t>
      </w:r>
    </w:p>
    <w:p w:rsidR="00B714A0" w:rsidRPr="00D84551" w:rsidRDefault="00D84551">
      <w:pPr>
        <w:shd w:val="clear" w:color="auto" w:fill="FFFFFF"/>
        <w:ind w:left="0" w:hanging="2"/>
        <w:rPr>
          <w:rFonts w:ascii="Gill Sans MT" w:eastAsia="Gill Sans" w:hAnsi="Gill Sans MT" w:cs="Gill Sans"/>
          <w:sz w:val="22"/>
          <w:szCs w:val="22"/>
        </w:rPr>
      </w:pPr>
      <w:r>
        <w:rPr>
          <w:rFonts w:ascii="Gill Sans MT" w:eastAsia="Gill Sans" w:hAnsi="Gill Sans MT" w:cs="Gill Sans"/>
          <w:sz w:val="22"/>
          <w:szCs w:val="22"/>
        </w:rPr>
        <w:t xml:space="preserve">Closing date:  </w:t>
      </w:r>
      <w:r>
        <w:rPr>
          <w:rFonts w:ascii="Gill Sans MT" w:eastAsia="Gill Sans" w:hAnsi="Gill Sans MT" w:cs="Gill Sans"/>
          <w:sz w:val="22"/>
          <w:szCs w:val="22"/>
        </w:rPr>
        <w:tab/>
        <w:t xml:space="preserve">   </w:t>
      </w:r>
      <w:r>
        <w:rPr>
          <w:rFonts w:ascii="Gill Sans MT" w:eastAsia="Gill Sans" w:hAnsi="Gill Sans MT" w:cs="Gill Sans"/>
          <w:sz w:val="22"/>
          <w:szCs w:val="22"/>
        </w:rPr>
        <w:tab/>
        <w:t>Friday 28 June 2024 - midday</w:t>
      </w:r>
    </w:p>
    <w:p w:rsidR="00B714A0" w:rsidRPr="00D84551" w:rsidRDefault="0023047D">
      <w:pPr>
        <w:shd w:val="clear" w:color="auto" w:fill="FFFFFF"/>
        <w:ind w:left="0" w:hanging="2"/>
        <w:rPr>
          <w:rFonts w:ascii="Gill Sans MT" w:eastAsia="Gill Sans" w:hAnsi="Gill Sans MT" w:cs="Gill Sans"/>
          <w:sz w:val="22"/>
          <w:szCs w:val="22"/>
        </w:rPr>
      </w:pPr>
      <w:r w:rsidRPr="00D84551">
        <w:rPr>
          <w:rFonts w:ascii="Gill Sans MT" w:eastAsia="Gill Sans" w:hAnsi="Gill Sans MT" w:cs="Gill Sans"/>
          <w:sz w:val="22"/>
          <w:szCs w:val="22"/>
        </w:rPr>
        <w:t xml:space="preserve">Interview Dates:  </w:t>
      </w:r>
      <w:r w:rsidRPr="00D84551">
        <w:rPr>
          <w:rFonts w:ascii="Gill Sans MT" w:eastAsia="Gill Sans" w:hAnsi="Gill Sans MT" w:cs="Gill Sans"/>
          <w:sz w:val="22"/>
          <w:szCs w:val="22"/>
        </w:rPr>
        <w:tab/>
        <w:t xml:space="preserve">Week </w:t>
      </w:r>
      <w:r w:rsidR="00D602EE" w:rsidRPr="00D84551">
        <w:rPr>
          <w:rFonts w:ascii="Gill Sans MT" w:eastAsia="Gill Sans" w:hAnsi="Gill Sans MT" w:cs="Gill Sans"/>
          <w:sz w:val="22"/>
          <w:szCs w:val="22"/>
        </w:rPr>
        <w:t>commencing Monday</w:t>
      </w:r>
      <w:r w:rsidR="00D84551">
        <w:rPr>
          <w:rFonts w:ascii="Gill Sans MT" w:eastAsia="Gill Sans" w:hAnsi="Gill Sans MT" w:cs="Gill Sans"/>
          <w:sz w:val="22"/>
          <w:szCs w:val="22"/>
        </w:rPr>
        <w:t xml:space="preserve"> 1 July 2024</w:t>
      </w:r>
    </w:p>
    <w:p w:rsidR="00B714A0" w:rsidRPr="00D84551" w:rsidRDefault="00B714A0">
      <w:pPr>
        <w:shd w:val="clear" w:color="auto" w:fill="FFFFFF"/>
        <w:ind w:left="0" w:hanging="2"/>
        <w:rPr>
          <w:rFonts w:ascii="Gill Sans MT" w:eastAsia="Gill Sans" w:hAnsi="Gill Sans MT" w:cs="Gill Sans"/>
          <w:sz w:val="22"/>
          <w:szCs w:val="22"/>
        </w:rPr>
      </w:pPr>
      <w:bookmarkStart w:id="0" w:name="_GoBack"/>
      <w:bookmarkEnd w:id="0"/>
    </w:p>
    <w:p w:rsidR="00D84551" w:rsidRDefault="00D602EE">
      <w:pPr>
        <w:keepNext/>
        <w:ind w:left="0" w:hanging="2"/>
        <w:rPr>
          <w:rFonts w:ascii="Gill Sans MT" w:eastAsia="Gill Sans" w:hAnsi="Gill Sans MT" w:cs="Gill Sans"/>
          <w:sz w:val="22"/>
          <w:szCs w:val="22"/>
        </w:rPr>
      </w:pPr>
      <w:r>
        <w:rPr>
          <w:rFonts w:ascii="Gill Sans MT" w:eastAsia="Gill Sans" w:hAnsi="Gill Sans MT" w:cs="Gill Sans"/>
          <w:sz w:val="22"/>
          <w:szCs w:val="22"/>
        </w:rPr>
        <w:t>Safeguarding Statement:</w:t>
      </w:r>
    </w:p>
    <w:p w:rsidR="00B714A0" w:rsidRPr="00D84551" w:rsidRDefault="0023047D">
      <w:pPr>
        <w:keepNext/>
        <w:ind w:left="0" w:hanging="2"/>
        <w:rPr>
          <w:rFonts w:ascii="Gill Sans MT" w:eastAsia="Gill Sans" w:hAnsi="Gill Sans MT" w:cs="Gill Sans"/>
          <w:sz w:val="22"/>
          <w:szCs w:val="22"/>
        </w:rPr>
      </w:pPr>
      <w:proofErr w:type="spellStart"/>
      <w:r w:rsidRPr="00D84551">
        <w:rPr>
          <w:rFonts w:ascii="Gill Sans MT" w:eastAsia="Gill Sans" w:hAnsi="Gill Sans MT" w:cs="Gill Sans"/>
          <w:sz w:val="22"/>
          <w:szCs w:val="22"/>
        </w:rPr>
        <w:t>Bohunt</w:t>
      </w:r>
      <w:proofErr w:type="spellEnd"/>
      <w:r w:rsidRPr="00D84551">
        <w:rPr>
          <w:rFonts w:ascii="Gill Sans MT" w:eastAsia="Gill Sans" w:hAnsi="Gill Sans MT" w:cs="Gill Sans"/>
          <w:sz w:val="22"/>
          <w:szCs w:val="22"/>
        </w:rPr>
        <w:t xml:space="preserve"> Education Trust is committed to safeguarding and promoting the welfare of children and young people and requires all staff and volunteers to share and demonstrate this commitment. DBS Disclosure at Enhanced level will be required prior to any offer of employment. We are committed to equality of opportunity for all staff and applications from individuals are encouraged regardless of age, disability, sex, gender reassignment, sexual orientation, pregnancy and maternity, race, religion or belief and marriage and civil partnerships.</w:t>
      </w:r>
    </w:p>
    <w:p w:rsidR="00B714A0" w:rsidRPr="00D84551" w:rsidRDefault="00B714A0">
      <w:pPr>
        <w:shd w:val="clear" w:color="auto" w:fill="FFFFFF"/>
        <w:ind w:left="0" w:hanging="2"/>
        <w:rPr>
          <w:rFonts w:ascii="Gill Sans MT" w:eastAsia="Gill Sans" w:hAnsi="Gill Sans MT" w:cs="Gill Sans"/>
          <w:sz w:val="22"/>
          <w:szCs w:val="22"/>
        </w:rPr>
      </w:pPr>
    </w:p>
    <w:p w:rsidR="00B714A0" w:rsidRPr="00D84551" w:rsidRDefault="00B714A0">
      <w:pPr>
        <w:keepNext/>
        <w:ind w:left="0" w:hanging="2"/>
        <w:rPr>
          <w:rFonts w:ascii="Gill Sans MT" w:eastAsia="Gill Sans" w:hAnsi="Gill Sans MT" w:cs="Gill Sans"/>
          <w:sz w:val="22"/>
          <w:szCs w:val="22"/>
        </w:rPr>
      </w:pPr>
    </w:p>
    <w:p w:rsidR="00B714A0" w:rsidRPr="00D84551" w:rsidRDefault="00B714A0">
      <w:pPr>
        <w:ind w:left="0" w:hanging="2"/>
        <w:rPr>
          <w:rFonts w:ascii="Gill Sans MT" w:eastAsia="Gill Sans" w:hAnsi="Gill Sans MT" w:cs="Gill Sans"/>
          <w:sz w:val="22"/>
          <w:szCs w:val="22"/>
        </w:rPr>
      </w:pPr>
    </w:p>
    <w:p w:rsidR="00B714A0" w:rsidRPr="00D84551" w:rsidRDefault="00B714A0">
      <w:pPr>
        <w:shd w:val="clear" w:color="auto" w:fill="FFFFFF"/>
        <w:ind w:left="0" w:hanging="2"/>
        <w:rPr>
          <w:rFonts w:ascii="Gill Sans MT" w:eastAsia="Gill Sans" w:hAnsi="Gill Sans MT" w:cs="Gill Sans"/>
          <w:sz w:val="22"/>
          <w:szCs w:val="22"/>
        </w:rPr>
      </w:pPr>
    </w:p>
    <w:sectPr w:rsidR="00B714A0" w:rsidRPr="00D84551">
      <w:headerReference w:type="default" r:id="rId8"/>
      <w:footerReference w:type="default" r:id="rId9"/>
      <w:pgSz w:w="11900" w:h="16840"/>
      <w:pgMar w:top="2552" w:right="560" w:bottom="1985" w:left="567"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5B" w:rsidRDefault="0023047D">
      <w:pPr>
        <w:spacing w:line="240" w:lineRule="auto"/>
        <w:ind w:left="0" w:hanging="2"/>
      </w:pPr>
      <w:r>
        <w:separator/>
      </w:r>
    </w:p>
  </w:endnote>
  <w:endnote w:type="continuationSeparator" w:id="0">
    <w:p w:rsidR="00504F5B" w:rsidRDefault="0023047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A0" w:rsidRDefault="0023047D">
    <w:pPr>
      <w:pBdr>
        <w:top w:val="nil"/>
        <w:left w:val="nil"/>
        <w:bottom w:val="nil"/>
        <w:right w:val="nil"/>
        <w:between w:val="nil"/>
      </w:pBdr>
      <w:spacing w:line="240" w:lineRule="auto"/>
      <w:ind w:left="0" w:hanging="2"/>
      <w:rPr>
        <w:color w:val="000000"/>
        <w:szCs w:val="20"/>
      </w:rPr>
    </w:pPr>
    <w:r>
      <w:rPr>
        <w:noProof/>
        <w:lang w:eastAsia="en-GB"/>
      </w:rPr>
      <w:drawing>
        <wp:anchor distT="0" distB="0" distL="0" distR="0" simplePos="0" relativeHeight="251659264" behindDoc="1" locked="0" layoutInCell="1" hidden="0" allowOverlap="1">
          <wp:simplePos x="0" y="0"/>
          <wp:positionH relativeFrom="column">
            <wp:posOffset>-360044</wp:posOffset>
          </wp:positionH>
          <wp:positionV relativeFrom="paragraph">
            <wp:posOffset>0</wp:posOffset>
          </wp:positionV>
          <wp:extent cx="7555865" cy="13862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865" cy="13862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5B" w:rsidRDefault="0023047D">
      <w:pPr>
        <w:spacing w:line="240" w:lineRule="auto"/>
        <w:ind w:left="0" w:hanging="2"/>
      </w:pPr>
      <w:r>
        <w:separator/>
      </w:r>
    </w:p>
  </w:footnote>
  <w:footnote w:type="continuationSeparator" w:id="0">
    <w:p w:rsidR="00504F5B" w:rsidRDefault="0023047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A0" w:rsidRDefault="0023047D">
    <w:pPr>
      <w:pBdr>
        <w:top w:val="nil"/>
        <w:left w:val="nil"/>
        <w:bottom w:val="nil"/>
        <w:right w:val="nil"/>
        <w:between w:val="nil"/>
      </w:pBdr>
      <w:spacing w:line="240" w:lineRule="auto"/>
      <w:ind w:left="0" w:hanging="2"/>
      <w:rPr>
        <w:color w:val="000000"/>
        <w:szCs w:val="20"/>
      </w:rPr>
    </w:pPr>
    <w:r>
      <w:rPr>
        <w:noProof/>
        <w:color w:val="000000"/>
        <w:szCs w:val="20"/>
        <w:lang w:eastAsia="en-GB"/>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553960" cy="18002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3960" cy="1800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7F71"/>
    <w:multiLevelType w:val="multilevel"/>
    <w:tmpl w:val="D81C5D52"/>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8F02053"/>
    <w:multiLevelType w:val="multilevel"/>
    <w:tmpl w:val="AB6820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C482737"/>
    <w:multiLevelType w:val="multilevel"/>
    <w:tmpl w:val="55A2790C"/>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A0"/>
    <w:rsid w:val="0023047D"/>
    <w:rsid w:val="00504F5B"/>
    <w:rsid w:val="00B714A0"/>
    <w:rsid w:val="00D602EE"/>
    <w:rsid w:val="00D84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6E99"/>
  <w15:docId w15:val="{929EAD3A-9352-4C50-8FBE-69F3F11D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ja-JP"/>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Lucida Grande" w:hAnsi="Lucida Grande"/>
      <w:sz w:val="18"/>
      <w:szCs w:val="18"/>
    </w:rPr>
  </w:style>
  <w:style w:type="paragraph" w:styleId="Header">
    <w:name w:val="header"/>
    <w:basedOn w:val="Normal"/>
    <w:qFormat/>
  </w:style>
  <w:style w:type="character" w:customStyle="1" w:styleId="HeaderChar">
    <w:name w:val="Header Char"/>
    <w:rPr>
      <w:rFonts w:ascii="Calibri" w:hAnsi="Calibri"/>
      <w:w w:val="100"/>
      <w:position w:val="-1"/>
      <w:szCs w:val="24"/>
      <w:effect w:val="none"/>
      <w:vertAlign w:val="baseline"/>
      <w:cs w:val="0"/>
      <w:em w:val="none"/>
      <w:lang w:val="en-GB"/>
    </w:rPr>
  </w:style>
  <w:style w:type="paragraph" w:styleId="Footer">
    <w:name w:val="footer"/>
    <w:basedOn w:val="Normal"/>
    <w:qFormat/>
  </w:style>
  <w:style w:type="character" w:customStyle="1" w:styleId="FooterChar">
    <w:name w:val="Footer Char"/>
    <w:rPr>
      <w:rFonts w:ascii="Calibri" w:hAnsi="Calibri"/>
      <w:w w:val="100"/>
      <w:position w:val="-1"/>
      <w:szCs w:val="24"/>
      <w:effect w:val="none"/>
      <w:vertAlign w:val="baseline"/>
      <w:cs w:val="0"/>
      <w:em w:val="none"/>
      <w:lang w:val="en-GB"/>
    </w:r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uQd7WISH1Xi3i68Nagu712ZSkg==">CgMxLjA4AHIhMU5wUmhFcGFKdUo3a29nRzJpZlFJcUdiN29HSVFMLW1o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Priory Southsea</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Farrow Creative</dc:creator>
  <cp:lastModifiedBy>Jane Nash</cp:lastModifiedBy>
  <cp:revision>2</cp:revision>
  <cp:lastPrinted>2024-06-05T14:45:00Z</cp:lastPrinted>
  <dcterms:created xsi:type="dcterms:W3CDTF">2024-06-05T14:46:00Z</dcterms:created>
  <dcterms:modified xsi:type="dcterms:W3CDTF">2024-06-05T14:46:00Z</dcterms:modified>
</cp:coreProperties>
</file>