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1D" w:rsidRPr="00FF783F" w:rsidRDefault="0068111D">
      <w:pPr>
        <w:pStyle w:val="Heading1"/>
        <w:jc w:val="left"/>
        <w:rPr>
          <w:rFonts w:ascii="Palatino Linotype" w:hAnsi="Palatino Linotype"/>
          <w:b w:val="0"/>
          <w:sz w:val="32"/>
        </w:rPr>
      </w:pPr>
      <w:r w:rsidRPr="00FF783F">
        <w:rPr>
          <w:rFonts w:ascii="Palatino Linotype" w:hAnsi="Palatino Linotype"/>
          <w:b w:val="0"/>
          <w:sz w:val="32"/>
        </w:rPr>
        <w:t xml:space="preserve">THE JOHN HENRY NEWMAN </w:t>
      </w:r>
      <w:r w:rsidR="005D0814" w:rsidRPr="00FF783F">
        <w:rPr>
          <w:rFonts w:ascii="Palatino Linotype" w:hAnsi="Palatino Linotype"/>
          <w:b w:val="0"/>
          <w:sz w:val="32"/>
        </w:rPr>
        <w:t xml:space="preserve">CATHOLIC </w:t>
      </w:r>
      <w:r w:rsidRPr="00FF783F">
        <w:rPr>
          <w:rFonts w:ascii="Palatino Linotype" w:hAnsi="Palatino Linotype"/>
          <w:b w:val="0"/>
          <w:sz w:val="32"/>
        </w:rPr>
        <w:t>SCHOOL</w:t>
      </w:r>
    </w:p>
    <w:p w:rsidR="0068111D" w:rsidRPr="00FF783F" w:rsidRDefault="0068111D">
      <w:pPr>
        <w:rPr>
          <w:rFonts w:ascii="Palatino Linotype" w:hAnsi="Palatino Linotype"/>
        </w:rPr>
      </w:pPr>
    </w:p>
    <w:p w:rsidR="0068111D" w:rsidRPr="00FF783F" w:rsidRDefault="0023452F">
      <w:pPr>
        <w:pStyle w:val="Heading2"/>
        <w:rPr>
          <w:rFonts w:ascii="Palatino Linotype" w:hAnsi="Palatino Linotype"/>
        </w:rPr>
      </w:pPr>
      <w:r w:rsidRPr="00FF783F">
        <w:rPr>
          <w:rFonts w:ascii="Palatino Linotype" w:hAnsi="Palatino Linotype"/>
        </w:rPr>
        <w:t>Person Specificati</w:t>
      </w:r>
      <w:r w:rsidR="00F856F6" w:rsidRPr="00FF783F">
        <w:rPr>
          <w:rFonts w:ascii="Palatino Linotype" w:hAnsi="Palatino Linotype"/>
        </w:rPr>
        <w:t>on</w:t>
      </w:r>
      <w:r w:rsidR="00F11F42">
        <w:rPr>
          <w:rFonts w:ascii="Palatino Linotype" w:hAnsi="Palatino Linotype"/>
        </w:rPr>
        <w:t xml:space="preserve"> for L</w:t>
      </w:r>
      <w:r w:rsidR="00C101B2">
        <w:rPr>
          <w:rFonts w:ascii="Palatino Linotype" w:hAnsi="Palatino Linotype"/>
        </w:rPr>
        <w:t>ibrarian</w:t>
      </w:r>
    </w:p>
    <w:p w:rsidR="008D6B5C" w:rsidRPr="008D6B5C" w:rsidRDefault="008D6B5C" w:rsidP="008D6B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9"/>
        <w:gridCol w:w="7111"/>
      </w:tblGrid>
      <w:tr w:rsidR="00392B6D" w:rsidRPr="003B53FA" w:rsidTr="00080F49">
        <w:trPr>
          <w:trHeight w:val="683"/>
          <w:tblHeader/>
        </w:trPr>
        <w:tc>
          <w:tcPr>
            <w:tcW w:w="6889" w:type="dxa"/>
            <w:shd w:val="clear" w:color="auto" w:fill="auto"/>
          </w:tcPr>
          <w:p w:rsidR="00392B6D" w:rsidRPr="003B53FA" w:rsidRDefault="00392B6D" w:rsidP="007C58E6">
            <w:pPr>
              <w:jc w:val="center"/>
              <w:rPr>
                <w:rFonts w:ascii="Palatino Linotype" w:hAnsi="Palatino Linotype"/>
                <w:b/>
              </w:rPr>
            </w:pPr>
          </w:p>
          <w:p w:rsidR="00392B6D" w:rsidRPr="003B53FA" w:rsidRDefault="00392B6D" w:rsidP="007C58E6">
            <w:pPr>
              <w:jc w:val="center"/>
              <w:rPr>
                <w:rFonts w:ascii="Palatino Linotype" w:hAnsi="Palatino Linotype"/>
                <w:b/>
              </w:rPr>
            </w:pPr>
            <w:r w:rsidRPr="003B53FA">
              <w:rPr>
                <w:rFonts w:ascii="Palatino Linotype" w:hAnsi="Palatino Linotype"/>
                <w:b/>
              </w:rPr>
              <w:t>Essential</w:t>
            </w:r>
          </w:p>
          <w:p w:rsidR="00392B6D" w:rsidRPr="003B53FA" w:rsidRDefault="00392B6D" w:rsidP="007C58E6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7111" w:type="dxa"/>
            <w:shd w:val="clear" w:color="auto" w:fill="auto"/>
          </w:tcPr>
          <w:p w:rsidR="00392B6D" w:rsidRPr="003B53FA" w:rsidRDefault="00392B6D" w:rsidP="007C58E6">
            <w:pPr>
              <w:jc w:val="center"/>
              <w:rPr>
                <w:rFonts w:ascii="Palatino Linotype" w:hAnsi="Palatino Linotype"/>
                <w:b/>
              </w:rPr>
            </w:pPr>
          </w:p>
          <w:p w:rsidR="00392B6D" w:rsidRPr="003B53FA" w:rsidRDefault="00392B6D" w:rsidP="007C58E6">
            <w:pPr>
              <w:jc w:val="center"/>
              <w:rPr>
                <w:rFonts w:ascii="Palatino Linotype" w:hAnsi="Palatino Linotype"/>
                <w:b/>
              </w:rPr>
            </w:pPr>
            <w:r w:rsidRPr="003B53FA">
              <w:rPr>
                <w:rFonts w:ascii="Palatino Linotype" w:hAnsi="Palatino Linotype"/>
                <w:b/>
              </w:rPr>
              <w:t>Desirable</w:t>
            </w:r>
          </w:p>
        </w:tc>
      </w:tr>
      <w:tr w:rsidR="00392B6D" w:rsidRPr="00C3767D" w:rsidTr="00392B6D">
        <w:trPr>
          <w:trHeight w:val="571"/>
        </w:trPr>
        <w:tc>
          <w:tcPr>
            <w:tcW w:w="6889" w:type="dxa"/>
            <w:shd w:val="clear" w:color="auto" w:fill="auto"/>
          </w:tcPr>
          <w:p w:rsidR="009B5585" w:rsidRPr="00C3767D" w:rsidRDefault="009B5585" w:rsidP="00826F09">
            <w:pPr>
              <w:rPr>
                <w:rFonts w:ascii="Palatino Linotype" w:hAnsi="Palatino Linotype" w:cstheme="minorHAnsi"/>
                <w:b/>
                <w:szCs w:val="24"/>
              </w:rPr>
            </w:pPr>
            <w:r w:rsidRPr="00C3767D">
              <w:rPr>
                <w:rFonts w:ascii="Palatino Linotype" w:hAnsi="Palatino Linotype" w:cstheme="minorHAnsi"/>
                <w:b/>
                <w:szCs w:val="24"/>
              </w:rPr>
              <w:t>Skills, qualification and knowledge</w:t>
            </w:r>
          </w:p>
          <w:p w:rsidR="009B5585" w:rsidRPr="00C3767D" w:rsidRDefault="009B5585" w:rsidP="00826F09">
            <w:pPr>
              <w:rPr>
                <w:rFonts w:ascii="Palatino Linotype" w:hAnsi="Palatino Linotype" w:cstheme="minorHAnsi"/>
                <w:szCs w:val="24"/>
              </w:rPr>
            </w:pPr>
          </w:p>
          <w:p w:rsidR="00C101B2" w:rsidRPr="00C3767D" w:rsidRDefault="00C101B2" w:rsidP="00C101B2">
            <w:pPr>
              <w:pStyle w:val="Default"/>
              <w:rPr>
                <w:rFonts w:ascii="Palatino Linotype" w:hAnsi="Palatino Linotype" w:cstheme="minorHAnsi"/>
                <w:color w:val="auto"/>
              </w:rPr>
            </w:pPr>
            <w:r w:rsidRPr="00C3767D">
              <w:rPr>
                <w:rFonts w:ascii="Palatino Linotype" w:hAnsi="Palatino Linotype" w:cstheme="minorHAnsi"/>
                <w:color w:val="auto"/>
              </w:rPr>
              <w:t>Educated to degree level</w:t>
            </w:r>
          </w:p>
          <w:p w:rsidR="00C101B2" w:rsidRPr="00C3767D" w:rsidRDefault="00C101B2" w:rsidP="00C101B2">
            <w:pPr>
              <w:pStyle w:val="Default"/>
              <w:rPr>
                <w:rFonts w:ascii="Palatino Linotype" w:hAnsi="Palatino Linotype" w:cstheme="minorHAnsi"/>
                <w:color w:val="auto"/>
              </w:rPr>
            </w:pPr>
          </w:p>
          <w:p w:rsidR="00C101B2" w:rsidRPr="00C3767D" w:rsidRDefault="00C101B2" w:rsidP="00C101B2">
            <w:pPr>
              <w:pStyle w:val="Default"/>
              <w:rPr>
                <w:rFonts w:ascii="Palatino Linotype" w:hAnsi="Palatino Linotype" w:cstheme="minorHAnsi"/>
                <w:color w:val="auto"/>
              </w:rPr>
            </w:pPr>
            <w:r w:rsidRPr="00C3767D">
              <w:rPr>
                <w:rFonts w:ascii="Palatino Linotype" w:hAnsi="Palatino Linotype" w:cstheme="minorHAnsi"/>
                <w:color w:val="auto"/>
              </w:rPr>
              <w:t xml:space="preserve">Have a professional qualification in Librarianship </w:t>
            </w:r>
          </w:p>
          <w:p w:rsidR="009B5585" w:rsidRPr="00C3767D" w:rsidRDefault="009B5585" w:rsidP="009B5585">
            <w:pPr>
              <w:rPr>
                <w:rFonts w:ascii="Palatino Linotype" w:hAnsi="Palatino Linotype" w:cstheme="minorHAnsi"/>
                <w:szCs w:val="24"/>
              </w:rPr>
            </w:pPr>
            <w:r w:rsidRPr="00C3767D">
              <w:rPr>
                <w:rFonts w:ascii="Palatino Linotype" w:hAnsi="Palatino Linotype" w:cstheme="minorHAnsi"/>
                <w:szCs w:val="24"/>
              </w:rPr>
              <w:tab/>
            </w:r>
          </w:p>
          <w:p w:rsidR="009B5585" w:rsidRPr="00C3767D" w:rsidRDefault="009B5585" w:rsidP="009B5585">
            <w:pPr>
              <w:rPr>
                <w:rFonts w:ascii="Palatino Linotype" w:hAnsi="Palatino Linotype" w:cstheme="minorHAnsi"/>
                <w:szCs w:val="24"/>
              </w:rPr>
            </w:pPr>
            <w:r w:rsidRPr="00C3767D">
              <w:rPr>
                <w:rFonts w:ascii="Palatino Linotype" w:hAnsi="Palatino Linotype" w:cstheme="minorHAnsi"/>
                <w:szCs w:val="24"/>
              </w:rPr>
              <w:t>Can use ICT effectively to support learning</w:t>
            </w:r>
          </w:p>
          <w:p w:rsidR="009B5585" w:rsidRPr="00C3767D" w:rsidRDefault="009B5585" w:rsidP="009B5585">
            <w:pPr>
              <w:rPr>
                <w:rFonts w:ascii="Palatino Linotype" w:hAnsi="Palatino Linotype" w:cstheme="minorHAnsi"/>
                <w:szCs w:val="24"/>
              </w:rPr>
            </w:pPr>
          </w:p>
          <w:p w:rsidR="009B5585" w:rsidRPr="00C3767D" w:rsidRDefault="009B5585" w:rsidP="009B5585">
            <w:pPr>
              <w:rPr>
                <w:rFonts w:ascii="Palatino Linotype" w:hAnsi="Palatino Linotype" w:cstheme="minorHAnsi"/>
                <w:szCs w:val="24"/>
              </w:rPr>
            </w:pPr>
            <w:r w:rsidRPr="00C3767D">
              <w:rPr>
                <w:rFonts w:ascii="Palatino Linotype" w:hAnsi="Palatino Linotype" w:cstheme="minorHAnsi"/>
                <w:szCs w:val="24"/>
              </w:rPr>
              <w:t>Experience of working with secondary age pupils in a voluntary or paid capacity</w:t>
            </w:r>
          </w:p>
          <w:p w:rsidR="009B5585" w:rsidRPr="00C3767D" w:rsidRDefault="009B5585" w:rsidP="009B5585">
            <w:pPr>
              <w:rPr>
                <w:rFonts w:ascii="Palatino Linotype" w:hAnsi="Palatino Linotype" w:cstheme="minorHAnsi"/>
                <w:szCs w:val="24"/>
              </w:rPr>
            </w:pPr>
          </w:p>
          <w:p w:rsidR="009B5585" w:rsidRPr="00C3767D" w:rsidRDefault="009B5585" w:rsidP="009B5585">
            <w:pPr>
              <w:rPr>
                <w:rFonts w:ascii="Palatino Linotype" w:hAnsi="Palatino Linotype" w:cstheme="minorHAnsi"/>
                <w:szCs w:val="24"/>
              </w:rPr>
            </w:pPr>
            <w:r w:rsidRPr="00C3767D">
              <w:rPr>
                <w:rFonts w:ascii="Palatino Linotype" w:hAnsi="Palatino Linotype" w:cstheme="minorHAnsi"/>
                <w:szCs w:val="24"/>
              </w:rPr>
              <w:t xml:space="preserve">General understanding of </w:t>
            </w:r>
            <w:r w:rsidR="00C101B2" w:rsidRPr="00C3767D">
              <w:rPr>
                <w:rFonts w:ascii="Palatino Linotype" w:hAnsi="Palatino Linotype" w:cstheme="minorHAnsi"/>
                <w:szCs w:val="24"/>
              </w:rPr>
              <w:t xml:space="preserve">secondary school education including </w:t>
            </w:r>
            <w:r w:rsidRPr="00C3767D">
              <w:rPr>
                <w:rFonts w:ascii="Palatino Linotype" w:hAnsi="Palatino Linotype" w:cstheme="minorHAnsi"/>
                <w:szCs w:val="24"/>
              </w:rPr>
              <w:t>national curriculum and relevant learning programmes and strategies</w:t>
            </w:r>
          </w:p>
          <w:p w:rsidR="00C101B2" w:rsidRPr="00C3767D" w:rsidRDefault="00C101B2" w:rsidP="009B5585">
            <w:pPr>
              <w:rPr>
                <w:rFonts w:ascii="Palatino Linotype" w:hAnsi="Palatino Linotype" w:cstheme="minorHAnsi"/>
                <w:szCs w:val="24"/>
              </w:rPr>
            </w:pPr>
          </w:p>
          <w:p w:rsidR="009B5585" w:rsidRPr="00C3767D" w:rsidRDefault="00C101B2" w:rsidP="009B5585">
            <w:pPr>
              <w:rPr>
                <w:rFonts w:ascii="Palatino Linotype" w:hAnsi="Palatino Linotype" w:cstheme="minorHAnsi"/>
                <w:szCs w:val="24"/>
              </w:rPr>
            </w:pPr>
            <w:r w:rsidRPr="00C3767D">
              <w:rPr>
                <w:rFonts w:ascii="Palatino Linotype" w:hAnsi="Palatino Linotype" w:cstheme="minorHAnsi"/>
                <w:szCs w:val="24"/>
              </w:rPr>
              <w:t>Experience of working in a school or public library</w:t>
            </w:r>
          </w:p>
          <w:p w:rsidR="006A781A" w:rsidRPr="00C3767D" w:rsidRDefault="006A781A" w:rsidP="009B5585">
            <w:pPr>
              <w:rPr>
                <w:rFonts w:ascii="Palatino Linotype" w:hAnsi="Palatino Linotype" w:cstheme="minorHAnsi"/>
                <w:szCs w:val="24"/>
              </w:rPr>
            </w:pPr>
          </w:p>
          <w:p w:rsidR="00392B6D" w:rsidRPr="00C3767D" w:rsidRDefault="006A781A" w:rsidP="009B5585">
            <w:pPr>
              <w:rPr>
                <w:rStyle w:val="s9"/>
                <w:rFonts w:ascii="Palatino Linotype" w:hAnsi="Palatino Linotype" w:cstheme="minorHAnsi"/>
                <w:szCs w:val="24"/>
              </w:rPr>
            </w:pPr>
            <w:r w:rsidRPr="00C3767D">
              <w:rPr>
                <w:rFonts w:ascii="Palatino Linotype" w:eastAsia="Cambria Math" w:hAnsi="Palatino Linotype" w:cs="Cambria Math"/>
                <w:color w:val="222222"/>
                <w:szCs w:val="24"/>
              </w:rPr>
              <w:t xml:space="preserve">A broad knowledge of children’s literature </w:t>
            </w:r>
          </w:p>
          <w:p w:rsidR="00392B6D" w:rsidRPr="00C3767D" w:rsidRDefault="00392B6D" w:rsidP="00005B88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Palatino Linotype" w:hAnsi="Palatino Linotype" w:cstheme="minorHAnsi"/>
                <w:szCs w:val="24"/>
              </w:rPr>
            </w:pPr>
          </w:p>
          <w:p w:rsidR="00005B88" w:rsidRPr="00C3767D" w:rsidRDefault="00005B88" w:rsidP="00005B88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Palatino Linotype" w:hAnsi="Palatino Linotype" w:cstheme="minorHAnsi"/>
                <w:szCs w:val="24"/>
              </w:rPr>
            </w:pPr>
            <w:r w:rsidRPr="00C3767D">
              <w:rPr>
                <w:rFonts w:ascii="Palatino Linotype" w:eastAsia="Cambria Math" w:hAnsi="Palatino Linotype" w:cs="Cambria Math"/>
                <w:szCs w:val="24"/>
              </w:rPr>
              <w:t>Experience of organising and leading events</w:t>
            </w:r>
          </w:p>
        </w:tc>
        <w:tc>
          <w:tcPr>
            <w:tcW w:w="7111" w:type="dxa"/>
            <w:shd w:val="clear" w:color="auto" w:fill="auto"/>
          </w:tcPr>
          <w:p w:rsidR="00392B6D" w:rsidRPr="00C3767D" w:rsidRDefault="00392B6D" w:rsidP="00D71BD8">
            <w:pPr>
              <w:rPr>
                <w:rStyle w:val="s15"/>
                <w:rFonts w:ascii="Palatino Linotype" w:hAnsi="Palatino Linotype" w:cstheme="minorHAnsi"/>
                <w:szCs w:val="24"/>
              </w:rPr>
            </w:pPr>
          </w:p>
          <w:p w:rsidR="00C101B2" w:rsidRPr="00C3767D" w:rsidRDefault="00392B6D" w:rsidP="009B5585">
            <w:pPr>
              <w:rPr>
                <w:rStyle w:val="s15"/>
                <w:rFonts w:ascii="Palatino Linotype" w:hAnsi="Palatino Linotype" w:cstheme="minorHAnsi"/>
                <w:szCs w:val="24"/>
              </w:rPr>
            </w:pPr>
            <w:r w:rsidRPr="00C3767D">
              <w:rPr>
                <w:rStyle w:val="s15"/>
                <w:rFonts w:ascii="Palatino Linotype" w:hAnsi="Palatino Linotype" w:cstheme="minorHAnsi"/>
                <w:szCs w:val="24"/>
              </w:rPr>
              <w:t> </w:t>
            </w:r>
          </w:p>
          <w:p w:rsidR="00C101B2" w:rsidRPr="00C3767D" w:rsidRDefault="006A781A" w:rsidP="009B5585">
            <w:pPr>
              <w:rPr>
                <w:rFonts w:ascii="Palatino Linotype" w:hAnsi="Palatino Linotype" w:cstheme="minorHAnsi"/>
                <w:szCs w:val="24"/>
                <w:lang w:eastAsia="en-GB"/>
              </w:rPr>
            </w:pPr>
            <w:r w:rsidRPr="00C3767D">
              <w:rPr>
                <w:rFonts w:ascii="Palatino Linotype" w:hAnsi="Palatino Linotype" w:cstheme="minorHAnsi"/>
                <w:szCs w:val="24"/>
                <w:lang w:eastAsia="en-GB"/>
              </w:rPr>
              <w:t>F</w:t>
            </w:r>
            <w:r w:rsidR="00C101B2" w:rsidRPr="00C3767D">
              <w:rPr>
                <w:rFonts w:ascii="Palatino Linotype" w:hAnsi="Palatino Linotype" w:cstheme="minorHAnsi"/>
                <w:szCs w:val="24"/>
                <w:lang w:eastAsia="en-GB"/>
              </w:rPr>
              <w:t>irst degree or Masters degree in Library and Information Science</w:t>
            </w:r>
          </w:p>
          <w:p w:rsidR="00C101B2" w:rsidRPr="00C3767D" w:rsidRDefault="00C101B2" w:rsidP="009B5585">
            <w:pPr>
              <w:rPr>
                <w:rFonts w:ascii="Palatino Linotype" w:hAnsi="Palatino Linotype" w:cstheme="minorHAnsi"/>
                <w:szCs w:val="24"/>
                <w:lang w:eastAsia="en-GB"/>
              </w:rPr>
            </w:pPr>
          </w:p>
          <w:p w:rsidR="00C101B2" w:rsidRPr="00C3767D" w:rsidRDefault="00C101B2" w:rsidP="009B5585">
            <w:pPr>
              <w:rPr>
                <w:rFonts w:ascii="Palatino Linotype" w:hAnsi="Palatino Linotype" w:cstheme="minorHAnsi"/>
                <w:bCs/>
                <w:szCs w:val="24"/>
                <w:shd w:val="clear" w:color="auto" w:fill="FFFFFF"/>
              </w:rPr>
            </w:pPr>
            <w:r w:rsidRPr="00C3767D">
              <w:rPr>
                <w:rFonts w:ascii="Palatino Linotype" w:hAnsi="Palatino Linotype" w:cstheme="minorHAnsi"/>
                <w:bCs/>
                <w:szCs w:val="24"/>
                <w:shd w:val="clear" w:color="auto" w:fill="FFFFFF"/>
              </w:rPr>
              <w:t>CILIP accredited qualification</w:t>
            </w:r>
          </w:p>
          <w:p w:rsidR="006A781A" w:rsidRPr="00C3767D" w:rsidRDefault="006A781A" w:rsidP="009B5585">
            <w:pPr>
              <w:rPr>
                <w:rFonts w:ascii="Palatino Linotype" w:hAnsi="Palatino Linotype" w:cstheme="minorHAnsi"/>
                <w:bCs/>
                <w:szCs w:val="24"/>
                <w:shd w:val="clear" w:color="auto" w:fill="FFFFFF"/>
              </w:rPr>
            </w:pPr>
          </w:p>
          <w:p w:rsidR="00C101B2" w:rsidRPr="00C3767D" w:rsidRDefault="00C101B2" w:rsidP="009B5585">
            <w:pPr>
              <w:rPr>
                <w:rFonts w:ascii="Palatino Linotype" w:hAnsi="Palatino Linotype" w:cstheme="minorHAnsi"/>
                <w:bCs/>
                <w:szCs w:val="24"/>
                <w:shd w:val="clear" w:color="auto" w:fill="FFFFFF"/>
              </w:rPr>
            </w:pPr>
            <w:r w:rsidRPr="00C3767D">
              <w:rPr>
                <w:rFonts w:ascii="Palatino Linotype" w:hAnsi="Palatino Linotype" w:cstheme="minorHAnsi"/>
                <w:bCs/>
                <w:szCs w:val="24"/>
                <w:shd w:val="clear" w:color="auto" w:fill="FFFFFF"/>
              </w:rPr>
              <w:t>Experience of running a school library</w:t>
            </w:r>
          </w:p>
          <w:p w:rsidR="006A781A" w:rsidRPr="00C3767D" w:rsidRDefault="006A781A" w:rsidP="009B5585">
            <w:pPr>
              <w:rPr>
                <w:rFonts w:ascii="Palatino Linotype" w:hAnsi="Palatino Linotype" w:cstheme="minorHAnsi"/>
                <w:bCs/>
                <w:szCs w:val="24"/>
                <w:shd w:val="clear" w:color="auto" w:fill="FFFFFF"/>
              </w:rPr>
            </w:pPr>
          </w:p>
          <w:p w:rsidR="00C101B2" w:rsidRPr="00C3767D" w:rsidRDefault="00C101B2" w:rsidP="009B5585">
            <w:pPr>
              <w:rPr>
                <w:rFonts w:ascii="Palatino Linotype" w:hAnsi="Palatino Linotype" w:cstheme="minorHAnsi"/>
                <w:bCs/>
                <w:szCs w:val="24"/>
                <w:shd w:val="clear" w:color="auto" w:fill="FFFFFF"/>
              </w:rPr>
            </w:pPr>
            <w:r w:rsidRPr="00C3767D">
              <w:rPr>
                <w:rFonts w:ascii="Palatino Linotype" w:hAnsi="Palatino Linotype" w:cstheme="minorHAnsi"/>
                <w:bCs/>
                <w:szCs w:val="24"/>
                <w:shd w:val="clear" w:color="auto" w:fill="FFFFFF"/>
              </w:rPr>
              <w:t>Experience of managing a budget</w:t>
            </w:r>
          </w:p>
          <w:p w:rsidR="00005B88" w:rsidRPr="00C3767D" w:rsidRDefault="00005B88" w:rsidP="009B5585">
            <w:pPr>
              <w:rPr>
                <w:rFonts w:ascii="Palatino Linotype" w:hAnsi="Palatino Linotype" w:cstheme="minorHAnsi"/>
                <w:bCs/>
                <w:szCs w:val="24"/>
                <w:shd w:val="clear" w:color="auto" w:fill="FFFFFF"/>
              </w:rPr>
            </w:pPr>
          </w:p>
          <w:p w:rsidR="00005B88" w:rsidRPr="00C3767D" w:rsidRDefault="00005B88" w:rsidP="00005B88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Palatino Linotype" w:hAnsi="Palatino Linotype"/>
                <w:szCs w:val="24"/>
              </w:rPr>
            </w:pPr>
            <w:r w:rsidRPr="00C3767D">
              <w:rPr>
                <w:rFonts w:ascii="Palatino Linotype" w:eastAsia="Cambria Math" w:hAnsi="Palatino Linotype" w:cs="Cambria Math"/>
                <w:szCs w:val="24"/>
              </w:rPr>
              <w:t>Experience of Accelerated Reader and classification of books in the library using that system.</w:t>
            </w:r>
          </w:p>
          <w:p w:rsidR="00005B88" w:rsidRPr="00C3767D" w:rsidRDefault="00005B88" w:rsidP="009B5585">
            <w:pPr>
              <w:rPr>
                <w:rStyle w:val="s15"/>
                <w:rFonts w:ascii="Palatino Linotype" w:hAnsi="Palatino Linotype" w:cstheme="minorHAnsi"/>
                <w:szCs w:val="24"/>
              </w:rPr>
            </w:pPr>
          </w:p>
          <w:p w:rsidR="009B5585" w:rsidRPr="00C3767D" w:rsidRDefault="009B5585" w:rsidP="009B5585">
            <w:pPr>
              <w:rPr>
                <w:rFonts w:ascii="Palatino Linotype" w:hAnsi="Palatino Linotype" w:cstheme="minorHAnsi"/>
                <w:szCs w:val="24"/>
              </w:rPr>
            </w:pPr>
          </w:p>
          <w:p w:rsidR="009B5585" w:rsidRPr="00C3767D" w:rsidRDefault="009B5585" w:rsidP="009B5585">
            <w:pPr>
              <w:rPr>
                <w:rFonts w:ascii="Palatino Linotype" w:hAnsi="Palatino Linotype" w:cstheme="minorHAnsi"/>
                <w:szCs w:val="24"/>
              </w:rPr>
            </w:pPr>
          </w:p>
          <w:p w:rsidR="009B5585" w:rsidRPr="00C3767D" w:rsidRDefault="009B5585" w:rsidP="009B5585">
            <w:pPr>
              <w:rPr>
                <w:rFonts w:ascii="Palatino Linotype" w:hAnsi="Palatino Linotype" w:cstheme="minorHAnsi"/>
                <w:szCs w:val="24"/>
              </w:rPr>
            </w:pPr>
          </w:p>
          <w:p w:rsidR="009B5585" w:rsidRPr="00C3767D" w:rsidRDefault="009B5585" w:rsidP="009B5585">
            <w:pPr>
              <w:rPr>
                <w:rFonts w:ascii="Palatino Linotype" w:hAnsi="Palatino Linotype" w:cstheme="minorHAnsi"/>
                <w:szCs w:val="24"/>
              </w:rPr>
            </w:pPr>
          </w:p>
          <w:p w:rsidR="00392B6D" w:rsidRPr="00C3767D" w:rsidRDefault="00392B6D" w:rsidP="00C101B2">
            <w:pPr>
              <w:rPr>
                <w:rFonts w:ascii="Palatino Linotype" w:hAnsi="Palatino Linotype" w:cstheme="minorHAnsi"/>
                <w:szCs w:val="24"/>
              </w:rPr>
            </w:pPr>
          </w:p>
        </w:tc>
      </w:tr>
      <w:tr w:rsidR="00005B88" w:rsidRPr="00C3767D" w:rsidTr="00392B6D">
        <w:trPr>
          <w:trHeight w:val="571"/>
        </w:trPr>
        <w:tc>
          <w:tcPr>
            <w:tcW w:w="6889" w:type="dxa"/>
            <w:shd w:val="clear" w:color="auto" w:fill="auto"/>
          </w:tcPr>
          <w:p w:rsidR="00C3767D" w:rsidRDefault="00C3767D" w:rsidP="00826F09">
            <w:pPr>
              <w:rPr>
                <w:rFonts w:ascii="Palatino Linotype" w:hAnsi="Palatino Linotype" w:cstheme="minorHAnsi"/>
                <w:b/>
                <w:szCs w:val="24"/>
              </w:rPr>
            </w:pPr>
          </w:p>
          <w:p w:rsidR="00C3767D" w:rsidRDefault="00C3767D" w:rsidP="00826F09">
            <w:pPr>
              <w:rPr>
                <w:rFonts w:ascii="Palatino Linotype" w:hAnsi="Palatino Linotype" w:cstheme="minorHAnsi"/>
                <w:b/>
                <w:szCs w:val="24"/>
              </w:rPr>
            </w:pPr>
          </w:p>
          <w:p w:rsidR="00C3767D" w:rsidRDefault="00C3767D" w:rsidP="00826F09">
            <w:pPr>
              <w:rPr>
                <w:rFonts w:ascii="Palatino Linotype" w:hAnsi="Palatino Linotype" w:cstheme="minorHAnsi"/>
                <w:b/>
                <w:szCs w:val="24"/>
              </w:rPr>
            </w:pPr>
          </w:p>
          <w:p w:rsidR="00C3767D" w:rsidRDefault="00C3767D" w:rsidP="00826F09">
            <w:pPr>
              <w:rPr>
                <w:rFonts w:ascii="Palatino Linotype" w:hAnsi="Palatino Linotype" w:cstheme="minorHAnsi"/>
                <w:b/>
                <w:szCs w:val="24"/>
              </w:rPr>
            </w:pPr>
          </w:p>
          <w:p w:rsidR="00005B88" w:rsidRPr="00C3767D" w:rsidRDefault="00005B88" w:rsidP="00826F09">
            <w:pPr>
              <w:rPr>
                <w:rFonts w:ascii="Palatino Linotype" w:hAnsi="Palatino Linotype" w:cstheme="minorHAnsi"/>
                <w:b/>
                <w:szCs w:val="24"/>
              </w:rPr>
            </w:pPr>
            <w:r w:rsidRPr="00C3767D">
              <w:rPr>
                <w:rFonts w:ascii="Palatino Linotype" w:hAnsi="Palatino Linotype" w:cstheme="minorHAnsi"/>
                <w:b/>
                <w:szCs w:val="24"/>
              </w:rPr>
              <w:lastRenderedPageBreak/>
              <w:t>Leadership</w:t>
            </w:r>
            <w:r w:rsidR="00C972AC">
              <w:rPr>
                <w:rFonts w:ascii="Palatino Linotype" w:hAnsi="Palatino Linotype" w:cstheme="minorHAnsi"/>
                <w:b/>
                <w:szCs w:val="24"/>
              </w:rPr>
              <w:t xml:space="preserve"> and management</w:t>
            </w:r>
          </w:p>
          <w:p w:rsidR="00005B88" w:rsidRPr="00C3767D" w:rsidRDefault="00005B88" w:rsidP="00826F09">
            <w:pPr>
              <w:rPr>
                <w:rFonts w:ascii="Palatino Linotype" w:hAnsi="Palatino Linotype" w:cstheme="minorHAnsi"/>
                <w:szCs w:val="24"/>
              </w:rPr>
            </w:pPr>
          </w:p>
          <w:p w:rsidR="00005B88" w:rsidRPr="00C3767D" w:rsidRDefault="00005B88" w:rsidP="00005B88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Palatino Linotype" w:eastAsia="Cambria Math" w:hAnsi="Palatino Linotype" w:cs="Cambria Math"/>
                <w:szCs w:val="24"/>
              </w:rPr>
            </w:pPr>
            <w:r w:rsidRPr="00C3767D">
              <w:rPr>
                <w:rFonts w:ascii="Palatino Linotype" w:eastAsia="Cambria Math" w:hAnsi="Palatino Linotype" w:cs="Cambria Math"/>
                <w:szCs w:val="24"/>
              </w:rPr>
              <w:t>Possess  the capacity to lead and grow library provision in the coming years</w:t>
            </w:r>
          </w:p>
          <w:p w:rsidR="00005B88" w:rsidRPr="00C3767D" w:rsidRDefault="00005B88" w:rsidP="00826F09">
            <w:pPr>
              <w:rPr>
                <w:rFonts w:ascii="Palatino Linotype" w:eastAsia="Cambria Math" w:hAnsi="Palatino Linotype" w:cs="Cambria Math"/>
                <w:szCs w:val="24"/>
              </w:rPr>
            </w:pPr>
          </w:p>
          <w:p w:rsidR="00005B88" w:rsidRDefault="00005B88" w:rsidP="00826F09">
            <w:pPr>
              <w:rPr>
                <w:rFonts w:ascii="Palatino Linotype" w:eastAsia="Cambria Math" w:hAnsi="Palatino Linotype" w:cs="Cambria Math"/>
                <w:szCs w:val="24"/>
              </w:rPr>
            </w:pPr>
            <w:r w:rsidRPr="00C3767D">
              <w:rPr>
                <w:rFonts w:ascii="Palatino Linotype" w:eastAsia="Cambria Math" w:hAnsi="Palatino Linotype" w:cs="Cambria Math"/>
                <w:szCs w:val="24"/>
              </w:rPr>
              <w:t>Be able to liaise with the Literacy lead and work collaboratively with subject departments</w:t>
            </w:r>
          </w:p>
          <w:p w:rsidR="00C972AC" w:rsidRDefault="00C972AC" w:rsidP="00826F09">
            <w:pPr>
              <w:rPr>
                <w:rFonts w:ascii="Palatino Linotype" w:eastAsia="Cambria Math" w:hAnsi="Palatino Linotype" w:cs="Cambria Math"/>
                <w:szCs w:val="24"/>
              </w:rPr>
            </w:pPr>
          </w:p>
          <w:p w:rsidR="00C972AC" w:rsidRPr="00C972AC" w:rsidRDefault="00C972AC" w:rsidP="00826F09">
            <w:pPr>
              <w:rPr>
                <w:rFonts w:ascii="Palatino Linotype" w:eastAsia="Cambria Math" w:hAnsi="Palatino Linotype" w:cs="Cambria Math"/>
                <w:color w:val="222222"/>
                <w:szCs w:val="24"/>
              </w:rPr>
            </w:pPr>
            <w:r w:rsidRPr="00C972AC">
              <w:rPr>
                <w:rFonts w:ascii="Palatino Linotype" w:eastAsia="Cambria Math" w:hAnsi="Palatino Linotype" w:cs="Cambria Math"/>
                <w:color w:val="222222"/>
                <w:szCs w:val="24"/>
              </w:rPr>
              <w:t xml:space="preserve">Have </w:t>
            </w:r>
            <w:r w:rsidRPr="00C972AC">
              <w:rPr>
                <w:rFonts w:ascii="Palatino Linotype" w:eastAsia="Cambria Math" w:hAnsi="Palatino Linotype" w:cs="Cambria Math"/>
                <w:color w:val="222222"/>
                <w:szCs w:val="24"/>
              </w:rPr>
              <w:t>excellent organisa</w:t>
            </w:r>
            <w:r w:rsidRPr="00C972AC">
              <w:rPr>
                <w:rFonts w:ascii="Palatino Linotype" w:eastAsia="Cambria Math" w:hAnsi="Palatino Linotype" w:cs="Cambria Math"/>
                <w:color w:val="222222"/>
                <w:szCs w:val="24"/>
              </w:rPr>
              <w:t>tion and decision-making skills</w:t>
            </w:r>
          </w:p>
          <w:p w:rsidR="00C972AC" w:rsidRPr="00C972AC" w:rsidRDefault="00C972AC" w:rsidP="00826F09">
            <w:pPr>
              <w:rPr>
                <w:rFonts w:ascii="Palatino Linotype" w:eastAsia="Cambria Math" w:hAnsi="Palatino Linotype" w:cs="Cambria Math"/>
                <w:color w:val="222222"/>
                <w:szCs w:val="24"/>
              </w:rPr>
            </w:pPr>
          </w:p>
          <w:p w:rsidR="00C972AC" w:rsidRPr="00C972AC" w:rsidRDefault="00C972AC" w:rsidP="00826F09">
            <w:pPr>
              <w:rPr>
                <w:rFonts w:ascii="Palatino Linotype" w:eastAsia="Cambria Math" w:hAnsi="Palatino Linotype" w:cs="Cambria Math"/>
                <w:szCs w:val="24"/>
              </w:rPr>
            </w:pPr>
            <w:r w:rsidRPr="00C972AC">
              <w:rPr>
                <w:rFonts w:ascii="Palatino Linotype" w:eastAsia="Cambria Math" w:hAnsi="Palatino Linotype" w:cs="Cambria Math"/>
                <w:color w:val="222222"/>
                <w:szCs w:val="24"/>
              </w:rPr>
              <w:t xml:space="preserve">Have vision and </w:t>
            </w:r>
            <w:r w:rsidRPr="00C972AC">
              <w:rPr>
                <w:rFonts w:ascii="Palatino Linotype" w:eastAsia="Cambria Math" w:hAnsi="Palatino Linotype" w:cs="Cambria Math"/>
                <w:color w:val="222222"/>
                <w:szCs w:val="24"/>
              </w:rPr>
              <w:t xml:space="preserve">enthusiasm </w:t>
            </w:r>
            <w:r w:rsidRPr="00C972AC">
              <w:rPr>
                <w:rFonts w:ascii="Palatino Linotype" w:eastAsia="Cambria Math" w:hAnsi="Palatino Linotype" w:cs="Cambria Math"/>
                <w:color w:val="222222"/>
                <w:szCs w:val="24"/>
              </w:rPr>
              <w:t>which can be shared with staff and students</w:t>
            </w:r>
          </w:p>
          <w:p w:rsidR="00005B88" w:rsidRPr="00C3767D" w:rsidRDefault="00005B88" w:rsidP="00826F09">
            <w:pPr>
              <w:rPr>
                <w:rFonts w:ascii="Palatino Linotype" w:hAnsi="Palatino Linotype" w:cstheme="minorHAnsi"/>
                <w:szCs w:val="24"/>
              </w:rPr>
            </w:pPr>
            <w:bookmarkStart w:id="0" w:name="_GoBack"/>
            <w:bookmarkEnd w:id="0"/>
          </w:p>
        </w:tc>
        <w:tc>
          <w:tcPr>
            <w:tcW w:w="7111" w:type="dxa"/>
            <w:shd w:val="clear" w:color="auto" w:fill="auto"/>
          </w:tcPr>
          <w:p w:rsidR="00005B88" w:rsidRPr="00C3767D" w:rsidRDefault="00005B88" w:rsidP="00D71BD8">
            <w:pPr>
              <w:rPr>
                <w:rStyle w:val="s15"/>
                <w:rFonts w:ascii="Palatino Linotype" w:hAnsi="Palatino Linotype" w:cstheme="minorHAnsi"/>
                <w:szCs w:val="24"/>
              </w:rPr>
            </w:pPr>
          </w:p>
        </w:tc>
      </w:tr>
      <w:tr w:rsidR="00392B6D" w:rsidRPr="00C3767D" w:rsidTr="00392B6D">
        <w:trPr>
          <w:trHeight w:val="571"/>
        </w:trPr>
        <w:tc>
          <w:tcPr>
            <w:tcW w:w="6889" w:type="dxa"/>
            <w:shd w:val="clear" w:color="auto" w:fill="auto"/>
          </w:tcPr>
          <w:p w:rsidR="00036C71" w:rsidRPr="00C3767D" w:rsidRDefault="00392B6D" w:rsidP="00E66C57">
            <w:pPr>
              <w:rPr>
                <w:rFonts w:ascii="Palatino Linotype" w:hAnsi="Palatino Linotype"/>
                <w:b/>
                <w:szCs w:val="24"/>
              </w:rPr>
            </w:pPr>
            <w:r w:rsidRPr="00C3767D">
              <w:rPr>
                <w:rFonts w:ascii="Palatino Linotype" w:hAnsi="Palatino Linotype"/>
                <w:b/>
                <w:szCs w:val="24"/>
              </w:rPr>
              <w:t>Personal</w:t>
            </w:r>
          </w:p>
          <w:p w:rsidR="009B5585" w:rsidRPr="00C3767D" w:rsidRDefault="009B5585" w:rsidP="009B5585">
            <w:pPr>
              <w:rPr>
                <w:rFonts w:ascii="Palatino Linotype" w:hAnsi="Palatino Linotype"/>
                <w:szCs w:val="24"/>
              </w:rPr>
            </w:pPr>
            <w:r w:rsidRPr="00C3767D">
              <w:rPr>
                <w:rStyle w:val="s9"/>
                <w:rFonts w:ascii="Palatino Linotype" w:hAnsi="Palatino Linotype"/>
                <w:szCs w:val="24"/>
              </w:rPr>
              <w:t>Genuine passion and a belief in the potential of every pupil</w:t>
            </w:r>
          </w:p>
          <w:p w:rsidR="00392B6D" w:rsidRPr="00C3767D" w:rsidRDefault="00392B6D" w:rsidP="00E66C57">
            <w:pPr>
              <w:rPr>
                <w:rFonts w:ascii="Palatino Linotype" w:hAnsi="Palatino Linotype"/>
                <w:szCs w:val="24"/>
              </w:rPr>
            </w:pPr>
            <w:r w:rsidRPr="00C3767D">
              <w:rPr>
                <w:rFonts w:ascii="Palatino Linotype" w:hAnsi="Palatino Linotype"/>
                <w:b/>
                <w:szCs w:val="24"/>
              </w:rPr>
              <w:br/>
            </w:r>
            <w:r w:rsidRPr="00C3767D">
              <w:rPr>
                <w:rFonts w:ascii="Palatino Linotype" w:hAnsi="Palatino Linotype"/>
                <w:szCs w:val="24"/>
              </w:rPr>
              <w:t>Resilience and determination</w:t>
            </w:r>
            <w:r w:rsidRPr="00C3767D">
              <w:rPr>
                <w:rStyle w:val="s9"/>
                <w:rFonts w:ascii="Palatino Linotype" w:hAnsi="Palatino Linotype"/>
                <w:szCs w:val="24"/>
              </w:rPr>
              <w:br/>
            </w:r>
          </w:p>
          <w:p w:rsidR="00392B6D" w:rsidRPr="00C3767D" w:rsidRDefault="00392B6D" w:rsidP="007914F2">
            <w:pPr>
              <w:rPr>
                <w:rFonts w:ascii="Palatino Linotype" w:hAnsi="Palatino Linotype"/>
                <w:szCs w:val="24"/>
              </w:rPr>
            </w:pPr>
            <w:r w:rsidRPr="00C3767D">
              <w:rPr>
                <w:rFonts w:ascii="Palatino Linotype" w:hAnsi="Palatino Linotype"/>
                <w:szCs w:val="24"/>
              </w:rPr>
              <w:t>Ability to communicate effectively  and relate well to others</w:t>
            </w:r>
            <w:r w:rsidR="002020D3" w:rsidRPr="00C3767D">
              <w:rPr>
                <w:rFonts w:ascii="Palatino Linotype" w:hAnsi="Palatino Linotype"/>
                <w:szCs w:val="24"/>
              </w:rPr>
              <w:br/>
            </w:r>
            <w:r w:rsidRPr="00C3767D">
              <w:rPr>
                <w:rFonts w:ascii="Palatino Linotype" w:hAnsi="Palatino Linotype"/>
                <w:szCs w:val="24"/>
              </w:rPr>
              <w:br/>
            </w:r>
            <w:r w:rsidR="009B5585" w:rsidRPr="00C3767D">
              <w:rPr>
                <w:rFonts w:ascii="Palatino Linotype" w:hAnsi="Palatino Linotype"/>
                <w:szCs w:val="24"/>
              </w:rPr>
              <w:t>Ability to work c</w:t>
            </w:r>
            <w:r w:rsidR="00C3767D" w:rsidRPr="00C3767D">
              <w:rPr>
                <w:rFonts w:ascii="Palatino Linotype" w:hAnsi="Palatino Linotype"/>
                <w:szCs w:val="24"/>
              </w:rPr>
              <w:t>onstructively as part of a team</w:t>
            </w:r>
            <w:r w:rsidRPr="00C3767D">
              <w:rPr>
                <w:rStyle w:val="s9"/>
                <w:rFonts w:ascii="Palatino Linotype" w:hAnsi="Palatino Linotype"/>
                <w:szCs w:val="24"/>
              </w:rPr>
              <w:br/>
            </w:r>
          </w:p>
          <w:p w:rsidR="00392B6D" w:rsidRPr="00C3767D" w:rsidRDefault="00392B6D" w:rsidP="00D71BD8">
            <w:pPr>
              <w:rPr>
                <w:rFonts w:ascii="Palatino Linotype" w:hAnsi="Palatino Linotype"/>
                <w:szCs w:val="24"/>
              </w:rPr>
            </w:pPr>
            <w:r w:rsidRPr="00C3767D">
              <w:rPr>
                <w:rFonts w:ascii="Palatino Linotype" w:hAnsi="Palatino Linotype"/>
                <w:szCs w:val="24"/>
              </w:rPr>
              <w:t>Effective time management and organisational skills</w:t>
            </w:r>
            <w:r w:rsidRPr="00C3767D">
              <w:rPr>
                <w:rFonts w:ascii="Palatino Linotype" w:hAnsi="Palatino Linotype"/>
                <w:szCs w:val="24"/>
              </w:rPr>
              <w:br/>
            </w:r>
            <w:r w:rsidRPr="00C3767D">
              <w:rPr>
                <w:rFonts w:ascii="Palatino Linotype" w:hAnsi="Palatino Linotype"/>
                <w:szCs w:val="24"/>
              </w:rPr>
              <w:br/>
            </w:r>
            <w:r w:rsidRPr="00C3767D">
              <w:rPr>
                <w:rStyle w:val="s9"/>
                <w:rFonts w:ascii="Palatino Linotype" w:hAnsi="Palatino Linotype"/>
                <w:szCs w:val="24"/>
              </w:rPr>
              <w:t>Commitment to equality of opportunity and the safeguarding and welfare of all pupils</w:t>
            </w:r>
            <w:r w:rsidRPr="00C3767D">
              <w:rPr>
                <w:rStyle w:val="s9"/>
                <w:rFonts w:ascii="Palatino Linotype" w:hAnsi="Palatino Linotype"/>
                <w:szCs w:val="24"/>
              </w:rPr>
              <w:br/>
            </w:r>
          </w:p>
          <w:p w:rsidR="00392B6D" w:rsidRPr="00C3767D" w:rsidRDefault="00392B6D" w:rsidP="007914F2">
            <w:pPr>
              <w:rPr>
                <w:rFonts w:ascii="Palatino Linotype" w:hAnsi="Palatino Linotype"/>
                <w:szCs w:val="24"/>
              </w:rPr>
            </w:pPr>
            <w:r w:rsidRPr="00C3767D">
              <w:rPr>
                <w:rFonts w:ascii="Palatino Linotype" w:hAnsi="Palatino Linotype"/>
                <w:szCs w:val="24"/>
              </w:rPr>
              <w:t>Fully support for the School’s aims, values and Catholic ethos</w:t>
            </w:r>
            <w:r w:rsidRPr="00C3767D">
              <w:rPr>
                <w:rFonts w:ascii="Palatino Linotype" w:hAnsi="Palatino Linotype"/>
                <w:szCs w:val="24"/>
              </w:rPr>
              <w:br/>
            </w:r>
            <w:r w:rsidRPr="00C3767D">
              <w:rPr>
                <w:rFonts w:ascii="Palatino Linotype" w:hAnsi="Palatino Linotype"/>
                <w:szCs w:val="24"/>
              </w:rPr>
              <w:br/>
              <w:t>Demonstrate excellent attendance, punctuality and professional appearance</w:t>
            </w:r>
            <w:r w:rsidRPr="00C3767D">
              <w:rPr>
                <w:rFonts w:ascii="Palatino Linotype" w:hAnsi="Palatino Linotype"/>
                <w:szCs w:val="24"/>
              </w:rPr>
              <w:br/>
            </w:r>
          </w:p>
        </w:tc>
        <w:tc>
          <w:tcPr>
            <w:tcW w:w="7111" w:type="dxa"/>
            <w:shd w:val="clear" w:color="auto" w:fill="auto"/>
          </w:tcPr>
          <w:p w:rsidR="00392B6D" w:rsidRPr="00C3767D" w:rsidRDefault="00392B6D" w:rsidP="00E66C57">
            <w:pPr>
              <w:rPr>
                <w:rFonts w:ascii="Palatino Linotype" w:hAnsi="Palatino Linotype"/>
                <w:szCs w:val="24"/>
              </w:rPr>
            </w:pPr>
          </w:p>
          <w:p w:rsidR="00392B6D" w:rsidRPr="00C3767D" w:rsidRDefault="00392B6D" w:rsidP="00E66C57">
            <w:pPr>
              <w:rPr>
                <w:rFonts w:ascii="Palatino Linotype" w:hAnsi="Palatino Linotype"/>
                <w:szCs w:val="24"/>
              </w:rPr>
            </w:pPr>
          </w:p>
          <w:p w:rsidR="00392B6D" w:rsidRPr="00C3767D" w:rsidRDefault="00392B6D" w:rsidP="00E66C57">
            <w:pPr>
              <w:rPr>
                <w:rFonts w:ascii="Palatino Linotype" w:hAnsi="Palatino Linotype"/>
                <w:szCs w:val="24"/>
              </w:rPr>
            </w:pPr>
          </w:p>
        </w:tc>
      </w:tr>
    </w:tbl>
    <w:p w:rsidR="005D0814" w:rsidRPr="00C3767D" w:rsidRDefault="005D0814" w:rsidP="005D0814">
      <w:pPr>
        <w:rPr>
          <w:rFonts w:ascii="Palatino Linotype" w:hAnsi="Palatino Linotype"/>
          <w:szCs w:val="24"/>
        </w:rPr>
      </w:pPr>
    </w:p>
    <w:p w:rsidR="0068111D" w:rsidRPr="00C3767D" w:rsidRDefault="0068111D">
      <w:pPr>
        <w:rPr>
          <w:rFonts w:ascii="Palatino Linotype" w:hAnsi="Palatino Linotype"/>
          <w:szCs w:val="24"/>
        </w:rPr>
      </w:pPr>
    </w:p>
    <w:sectPr w:rsidR="0068111D" w:rsidRPr="00C3767D" w:rsidSect="00080F49">
      <w:footerReference w:type="default" r:id="rId7"/>
      <w:pgSz w:w="15840" w:h="12240" w:orient="landscape"/>
      <w:pgMar w:top="567" w:right="567" w:bottom="284" w:left="119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98" w:rsidRDefault="00652798">
      <w:r>
        <w:separator/>
      </w:r>
    </w:p>
  </w:endnote>
  <w:endnote w:type="continuationSeparator" w:id="0">
    <w:p w:rsidR="00652798" w:rsidRDefault="0065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mdITC BkCn BT">
    <w:altName w:val="Garamond Premr Pro Smbd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color w:val="A6A6A6" w:themeColor="background1" w:themeShade="A6"/>
      </w:rPr>
      <w:id w:val="-2098622955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A6A6A6" w:themeColor="background1" w:themeShade="A6"/>
          </w:rPr>
          <w:id w:val="209618615"/>
          <w:docPartObj>
            <w:docPartGallery w:val="Page Numbers (Top of Page)"/>
            <w:docPartUnique/>
          </w:docPartObj>
        </w:sdtPr>
        <w:sdtEndPr/>
        <w:sdtContent>
          <w:p w:rsidR="00E5727D" w:rsidRPr="00E5727D" w:rsidRDefault="006A781A" w:rsidP="00080F49">
            <w:pPr>
              <w:pStyle w:val="Foo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Person Specification for Librarian 2021</w:t>
            </w:r>
            <w:r w:rsidR="00080F49">
              <w:rPr>
                <w:i/>
                <w:color w:val="A6A6A6" w:themeColor="background1" w:themeShade="A6"/>
              </w:rPr>
              <w:tab/>
            </w:r>
            <w:r w:rsidR="00080F49">
              <w:rPr>
                <w:i/>
                <w:color w:val="A6A6A6" w:themeColor="background1" w:themeShade="A6"/>
              </w:rPr>
              <w:tab/>
            </w:r>
            <w:r w:rsidR="00080F49">
              <w:rPr>
                <w:i/>
                <w:color w:val="A6A6A6" w:themeColor="background1" w:themeShade="A6"/>
              </w:rPr>
              <w:tab/>
            </w:r>
            <w:r w:rsidR="00080F49">
              <w:rPr>
                <w:i/>
                <w:color w:val="A6A6A6" w:themeColor="background1" w:themeShade="A6"/>
              </w:rPr>
              <w:tab/>
            </w:r>
            <w:r w:rsidR="00080F49">
              <w:rPr>
                <w:i/>
                <w:color w:val="A6A6A6" w:themeColor="background1" w:themeShade="A6"/>
              </w:rPr>
              <w:tab/>
            </w:r>
            <w:r w:rsidR="00080F49">
              <w:rPr>
                <w:i/>
                <w:color w:val="A6A6A6" w:themeColor="background1" w:themeShade="A6"/>
              </w:rPr>
              <w:tab/>
            </w:r>
            <w:r w:rsidR="00080F49">
              <w:rPr>
                <w:i/>
                <w:color w:val="A6A6A6" w:themeColor="background1" w:themeShade="A6"/>
              </w:rPr>
              <w:tab/>
            </w:r>
            <w:r w:rsidR="00E5727D" w:rsidRPr="00E5727D">
              <w:rPr>
                <w:i/>
                <w:color w:val="A6A6A6" w:themeColor="background1" w:themeShade="A6"/>
              </w:rPr>
              <w:t xml:space="preserve">Page </w:t>
            </w:r>
            <w:r w:rsidR="00E5727D" w:rsidRPr="00E5727D">
              <w:rPr>
                <w:b/>
                <w:bCs/>
                <w:i/>
                <w:color w:val="A6A6A6" w:themeColor="background1" w:themeShade="A6"/>
                <w:szCs w:val="24"/>
              </w:rPr>
              <w:fldChar w:fldCharType="begin"/>
            </w:r>
            <w:r w:rsidR="00E5727D" w:rsidRPr="00E5727D">
              <w:rPr>
                <w:b/>
                <w:bCs/>
                <w:i/>
                <w:color w:val="A6A6A6" w:themeColor="background1" w:themeShade="A6"/>
              </w:rPr>
              <w:instrText xml:space="preserve"> PAGE </w:instrText>
            </w:r>
            <w:r w:rsidR="00E5727D" w:rsidRPr="00E5727D">
              <w:rPr>
                <w:b/>
                <w:bCs/>
                <w:i/>
                <w:color w:val="A6A6A6" w:themeColor="background1" w:themeShade="A6"/>
                <w:szCs w:val="24"/>
              </w:rPr>
              <w:fldChar w:fldCharType="separate"/>
            </w:r>
            <w:r w:rsidR="00C972AC">
              <w:rPr>
                <w:b/>
                <w:bCs/>
                <w:i/>
                <w:noProof/>
                <w:color w:val="A6A6A6" w:themeColor="background1" w:themeShade="A6"/>
              </w:rPr>
              <w:t>2</w:t>
            </w:r>
            <w:r w:rsidR="00E5727D" w:rsidRPr="00E5727D">
              <w:rPr>
                <w:b/>
                <w:bCs/>
                <w:i/>
                <w:color w:val="A6A6A6" w:themeColor="background1" w:themeShade="A6"/>
                <w:szCs w:val="24"/>
              </w:rPr>
              <w:fldChar w:fldCharType="end"/>
            </w:r>
            <w:r w:rsidR="00E5727D" w:rsidRPr="00E5727D">
              <w:rPr>
                <w:i/>
                <w:color w:val="A6A6A6" w:themeColor="background1" w:themeShade="A6"/>
              </w:rPr>
              <w:t xml:space="preserve"> of </w:t>
            </w:r>
            <w:r w:rsidR="00E5727D" w:rsidRPr="00E5727D">
              <w:rPr>
                <w:b/>
                <w:bCs/>
                <w:i/>
                <w:color w:val="A6A6A6" w:themeColor="background1" w:themeShade="A6"/>
                <w:szCs w:val="24"/>
              </w:rPr>
              <w:fldChar w:fldCharType="begin"/>
            </w:r>
            <w:r w:rsidR="00E5727D" w:rsidRPr="00E5727D">
              <w:rPr>
                <w:b/>
                <w:bCs/>
                <w:i/>
                <w:color w:val="A6A6A6" w:themeColor="background1" w:themeShade="A6"/>
              </w:rPr>
              <w:instrText xml:space="preserve"> NUMPAGES  </w:instrText>
            </w:r>
            <w:r w:rsidR="00E5727D" w:rsidRPr="00E5727D">
              <w:rPr>
                <w:b/>
                <w:bCs/>
                <w:i/>
                <w:color w:val="A6A6A6" w:themeColor="background1" w:themeShade="A6"/>
                <w:szCs w:val="24"/>
              </w:rPr>
              <w:fldChar w:fldCharType="separate"/>
            </w:r>
            <w:r w:rsidR="00C972AC">
              <w:rPr>
                <w:b/>
                <w:bCs/>
                <w:i/>
                <w:noProof/>
                <w:color w:val="A6A6A6" w:themeColor="background1" w:themeShade="A6"/>
              </w:rPr>
              <w:t>3</w:t>
            </w:r>
            <w:r w:rsidR="00E5727D" w:rsidRPr="00E5727D">
              <w:rPr>
                <w:b/>
                <w:bCs/>
                <w:i/>
                <w:color w:val="A6A6A6" w:themeColor="background1" w:themeShade="A6"/>
                <w:szCs w:val="24"/>
              </w:rPr>
              <w:fldChar w:fldCharType="end"/>
            </w:r>
          </w:p>
        </w:sdtContent>
      </w:sdt>
    </w:sdtContent>
  </w:sdt>
  <w:p w:rsidR="00DC0793" w:rsidRPr="00B15561" w:rsidRDefault="00DC0793" w:rsidP="00B15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98" w:rsidRDefault="00652798">
      <w:r>
        <w:separator/>
      </w:r>
    </w:p>
  </w:footnote>
  <w:footnote w:type="continuationSeparator" w:id="0">
    <w:p w:rsidR="00652798" w:rsidRDefault="0065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B3F50D"/>
    <w:multiLevelType w:val="hybridMultilevel"/>
    <w:tmpl w:val="A014C7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4BEA54A"/>
    <w:lvl w:ilvl="0">
      <w:numFmt w:val="bullet"/>
      <w:lvlText w:val="*"/>
      <w:lvlJc w:val="left"/>
    </w:lvl>
  </w:abstractNum>
  <w:abstractNum w:abstractNumId="2" w15:restartNumberingAfterBreak="0">
    <w:nsid w:val="070E5717"/>
    <w:multiLevelType w:val="hybridMultilevel"/>
    <w:tmpl w:val="B7C6CF96"/>
    <w:lvl w:ilvl="0" w:tplc="9CC6BDBE">
      <w:numFmt w:val="bullet"/>
      <w:lvlText w:val="•"/>
      <w:lvlJc w:val="left"/>
      <w:pPr>
        <w:ind w:left="360" w:hanging="360"/>
      </w:pPr>
      <w:rPr>
        <w:rFonts w:ascii="GarmdITC BkCn BT" w:eastAsia="Times New Roman" w:hAnsi="GarmdITC BkCn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6095B"/>
    <w:multiLevelType w:val="hybridMultilevel"/>
    <w:tmpl w:val="EA6A6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52489"/>
    <w:multiLevelType w:val="hybridMultilevel"/>
    <w:tmpl w:val="BBE85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6919"/>
    <w:multiLevelType w:val="hybridMultilevel"/>
    <w:tmpl w:val="47A8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6B42"/>
    <w:multiLevelType w:val="hybridMultilevel"/>
    <w:tmpl w:val="0A968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C4F6A"/>
    <w:multiLevelType w:val="hybridMultilevel"/>
    <w:tmpl w:val="945CF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9806E4"/>
    <w:multiLevelType w:val="hybridMultilevel"/>
    <w:tmpl w:val="2828F9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4C0CA9"/>
    <w:multiLevelType w:val="hybridMultilevel"/>
    <w:tmpl w:val="D1869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4140F9"/>
    <w:multiLevelType w:val="hybridMultilevel"/>
    <w:tmpl w:val="71D8D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46711"/>
    <w:multiLevelType w:val="hybridMultilevel"/>
    <w:tmpl w:val="6C88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C0086F"/>
    <w:multiLevelType w:val="multilevel"/>
    <w:tmpl w:val="5AD876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E8781C"/>
    <w:multiLevelType w:val="hybridMultilevel"/>
    <w:tmpl w:val="44A26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52F1C"/>
    <w:multiLevelType w:val="hybridMultilevel"/>
    <w:tmpl w:val="A75AB81A"/>
    <w:lvl w:ilvl="0" w:tplc="9CC6BDBE">
      <w:numFmt w:val="bullet"/>
      <w:lvlText w:val="•"/>
      <w:lvlJc w:val="left"/>
      <w:pPr>
        <w:ind w:left="720" w:hanging="360"/>
      </w:pPr>
      <w:rPr>
        <w:rFonts w:ascii="GarmdITC BkCn BT" w:eastAsia="Times New Roman" w:hAnsi="GarmdITC BkCn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B0139"/>
    <w:multiLevelType w:val="hybridMultilevel"/>
    <w:tmpl w:val="4D86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E1DF4"/>
    <w:multiLevelType w:val="hybridMultilevel"/>
    <w:tmpl w:val="909A0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C51FEA"/>
    <w:multiLevelType w:val="hybridMultilevel"/>
    <w:tmpl w:val="273211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E014D2"/>
    <w:multiLevelType w:val="hybridMultilevel"/>
    <w:tmpl w:val="99108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5C4F17"/>
    <w:multiLevelType w:val="hybridMultilevel"/>
    <w:tmpl w:val="F994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B0BB8"/>
    <w:multiLevelType w:val="hybridMultilevel"/>
    <w:tmpl w:val="6A8E3448"/>
    <w:lvl w:ilvl="0" w:tplc="2CA89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27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78C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4A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40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86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A1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80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12A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85008"/>
    <w:multiLevelType w:val="hybridMultilevel"/>
    <w:tmpl w:val="17323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2E679B"/>
    <w:multiLevelType w:val="hybridMultilevel"/>
    <w:tmpl w:val="FD1A6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56FDE"/>
    <w:multiLevelType w:val="hybridMultilevel"/>
    <w:tmpl w:val="D420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E4A9D"/>
    <w:multiLevelType w:val="multilevel"/>
    <w:tmpl w:val="7370FB7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0"/>
  </w:num>
  <w:num w:numId="6">
    <w:abstractNumId w:val="4"/>
  </w:num>
  <w:num w:numId="7">
    <w:abstractNumId w:val="8"/>
  </w:num>
  <w:num w:numId="8">
    <w:abstractNumId w:val="13"/>
  </w:num>
  <w:num w:numId="9">
    <w:abstractNumId w:val="3"/>
  </w:num>
  <w:num w:numId="10">
    <w:abstractNumId w:val="11"/>
  </w:num>
  <w:num w:numId="11">
    <w:abstractNumId w:val="9"/>
  </w:num>
  <w:num w:numId="12">
    <w:abstractNumId w:val="15"/>
  </w:num>
  <w:num w:numId="13">
    <w:abstractNumId w:val="23"/>
  </w:num>
  <w:num w:numId="14">
    <w:abstractNumId w:val="17"/>
  </w:num>
  <w:num w:numId="15">
    <w:abstractNumId w:val="19"/>
  </w:num>
  <w:num w:numId="16">
    <w:abstractNumId w:val="21"/>
  </w:num>
  <w:num w:numId="17">
    <w:abstractNumId w:val="5"/>
  </w:num>
  <w:num w:numId="18">
    <w:abstractNumId w:val="7"/>
  </w:num>
  <w:num w:numId="19">
    <w:abstractNumId w:val="22"/>
  </w:num>
  <w:num w:numId="20">
    <w:abstractNumId w:val="16"/>
  </w:num>
  <w:num w:numId="21">
    <w:abstractNumId w:val="6"/>
  </w:num>
  <w:num w:numId="22">
    <w:abstractNumId w:val="18"/>
  </w:num>
  <w:num w:numId="23">
    <w:abstractNumId w:val="14"/>
  </w:num>
  <w:num w:numId="24">
    <w:abstractNumId w:val="2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53"/>
    <w:rsid w:val="00001C07"/>
    <w:rsid w:val="00005B88"/>
    <w:rsid w:val="00010F5A"/>
    <w:rsid w:val="00014488"/>
    <w:rsid w:val="000256FE"/>
    <w:rsid w:val="00036C71"/>
    <w:rsid w:val="00042191"/>
    <w:rsid w:val="00080F49"/>
    <w:rsid w:val="00084047"/>
    <w:rsid w:val="000E1B52"/>
    <w:rsid w:val="00100E3A"/>
    <w:rsid w:val="00101A95"/>
    <w:rsid w:val="00124CFA"/>
    <w:rsid w:val="001325E3"/>
    <w:rsid w:val="00133DE1"/>
    <w:rsid w:val="0013769B"/>
    <w:rsid w:val="0014155E"/>
    <w:rsid w:val="001A5073"/>
    <w:rsid w:val="002020D3"/>
    <w:rsid w:val="0023452F"/>
    <w:rsid w:val="00260DF9"/>
    <w:rsid w:val="00353CAD"/>
    <w:rsid w:val="00392B6D"/>
    <w:rsid w:val="00394B78"/>
    <w:rsid w:val="003B53FA"/>
    <w:rsid w:val="003C778D"/>
    <w:rsid w:val="003E74B0"/>
    <w:rsid w:val="00417B9F"/>
    <w:rsid w:val="004366D1"/>
    <w:rsid w:val="004402A6"/>
    <w:rsid w:val="004439BF"/>
    <w:rsid w:val="00465BBD"/>
    <w:rsid w:val="004838C0"/>
    <w:rsid w:val="004A2E14"/>
    <w:rsid w:val="004D2733"/>
    <w:rsid w:val="004D299E"/>
    <w:rsid w:val="004E4651"/>
    <w:rsid w:val="005376F0"/>
    <w:rsid w:val="005D0814"/>
    <w:rsid w:val="00611D78"/>
    <w:rsid w:val="00652798"/>
    <w:rsid w:val="00655078"/>
    <w:rsid w:val="006651D9"/>
    <w:rsid w:val="0068111D"/>
    <w:rsid w:val="006A781A"/>
    <w:rsid w:val="00723DAE"/>
    <w:rsid w:val="00746CA8"/>
    <w:rsid w:val="00773527"/>
    <w:rsid w:val="00774319"/>
    <w:rsid w:val="00776120"/>
    <w:rsid w:val="007914F2"/>
    <w:rsid w:val="007B1EAD"/>
    <w:rsid w:val="007C58E6"/>
    <w:rsid w:val="00811AA5"/>
    <w:rsid w:val="00826F09"/>
    <w:rsid w:val="00832754"/>
    <w:rsid w:val="00840CC3"/>
    <w:rsid w:val="00845927"/>
    <w:rsid w:val="00847FE2"/>
    <w:rsid w:val="008707BA"/>
    <w:rsid w:val="00874384"/>
    <w:rsid w:val="008B0E4F"/>
    <w:rsid w:val="008D6B5C"/>
    <w:rsid w:val="008E2DA2"/>
    <w:rsid w:val="008E31F9"/>
    <w:rsid w:val="008F6553"/>
    <w:rsid w:val="009468B1"/>
    <w:rsid w:val="00952D57"/>
    <w:rsid w:val="009B5585"/>
    <w:rsid w:val="009D2D5F"/>
    <w:rsid w:val="009D5CE9"/>
    <w:rsid w:val="009D6E7C"/>
    <w:rsid w:val="009F2C32"/>
    <w:rsid w:val="00A06480"/>
    <w:rsid w:val="00A14785"/>
    <w:rsid w:val="00A30A8B"/>
    <w:rsid w:val="00A33221"/>
    <w:rsid w:val="00A468AE"/>
    <w:rsid w:val="00A61F27"/>
    <w:rsid w:val="00A72367"/>
    <w:rsid w:val="00AA1554"/>
    <w:rsid w:val="00AC46EA"/>
    <w:rsid w:val="00AD734C"/>
    <w:rsid w:val="00B06E13"/>
    <w:rsid w:val="00B15561"/>
    <w:rsid w:val="00B31C37"/>
    <w:rsid w:val="00B477D9"/>
    <w:rsid w:val="00B674DA"/>
    <w:rsid w:val="00BE2137"/>
    <w:rsid w:val="00C101B2"/>
    <w:rsid w:val="00C11CB0"/>
    <w:rsid w:val="00C3767D"/>
    <w:rsid w:val="00C61CCD"/>
    <w:rsid w:val="00C818AE"/>
    <w:rsid w:val="00C955F8"/>
    <w:rsid w:val="00C972AC"/>
    <w:rsid w:val="00CC06CB"/>
    <w:rsid w:val="00CC6618"/>
    <w:rsid w:val="00D1032B"/>
    <w:rsid w:val="00D52506"/>
    <w:rsid w:val="00D71BD8"/>
    <w:rsid w:val="00DA29D6"/>
    <w:rsid w:val="00DA5AA5"/>
    <w:rsid w:val="00DC0793"/>
    <w:rsid w:val="00E13F62"/>
    <w:rsid w:val="00E1503A"/>
    <w:rsid w:val="00E173E9"/>
    <w:rsid w:val="00E37A34"/>
    <w:rsid w:val="00E5727D"/>
    <w:rsid w:val="00E64963"/>
    <w:rsid w:val="00E66C57"/>
    <w:rsid w:val="00EC4ACF"/>
    <w:rsid w:val="00ED50C3"/>
    <w:rsid w:val="00EE770E"/>
    <w:rsid w:val="00EF314A"/>
    <w:rsid w:val="00F11F42"/>
    <w:rsid w:val="00F6466F"/>
    <w:rsid w:val="00F856F6"/>
    <w:rsid w:val="00F91CAC"/>
    <w:rsid w:val="00FB3429"/>
    <w:rsid w:val="00FC6A86"/>
    <w:rsid w:val="00FE3BBD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1357005"/>
  <w15:chartTrackingRefBased/>
  <w15:docId w15:val="{71B7EFDA-CC19-4F1F-925C-D241C575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rFonts w:ascii="GarmdITC BkCn BT" w:hAnsi="GarmdITC BkCn BT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mdITC BkCn BT" w:hAnsi="GarmdITC BkCn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pBdr>
        <w:top w:val="single" w:sz="6" w:space="1" w:color="auto"/>
        <w:bottom w:val="single" w:sz="6" w:space="1" w:color="auto"/>
      </w:pBdr>
      <w:jc w:val="center"/>
    </w:pPr>
    <w:rPr>
      <w:rFonts w:ascii="GarmdITC BkCn BT" w:hAnsi="GarmdITC BkCn BT"/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32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275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D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F5A"/>
    <w:pPr>
      <w:ind w:left="720"/>
    </w:pPr>
  </w:style>
  <w:style w:type="character" w:customStyle="1" w:styleId="FooterChar">
    <w:name w:val="Footer Char"/>
    <w:link w:val="Footer"/>
    <w:uiPriority w:val="99"/>
    <w:rsid w:val="00952D57"/>
    <w:rPr>
      <w:rFonts w:ascii="Times" w:hAnsi="Times"/>
      <w:sz w:val="24"/>
      <w:lang w:eastAsia="en-US"/>
    </w:rPr>
  </w:style>
  <w:style w:type="character" w:customStyle="1" w:styleId="s15">
    <w:name w:val="s15"/>
    <w:rsid w:val="00D71BD8"/>
  </w:style>
  <w:style w:type="character" w:customStyle="1" w:styleId="s9">
    <w:name w:val="s9"/>
    <w:rsid w:val="00D71BD8"/>
  </w:style>
  <w:style w:type="character" w:customStyle="1" w:styleId="s16">
    <w:name w:val="s16"/>
    <w:rsid w:val="00D71BD8"/>
  </w:style>
  <w:style w:type="character" w:customStyle="1" w:styleId="s13">
    <w:name w:val="s13"/>
    <w:rsid w:val="00D71BD8"/>
  </w:style>
  <w:style w:type="character" w:customStyle="1" w:styleId="s28">
    <w:name w:val="s28"/>
    <w:rsid w:val="00D71BD8"/>
  </w:style>
  <w:style w:type="paragraph" w:customStyle="1" w:styleId="Default">
    <w:name w:val="Default"/>
    <w:rsid w:val="00C10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JOHN HENRY NEWMAN SCHOOL</vt:lpstr>
    </vt:vector>
  </TitlesOfParts>
  <Company>The School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JOHN HENRY NEWMAN SCHOOL</dc:title>
  <dc:subject/>
  <dc:creator>PCB</dc:creator>
  <cp:keywords/>
  <cp:lastModifiedBy>RamseyA</cp:lastModifiedBy>
  <cp:revision>2</cp:revision>
  <cp:lastPrinted>2016-01-11T13:44:00Z</cp:lastPrinted>
  <dcterms:created xsi:type="dcterms:W3CDTF">2021-07-02T10:43:00Z</dcterms:created>
  <dcterms:modified xsi:type="dcterms:W3CDTF">2021-07-02T10:43:00Z</dcterms:modified>
</cp:coreProperties>
</file>