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5296" w14:textId="77777777" w:rsidR="00AA17A3" w:rsidRPr="001A3533" w:rsidRDefault="00AA17A3" w:rsidP="00AA17A3">
      <w:pPr>
        <w:jc w:val="center"/>
        <w:rPr>
          <w:color w:val="002060"/>
          <w:sz w:val="28"/>
          <w:szCs w:val="28"/>
        </w:rPr>
      </w:pPr>
      <w:r w:rsidRPr="00AA17A3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b/>
          <w:color w:val="002060"/>
          <w:sz w:val="44"/>
          <w:szCs w:val="44"/>
        </w:rPr>
        <w:t>Vacancy Advert</w:t>
      </w:r>
      <w:r w:rsidRPr="001A3533">
        <w:rPr>
          <w:rFonts w:ascii="Arial" w:hAnsi="Arial" w:cs="Arial"/>
          <w:b/>
          <w:color w:val="002060"/>
          <w:sz w:val="44"/>
          <w:szCs w:val="44"/>
        </w:rPr>
        <w:t xml:space="preserve"> -  </w:t>
      </w:r>
      <w:r>
        <w:rPr>
          <w:color w:val="002060"/>
          <w:sz w:val="108"/>
        </w:rPr>
        <w:br/>
      </w:r>
      <w:r w:rsidR="005505EF">
        <w:rPr>
          <w:rFonts w:ascii="Arial" w:hAnsi="Arial" w:cs="Arial"/>
          <w:b/>
          <w:color w:val="002060"/>
          <w:sz w:val="44"/>
          <w:szCs w:val="44"/>
        </w:rPr>
        <w:t>Literacy and EAL Manager</w:t>
      </w:r>
      <w:r>
        <w:rPr>
          <w:rFonts w:ascii="Arial" w:hAnsi="Arial" w:cs="Arial"/>
          <w:b/>
          <w:color w:val="002060"/>
          <w:sz w:val="28"/>
          <w:szCs w:val="28"/>
        </w:rPr>
        <w:br/>
      </w:r>
    </w:p>
    <w:p w14:paraId="7E6F4E48" w14:textId="77777777" w:rsidR="00AA17A3" w:rsidRPr="00AA17A3" w:rsidRDefault="00AA17A3" w:rsidP="00AA17A3">
      <w:pPr>
        <w:pStyle w:val="NormalWeb"/>
        <w:rPr>
          <w:rFonts w:ascii="Arial" w:hAnsi="Arial" w:cs="Arial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6362"/>
      </w:tblGrid>
      <w:tr w:rsidR="005505EF" w:rsidRPr="001A3533" w14:paraId="472C06CB" w14:textId="77777777" w:rsidTr="00D85A21">
        <w:tc>
          <w:tcPr>
            <w:tcW w:w="2972" w:type="dxa"/>
          </w:tcPr>
          <w:p w14:paraId="0F1B21DC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Appointment Type</w:t>
            </w:r>
          </w:p>
        </w:tc>
        <w:tc>
          <w:tcPr>
            <w:tcW w:w="7673" w:type="dxa"/>
          </w:tcPr>
          <w:p w14:paraId="1EEEB896" w14:textId="77777777" w:rsidR="005505EF" w:rsidRPr="001A3533" w:rsidRDefault="00EA64E4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Permanent </w:t>
            </w:r>
          </w:p>
        </w:tc>
      </w:tr>
      <w:tr w:rsidR="005505EF" w:rsidRPr="001A3533" w14:paraId="4E628BAC" w14:textId="77777777" w:rsidTr="00D85A21">
        <w:tc>
          <w:tcPr>
            <w:tcW w:w="2972" w:type="dxa"/>
          </w:tcPr>
          <w:p w14:paraId="7F0D6B57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Start Date</w:t>
            </w:r>
          </w:p>
        </w:tc>
        <w:tc>
          <w:tcPr>
            <w:tcW w:w="7673" w:type="dxa"/>
          </w:tcPr>
          <w:p w14:paraId="40DBE164" w14:textId="77777777" w:rsidR="005505EF" w:rsidRPr="00751F5D" w:rsidRDefault="005505EF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</w:t>
            </w:r>
            <w:r w:rsidRPr="00751F5D">
              <w:rPr>
                <w:rFonts w:ascii="Arial" w:hAnsi="Arial" w:cs="Arial"/>
                <w:color w:val="002060"/>
              </w:rPr>
              <w:t>s soon as possible</w:t>
            </w:r>
          </w:p>
        </w:tc>
      </w:tr>
      <w:tr w:rsidR="005505EF" w:rsidRPr="001A3533" w14:paraId="3410A0E8" w14:textId="77777777" w:rsidTr="00D85A21">
        <w:tc>
          <w:tcPr>
            <w:tcW w:w="2972" w:type="dxa"/>
          </w:tcPr>
          <w:p w14:paraId="3595373A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Hours</w:t>
            </w:r>
          </w:p>
        </w:tc>
        <w:tc>
          <w:tcPr>
            <w:tcW w:w="7673" w:type="dxa"/>
          </w:tcPr>
          <w:p w14:paraId="38747B92" w14:textId="77777777" w:rsidR="005505EF" w:rsidRDefault="005505EF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Consideration will be given to applications for both full and part time hours.</w:t>
            </w:r>
          </w:p>
          <w:p w14:paraId="67B55F29" w14:textId="77777777" w:rsidR="005505EF" w:rsidRPr="001A3533" w:rsidRDefault="005505EF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39 weeks per year (Term time plus Inset days)</w:t>
            </w:r>
          </w:p>
        </w:tc>
      </w:tr>
      <w:tr w:rsidR="005505EF" w:rsidRPr="001A3533" w14:paraId="2E254306" w14:textId="77777777" w:rsidTr="00D85A21">
        <w:tc>
          <w:tcPr>
            <w:tcW w:w="2972" w:type="dxa"/>
          </w:tcPr>
          <w:p w14:paraId="7CF9A52A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Salary Scale</w:t>
            </w:r>
          </w:p>
        </w:tc>
        <w:tc>
          <w:tcPr>
            <w:tcW w:w="7673" w:type="dxa"/>
          </w:tcPr>
          <w:p w14:paraId="10424801" w14:textId="77777777" w:rsidR="005505EF" w:rsidRPr="001A3533" w:rsidRDefault="005505EF" w:rsidP="00D85A21">
            <w:pPr>
              <w:rPr>
                <w:rFonts w:ascii="Arial" w:hAnsi="Arial" w:cs="Arial"/>
                <w:color w:val="002060"/>
              </w:rPr>
            </w:pPr>
            <w:r w:rsidRPr="001A3533">
              <w:rPr>
                <w:rFonts w:ascii="Arial" w:hAnsi="Arial" w:cs="Arial"/>
                <w:color w:val="002060"/>
              </w:rPr>
              <w:t>Sandbach High School and Sixth Form College pay scale</w:t>
            </w:r>
          </w:p>
          <w:p w14:paraId="4F4BF230" w14:textId="2F96F235" w:rsidR="00D0093F" w:rsidRPr="009B1C5F" w:rsidRDefault="005505EF" w:rsidP="00D85A21">
            <w:pPr>
              <w:rPr>
                <w:rFonts w:ascii="Arial" w:hAnsi="Arial" w:cs="Arial"/>
                <w:color w:val="002060"/>
              </w:rPr>
            </w:pPr>
            <w:r w:rsidRPr="009B1C5F">
              <w:rPr>
                <w:rFonts w:ascii="Arial" w:hAnsi="Arial" w:cs="Arial"/>
                <w:color w:val="002060"/>
              </w:rPr>
              <w:t xml:space="preserve">Grade </w:t>
            </w:r>
            <w:r>
              <w:rPr>
                <w:rFonts w:ascii="Arial" w:hAnsi="Arial" w:cs="Arial"/>
                <w:color w:val="002060"/>
              </w:rPr>
              <w:t>5</w:t>
            </w:r>
            <w:r w:rsidRPr="009B1C5F">
              <w:rPr>
                <w:rFonts w:ascii="Arial" w:hAnsi="Arial" w:cs="Arial"/>
                <w:color w:val="002060"/>
              </w:rPr>
              <w:t xml:space="preserve"> £</w:t>
            </w:r>
            <w:r w:rsidR="00D0093F">
              <w:rPr>
                <w:rFonts w:ascii="Arial" w:hAnsi="Arial" w:cs="Arial"/>
                <w:color w:val="002060"/>
              </w:rPr>
              <w:t>25,001.01</w:t>
            </w:r>
            <w:r>
              <w:rPr>
                <w:rFonts w:ascii="Arial" w:hAnsi="Arial" w:cs="Arial"/>
                <w:color w:val="002060"/>
              </w:rPr>
              <w:t>-£</w:t>
            </w:r>
            <w:r w:rsidR="00D0093F">
              <w:rPr>
                <w:rFonts w:ascii="Arial" w:hAnsi="Arial" w:cs="Arial"/>
                <w:color w:val="002060"/>
              </w:rPr>
              <w:t>27,711.94</w:t>
            </w:r>
            <w:r w:rsidRPr="009B1C5F">
              <w:rPr>
                <w:rFonts w:ascii="Arial" w:hAnsi="Arial" w:cs="Arial"/>
                <w:color w:val="002060"/>
              </w:rPr>
              <w:t xml:space="preserve"> pro rata</w:t>
            </w:r>
          </w:p>
          <w:p w14:paraId="40E1B68E" w14:textId="77777777" w:rsidR="005505EF" w:rsidRPr="003F69EE" w:rsidRDefault="005505EF" w:rsidP="00D85A21">
            <w:pPr>
              <w:rPr>
                <w:rFonts w:ascii="Arial" w:hAnsi="Arial" w:cs="Arial"/>
                <w:color w:val="002060"/>
              </w:rPr>
            </w:pPr>
          </w:p>
        </w:tc>
      </w:tr>
      <w:tr w:rsidR="005505EF" w:rsidRPr="001A3533" w14:paraId="579AAA76" w14:textId="77777777" w:rsidTr="00D85A21">
        <w:tc>
          <w:tcPr>
            <w:tcW w:w="2972" w:type="dxa"/>
          </w:tcPr>
          <w:p w14:paraId="6689040F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Closing Date</w:t>
            </w:r>
          </w:p>
        </w:tc>
        <w:tc>
          <w:tcPr>
            <w:tcW w:w="7673" w:type="dxa"/>
            <w:vAlign w:val="bottom"/>
          </w:tcPr>
          <w:p w14:paraId="316DAD35" w14:textId="77777777" w:rsidR="005505EF" w:rsidRPr="001A3533" w:rsidRDefault="00E04F09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Monday 12</w:t>
            </w:r>
            <w:r w:rsidRPr="00E04F09">
              <w:rPr>
                <w:rFonts w:ascii="Arial" w:hAnsi="Arial" w:cs="Arial"/>
                <w:color w:val="002060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</w:rPr>
              <w:t xml:space="preserve"> May 2025</w:t>
            </w:r>
          </w:p>
        </w:tc>
      </w:tr>
      <w:tr w:rsidR="005505EF" w:rsidRPr="001A3533" w14:paraId="600170A8" w14:textId="77777777" w:rsidTr="00D85A21">
        <w:tc>
          <w:tcPr>
            <w:tcW w:w="2972" w:type="dxa"/>
          </w:tcPr>
          <w:p w14:paraId="638A5365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Interview Date</w:t>
            </w:r>
          </w:p>
        </w:tc>
        <w:tc>
          <w:tcPr>
            <w:tcW w:w="7673" w:type="dxa"/>
            <w:vAlign w:val="bottom"/>
          </w:tcPr>
          <w:p w14:paraId="4CAE446C" w14:textId="77777777" w:rsidR="005505EF" w:rsidRPr="001A3533" w:rsidRDefault="005505EF" w:rsidP="00D85A21">
            <w:pPr>
              <w:rPr>
                <w:rFonts w:ascii="Arial" w:hAnsi="Arial" w:cs="Arial"/>
                <w:color w:val="002060"/>
              </w:rPr>
            </w:pPr>
            <w:r w:rsidRPr="001A3533">
              <w:rPr>
                <w:rFonts w:ascii="Arial" w:hAnsi="Arial" w:cs="Arial"/>
                <w:color w:val="002060"/>
              </w:rPr>
              <w:t>To be confirmed</w:t>
            </w:r>
          </w:p>
          <w:p w14:paraId="5483D14E" w14:textId="77777777" w:rsidR="005505EF" w:rsidRPr="001A3533" w:rsidRDefault="005505EF" w:rsidP="00D85A21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324BB646" w14:textId="77777777" w:rsidR="009F6A26" w:rsidRDefault="009F6A26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1D9C5BB8" w14:textId="77777777" w:rsidR="009F6A26" w:rsidRPr="001A3533" w:rsidRDefault="009F6A26" w:rsidP="009F6A26">
      <w:pPr>
        <w:jc w:val="both"/>
        <w:rPr>
          <w:rFonts w:ascii="Arial" w:hAnsi="Arial" w:cs="Arial"/>
          <w:color w:val="002060"/>
        </w:rPr>
      </w:pPr>
      <w:r w:rsidRPr="001A3533">
        <w:rPr>
          <w:rFonts w:ascii="Arial" w:hAnsi="Arial" w:cs="Arial"/>
          <w:color w:val="002060"/>
        </w:rPr>
        <w:t xml:space="preserve">The successful candidate will liaise with teaching and support staff to enhance the learning environment and education for all students and ensure any additional needs are met. </w:t>
      </w:r>
      <w:r w:rsidR="005505EF">
        <w:rPr>
          <w:rFonts w:ascii="Arial" w:hAnsi="Arial" w:cs="Arial"/>
          <w:color w:val="002060"/>
        </w:rPr>
        <w:t>They will be working with a group of enthusiastic, conscientious and compassionate staff in the Literacy, English and Learning Support Department.</w:t>
      </w:r>
    </w:p>
    <w:p w14:paraId="127775D7" w14:textId="77777777" w:rsidR="009F6A26" w:rsidRDefault="009F6A26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0BF08456" w14:textId="77777777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Visits to the school, and informal enquiries, prior to application, are warmly welcomed please contact Helen Hulse, School Business Manager, on 01270 765031 to discuss or email </w:t>
      </w:r>
      <w:hyperlink r:id="rId7" w:history="1">
        <w:r w:rsidRPr="00AA17A3">
          <w:rPr>
            <w:rStyle w:val="Hyperlink"/>
            <w:rFonts w:ascii="Arial" w:hAnsi="Arial" w:cs="Arial"/>
            <w:color w:val="1F4E79" w:themeColor="accent1" w:themeShade="80"/>
            <w:sz w:val="22"/>
            <w:szCs w:val="22"/>
          </w:rPr>
          <w:t>hhulse@sandbachhigh.co.uk</w:t>
        </w:r>
      </w:hyperlink>
    </w:p>
    <w:p w14:paraId="251198CE" w14:textId="77777777" w:rsidR="00AA17A3" w:rsidRPr="00AA17A3" w:rsidRDefault="00AA17A3" w:rsidP="00AA17A3">
      <w:pPr>
        <w:spacing w:after="14" w:line="251" w:lineRule="auto"/>
        <w:ind w:left="269" w:hanging="10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2F1FEE34" w14:textId="77777777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>To apply for this post, please complete an application form with a supporting statement of no more than two sides of A4 on your suitability for the post and the school.</w:t>
      </w:r>
    </w:p>
    <w:p w14:paraId="770212C9" w14:textId="77777777" w:rsidR="00AA17A3" w:rsidRPr="00AA17A3" w:rsidRDefault="00AA17A3" w:rsidP="00AA17A3">
      <w:pPr>
        <w:spacing w:after="14" w:line="251" w:lineRule="auto"/>
        <w:ind w:left="269" w:hanging="10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25979751" w14:textId="77777777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The closing date for applications is </w:t>
      </w:r>
      <w:r w:rsidR="001B4A20">
        <w:rPr>
          <w:rFonts w:ascii="Arial" w:hAnsi="Arial" w:cs="Arial"/>
          <w:color w:val="1F4E79" w:themeColor="accent1" w:themeShade="80"/>
          <w:sz w:val="22"/>
          <w:szCs w:val="22"/>
        </w:rPr>
        <w:t>Monday 12</w:t>
      </w:r>
      <w:r w:rsidR="001B4A20" w:rsidRPr="001B4A20">
        <w:rPr>
          <w:rFonts w:ascii="Arial" w:hAnsi="Arial" w:cs="Arial"/>
          <w:color w:val="1F4E79" w:themeColor="accent1" w:themeShade="80"/>
          <w:sz w:val="22"/>
          <w:szCs w:val="22"/>
          <w:vertAlign w:val="superscript"/>
        </w:rPr>
        <w:t>th</w:t>
      </w:r>
      <w:r w:rsidR="001B4A20">
        <w:rPr>
          <w:rFonts w:ascii="Arial" w:hAnsi="Arial" w:cs="Arial"/>
          <w:color w:val="1F4E79" w:themeColor="accent1" w:themeShade="80"/>
          <w:sz w:val="22"/>
          <w:szCs w:val="22"/>
        </w:rPr>
        <w:t xml:space="preserve"> May 2025.</w:t>
      </w:r>
    </w:p>
    <w:p w14:paraId="4394C04A" w14:textId="77777777" w:rsidR="00DC3DF3" w:rsidRPr="00AA17A3" w:rsidRDefault="00DC3DF3">
      <w:pPr>
        <w:rPr>
          <w:rFonts w:ascii="Arial" w:hAnsi="Arial" w:cs="Arial"/>
          <w:sz w:val="22"/>
          <w:szCs w:val="22"/>
        </w:rPr>
      </w:pPr>
    </w:p>
    <w:sectPr w:rsidR="00DC3DF3" w:rsidRPr="00AA17A3" w:rsidSect="008F5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2268" w:left="1418" w:header="709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359C" w14:textId="77777777" w:rsidR="006A34D4" w:rsidRDefault="006A34D4">
      <w:r>
        <w:separator/>
      </w:r>
    </w:p>
  </w:endnote>
  <w:endnote w:type="continuationSeparator" w:id="0">
    <w:p w14:paraId="59349B89" w14:textId="77777777" w:rsidR="006A34D4" w:rsidRDefault="006A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25EB" w14:textId="77777777" w:rsidR="005505EF" w:rsidRDefault="00550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1BEE" w14:textId="77777777" w:rsidR="008F5344" w:rsidRDefault="008F5344">
    <w:pPr>
      <w:pStyle w:val="Footer"/>
      <w:tabs>
        <w:tab w:val="clear" w:pos="4320"/>
        <w:tab w:val="clear" w:pos="8640"/>
        <w:tab w:val="left" w:pos="3520"/>
      </w:tabs>
    </w:pPr>
  </w:p>
  <w:p w14:paraId="19207B2A" w14:textId="77777777" w:rsidR="00933195" w:rsidRDefault="00933195" w:rsidP="008F5344">
    <w:pPr>
      <w:pStyle w:val="Footer"/>
      <w:tabs>
        <w:tab w:val="clear" w:pos="4320"/>
        <w:tab w:val="clear" w:pos="8640"/>
        <w:tab w:val="left" w:pos="3520"/>
      </w:tabs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6B4C" w14:textId="77777777" w:rsidR="005505EF" w:rsidRDefault="00550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3141" w14:textId="77777777" w:rsidR="006A34D4" w:rsidRDefault="006A34D4">
      <w:r>
        <w:separator/>
      </w:r>
    </w:p>
  </w:footnote>
  <w:footnote w:type="continuationSeparator" w:id="0">
    <w:p w14:paraId="714F0422" w14:textId="77777777" w:rsidR="006A34D4" w:rsidRDefault="006A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47B3" w14:textId="77777777" w:rsidR="005505EF" w:rsidRDefault="00550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187E" w14:textId="77777777" w:rsidR="00933195" w:rsidRDefault="00AC3440">
    <w:pPr>
      <w:pStyle w:val="Header"/>
    </w:pPr>
    <w:r w:rsidRPr="00AC3440">
      <w:rPr>
        <w:noProof/>
      </w:rPr>
      <w:drawing>
        <wp:anchor distT="0" distB="0" distL="114300" distR="114300" simplePos="0" relativeHeight="251658240" behindDoc="1" locked="0" layoutInCell="1" allowOverlap="1" wp14:anchorId="3D7C4C89" wp14:editId="64910B48">
          <wp:simplePos x="0" y="0"/>
          <wp:positionH relativeFrom="column">
            <wp:posOffset>-509905</wp:posOffset>
          </wp:positionH>
          <wp:positionV relativeFrom="paragraph">
            <wp:posOffset>-297815</wp:posOffset>
          </wp:positionV>
          <wp:extent cx="6496050" cy="1875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87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671E" w14:textId="77777777" w:rsidR="005505EF" w:rsidRDefault="00550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E8F"/>
    <w:multiLevelType w:val="hybridMultilevel"/>
    <w:tmpl w:val="9230E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195"/>
    <w:multiLevelType w:val="hybridMultilevel"/>
    <w:tmpl w:val="015ED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07F"/>
    <w:multiLevelType w:val="multilevel"/>
    <w:tmpl w:val="622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76CE3"/>
    <w:multiLevelType w:val="hybridMultilevel"/>
    <w:tmpl w:val="F36C306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5587233"/>
    <w:multiLevelType w:val="hybridMultilevel"/>
    <w:tmpl w:val="C1EADE1A"/>
    <w:lvl w:ilvl="0" w:tplc="C5EED2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5735">
    <w:abstractNumId w:val="0"/>
  </w:num>
  <w:num w:numId="2" w16cid:durableId="49503125">
    <w:abstractNumId w:val="3"/>
  </w:num>
  <w:num w:numId="3" w16cid:durableId="888224981">
    <w:abstractNumId w:val="4"/>
  </w:num>
  <w:num w:numId="4" w16cid:durableId="1649477957">
    <w:abstractNumId w:val="1"/>
  </w:num>
  <w:num w:numId="5" w16cid:durableId="1570649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95"/>
    <w:rsid w:val="000327BC"/>
    <w:rsid w:val="00097521"/>
    <w:rsid w:val="001B4A20"/>
    <w:rsid w:val="001F7EB5"/>
    <w:rsid w:val="00340298"/>
    <w:rsid w:val="00446244"/>
    <w:rsid w:val="004A78ED"/>
    <w:rsid w:val="004B4026"/>
    <w:rsid w:val="004D6877"/>
    <w:rsid w:val="005505EF"/>
    <w:rsid w:val="00641C2C"/>
    <w:rsid w:val="00657B74"/>
    <w:rsid w:val="006A34D4"/>
    <w:rsid w:val="00716E35"/>
    <w:rsid w:val="007600E2"/>
    <w:rsid w:val="00781338"/>
    <w:rsid w:val="007A2E6C"/>
    <w:rsid w:val="007B7696"/>
    <w:rsid w:val="007F07B5"/>
    <w:rsid w:val="008607C3"/>
    <w:rsid w:val="00897B4A"/>
    <w:rsid w:val="008D51F0"/>
    <w:rsid w:val="008E046C"/>
    <w:rsid w:val="008F5344"/>
    <w:rsid w:val="00933195"/>
    <w:rsid w:val="009F3E0D"/>
    <w:rsid w:val="009F6A26"/>
    <w:rsid w:val="00A010C2"/>
    <w:rsid w:val="00A57E93"/>
    <w:rsid w:val="00A73F3D"/>
    <w:rsid w:val="00AA17A3"/>
    <w:rsid w:val="00AC3440"/>
    <w:rsid w:val="00B06FA5"/>
    <w:rsid w:val="00B15BA5"/>
    <w:rsid w:val="00C85760"/>
    <w:rsid w:val="00CF6FBC"/>
    <w:rsid w:val="00D0093F"/>
    <w:rsid w:val="00DC3DF3"/>
    <w:rsid w:val="00DD7813"/>
    <w:rsid w:val="00E04F09"/>
    <w:rsid w:val="00EA64E4"/>
    <w:rsid w:val="00F51D25"/>
    <w:rsid w:val="00FB51AF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CE578"/>
  <w15:docId w15:val="{71EE243E-6482-FC4E-A6FC-0A574E0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36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7C3"/>
  </w:style>
  <w:style w:type="table" w:styleId="TableGrid">
    <w:name w:val="Table Grid"/>
    <w:basedOn w:val="TableNormal"/>
    <w:uiPriority w:val="39"/>
    <w:rsid w:val="008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A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A17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1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6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5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6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9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46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37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0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14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54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8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086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5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4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7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53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5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69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hulse@sandbachhig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esteven\AppData\Local\Microsoft\Windows\Temporary%20Internet%20Files\Content.Outlook\NXWCXNT5\sandbach%20digital%20letterhead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sandbach digital letterhead 2016</Template>
  <TotalTime>2</TotalTime>
  <Pages>1</Pages>
  <Words>183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12" baseType="variant">
      <vt:variant>
        <vt:i4>5111899</vt:i4>
      </vt:variant>
      <vt:variant>
        <vt:i4>-1</vt:i4>
      </vt:variant>
      <vt:variant>
        <vt:i4>2049</vt:i4>
      </vt:variant>
      <vt:variant>
        <vt:i4>1</vt:i4>
      </vt:variant>
      <vt:variant>
        <vt:lpwstr>Sandbach_HighSchool_header</vt:lpwstr>
      </vt:variant>
      <vt:variant>
        <vt:lpwstr/>
      </vt:variant>
      <vt:variant>
        <vt:i4>5111873</vt:i4>
      </vt:variant>
      <vt:variant>
        <vt:i4>-1</vt:i4>
      </vt:variant>
      <vt:variant>
        <vt:i4>2050</vt:i4>
      </vt:variant>
      <vt:variant>
        <vt:i4>1</vt:i4>
      </vt:variant>
      <vt:variant>
        <vt:lpwstr>Sandbach_HighSchool_footer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GKesteven</dc:creator>
  <cp:keywords/>
  <cp:lastModifiedBy>Ashlea Munroe</cp:lastModifiedBy>
  <cp:revision>2</cp:revision>
  <cp:lastPrinted>2021-07-08T08:43:00Z</cp:lastPrinted>
  <dcterms:created xsi:type="dcterms:W3CDTF">2025-05-02T09:36:00Z</dcterms:created>
  <dcterms:modified xsi:type="dcterms:W3CDTF">2025-05-02T09:36:00Z</dcterms:modified>
</cp:coreProperties>
</file>