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099BF" w14:textId="77777777" w:rsidR="00744A42" w:rsidRDefault="00346AC7">
      <w:pPr>
        <w:spacing w:after="0" w:line="240" w:lineRule="auto"/>
        <w:ind w:left="3600" w:firstLine="720"/>
        <w:rPr>
          <w:rFonts w:ascii="Arial" w:eastAsia="Arial" w:hAnsi="Arial" w:cs="Arial"/>
          <w:b/>
        </w:rPr>
      </w:pPr>
      <w:r>
        <w:rPr>
          <w:rFonts w:ascii="Arial" w:eastAsia="Arial" w:hAnsi="Arial" w:cs="Arial"/>
          <w:b/>
        </w:rPr>
        <w:t>Selby Locality Board</w:t>
      </w:r>
    </w:p>
    <w:p w14:paraId="7D471B43" w14:textId="77777777" w:rsidR="00744A42" w:rsidRDefault="00744A42">
      <w:pPr>
        <w:spacing w:after="0" w:line="240" w:lineRule="auto"/>
        <w:ind w:left="3600" w:firstLine="720"/>
        <w:rPr>
          <w:rFonts w:ascii="Arial" w:eastAsia="Arial" w:hAnsi="Arial" w:cs="Arial"/>
          <w:b/>
        </w:rPr>
      </w:pPr>
    </w:p>
    <w:p w14:paraId="2BEDC23E" w14:textId="77777777" w:rsidR="00744A42" w:rsidRDefault="00346AC7">
      <w:pPr>
        <w:spacing w:after="0" w:line="240" w:lineRule="auto"/>
        <w:ind w:left="3600" w:firstLine="720"/>
        <w:rPr>
          <w:rFonts w:ascii="Arial" w:eastAsia="Arial" w:hAnsi="Arial" w:cs="Arial"/>
          <w:b/>
        </w:rPr>
      </w:pPr>
      <w:r>
        <w:rPr>
          <w:rFonts w:ascii="Arial" w:eastAsia="Arial" w:hAnsi="Arial" w:cs="Arial"/>
          <w:b/>
        </w:rPr>
        <w:t>Selby Locality Board Inclusion Lead</w:t>
      </w:r>
    </w:p>
    <w:p w14:paraId="5B418363" w14:textId="77777777" w:rsidR="00744A42" w:rsidRDefault="00744A42">
      <w:pPr>
        <w:spacing w:after="0" w:line="240" w:lineRule="auto"/>
        <w:ind w:left="3600" w:firstLine="720"/>
        <w:rPr>
          <w:rFonts w:ascii="Arial" w:eastAsia="Arial" w:hAnsi="Arial" w:cs="Arial"/>
          <w:b/>
        </w:rPr>
      </w:pPr>
    </w:p>
    <w:p w14:paraId="7B5A5603" w14:textId="77777777" w:rsidR="00744A42" w:rsidRDefault="00346AC7">
      <w:pPr>
        <w:spacing w:after="0" w:line="240" w:lineRule="auto"/>
        <w:ind w:left="3600" w:firstLine="720"/>
        <w:rPr>
          <w:rFonts w:ascii="Arial" w:eastAsia="Arial" w:hAnsi="Arial" w:cs="Arial"/>
          <w:b/>
        </w:rPr>
      </w:pPr>
      <w:r>
        <w:rPr>
          <w:rFonts w:ascii="Arial" w:eastAsia="Arial" w:hAnsi="Arial" w:cs="Arial"/>
          <w:b/>
        </w:rPr>
        <w:t>Job Description</w:t>
      </w:r>
    </w:p>
    <w:p w14:paraId="53A2A441" w14:textId="77777777" w:rsidR="00744A42" w:rsidRDefault="00744A42">
      <w:pPr>
        <w:spacing w:after="0" w:line="240" w:lineRule="auto"/>
        <w:ind w:left="3600" w:firstLine="720"/>
        <w:rPr>
          <w:rFonts w:ascii="Arial" w:eastAsia="Arial" w:hAnsi="Arial" w:cs="Arial"/>
          <w:b/>
        </w:rPr>
      </w:pPr>
    </w:p>
    <w:p w14:paraId="2184327F" w14:textId="77777777" w:rsidR="00744A42" w:rsidRDefault="00346AC7">
      <w:pPr>
        <w:spacing w:after="0" w:line="240" w:lineRule="auto"/>
        <w:jc w:val="both"/>
        <w:rPr>
          <w:rFonts w:ascii="Arial" w:eastAsia="Arial" w:hAnsi="Arial" w:cs="Arial"/>
        </w:rPr>
      </w:pPr>
      <w:r>
        <w:rPr>
          <w:rFonts w:ascii="Arial" w:eastAsia="Arial" w:hAnsi="Arial" w:cs="Arial"/>
        </w:rPr>
        <w:t>Location: Hybrid (homeworking and Selby High School)</w:t>
      </w:r>
    </w:p>
    <w:p w14:paraId="679206A7" w14:textId="77777777" w:rsidR="00744A42" w:rsidRDefault="00744A42">
      <w:pPr>
        <w:spacing w:after="0" w:line="240" w:lineRule="auto"/>
        <w:jc w:val="both"/>
        <w:rPr>
          <w:rFonts w:ascii="Arial" w:eastAsia="Arial" w:hAnsi="Arial" w:cs="Arial"/>
        </w:rPr>
      </w:pPr>
    </w:p>
    <w:p w14:paraId="681630AC" w14:textId="77777777" w:rsidR="00744A42" w:rsidRDefault="00346AC7">
      <w:pPr>
        <w:spacing w:after="0" w:line="240" w:lineRule="auto"/>
        <w:jc w:val="both"/>
        <w:rPr>
          <w:rFonts w:ascii="Arial" w:eastAsia="Arial" w:hAnsi="Arial" w:cs="Arial"/>
        </w:rPr>
      </w:pPr>
      <w:r>
        <w:rPr>
          <w:rFonts w:ascii="Arial" w:eastAsia="Arial" w:hAnsi="Arial" w:cs="Arial"/>
        </w:rPr>
        <w:t xml:space="preserve">Type: Part-time 2-year Secondment (or equivalent) part-time based at Selby High School 3 days a week (flexibility available) </w:t>
      </w:r>
    </w:p>
    <w:p w14:paraId="365627ED" w14:textId="77777777" w:rsidR="00744A42" w:rsidRDefault="00744A42">
      <w:pPr>
        <w:spacing w:after="0" w:line="240" w:lineRule="auto"/>
        <w:jc w:val="both"/>
        <w:rPr>
          <w:rFonts w:ascii="Arial" w:eastAsia="Arial" w:hAnsi="Arial" w:cs="Arial"/>
        </w:rPr>
      </w:pPr>
    </w:p>
    <w:p w14:paraId="22468917" w14:textId="77777777" w:rsidR="00744A42" w:rsidRDefault="00346AC7">
      <w:pPr>
        <w:spacing w:after="0" w:line="240" w:lineRule="auto"/>
        <w:jc w:val="both"/>
        <w:rPr>
          <w:rFonts w:ascii="Arial" w:eastAsia="Arial" w:hAnsi="Arial" w:cs="Arial"/>
        </w:rPr>
      </w:pPr>
      <w:r>
        <w:rPr>
          <w:rFonts w:ascii="Arial" w:eastAsia="Arial" w:hAnsi="Arial" w:cs="Arial"/>
        </w:rPr>
        <w:t xml:space="preserve">Start Date: Jan 25 or sooner if </w:t>
      </w:r>
      <w:proofErr w:type="gramStart"/>
      <w:r>
        <w:rPr>
          <w:rFonts w:ascii="Arial" w:eastAsia="Arial" w:hAnsi="Arial" w:cs="Arial"/>
        </w:rPr>
        <w:t>possible</w:t>
      </w:r>
      <w:proofErr w:type="gramEnd"/>
      <w:r>
        <w:rPr>
          <w:rFonts w:ascii="Arial" w:eastAsia="Arial" w:hAnsi="Arial" w:cs="Arial"/>
        </w:rPr>
        <w:t xml:space="preserve"> for candidate.</w:t>
      </w:r>
    </w:p>
    <w:p w14:paraId="0705F09B" w14:textId="77777777" w:rsidR="00744A42" w:rsidRDefault="00744A42">
      <w:pPr>
        <w:spacing w:after="0" w:line="240" w:lineRule="auto"/>
        <w:jc w:val="both"/>
        <w:rPr>
          <w:rFonts w:ascii="Arial" w:eastAsia="Arial" w:hAnsi="Arial" w:cs="Arial"/>
        </w:rPr>
      </w:pPr>
    </w:p>
    <w:p w14:paraId="09EC1519" w14:textId="77777777" w:rsidR="00744A42" w:rsidRDefault="00346AC7">
      <w:pPr>
        <w:spacing w:after="0" w:line="240" w:lineRule="auto"/>
        <w:jc w:val="both"/>
        <w:rPr>
          <w:rFonts w:ascii="Arial" w:eastAsia="Arial" w:hAnsi="Arial" w:cs="Arial"/>
        </w:rPr>
      </w:pPr>
      <w:r>
        <w:rPr>
          <w:rFonts w:ascii="Arial" w:eastAsia="Arial" w:hAnsi="Arial" w:cs="Arial"/>
        </w:rPr>
        <w:t>Salary: Leadership pay range £50,122 - £58,959 per annum (L6 - L10 or eq</w:t>
      </w:r>
      <w:r>
        <w:rPr>
          <w:rFonts w:ascii="Arial" w:eastAsia="Arial" w:hAnsi="Arial" w:cs="Arial"/>
        </w:rPr>
        <w:t>uivalent)</w:t>
      </w:r>
    </w:p>
    <w:p w14:paraId="40F208B2" w14:textId="77777777" w:rsidR="00744A42" w:rsidRDefault="00744A42">
      <w:pPr>
        <w:spacing w:after="0" w:line="240" w:lineRule="auto"/>
        <w:jc w:val="both"/>
        <w:rPr>
          <w:rFonts w:ascii="Arial" w:eastAsia="Arial" w:hAnsi="Arial" w:cs="Arial"/>
        </w:rPr>
      </w:pPr>
    </w:p>
    <w:p w14:paraId="20445960" w14:textId="77777777" w:rsidR="00744A42" w:rsidRDefault="00744A42">
      <w:pPr>
        <w:spacing w:after="0" w:line="240" w:lineRule="auto"/>
        <w:jc w:val="both"/>
        <w:rPr>
          <w:rFonts w:ascii="Arial" w:eastAsia="Arial" w:hAnsi="Arial" w:cs="Arial"/>
        </w:rPr>
      </w:pPr>
    </w:p>
    <w:p w14:paraId="79258100" w14:textId="77777777" w:rsidR="00744A42" w:rsidRDefault="00346AC7">
      <w:pPr>
        <w:spacing w:after="0" w:line="240" w:lineRule="auto"/>
        <w:jc w:val="both"/>
        <w:rPr>
          <w:rFonts w:ascii="Arial" w:eastAsia="Arial" w:hAnsi="Arial" w:cs="Arial"/>
          <w:b/>
          <w:u w:val="single"/>
        </w:rPr>
      </w:pPr>
      <w:r>
        <w:rPr>
          <w:rFonts w:ascii="Arial" w:eastAsia="Arial" w:hAnsi="Arial" w:cs="Arial"/>
          <w:b/>
          <w:u w:val="single"/>
        </w:rPr>
        <w:t>Job Overview:</w:t>
      </w:r>
    </w:p>
    <w:p w14:paraId="2ED2E7FE" w14:textId="77777777" w:rsidR="00744A42" w:rsidRDefault="00744A42">
      <w:pPr>
        <w:spacing w:after="0" w:line="240" w:lineRule="auto"/>
        <w:jc w:val="both"/>
        <w:rPr>
          <w:rFonts w:ascii="Arial" w:eastAsia="Arial" w:hAnsi="Arial" w:cs="Arial"/>
        </w:rPr>
      </w:pPr>
    </w:p>
    <w:p w14:paraId="6C1AD303" w14:textId="77777777" w:rsidR="00744A42" w:rsidRDefault="00346AC7">
      <w:pPr>
        <w:spacing w:after="0" w:line="240" w:lineRule="auto"/>
        <w:jc w:val="both"/>
        <w:rPr>
          <w:rFonts w:ascii="Arial" w:eastAsia="Arial" w:hAnsi="Arial" w:cs="Arial"/>
        </w:rPr>
      </w:pPr>
      <w:r>
        <w:rPr>
          <w:rFonts w:ascii="Arial" w:eastAsia="Arial" w:hAnsi="Arial" w:cs="Arial"/>
        </w:rPr>
        <w:t>Under the supervision of the principal, who is based at Selby High School, the postholder will be required to assist in the delivery of the Selby Locality Board’s Action Plan’s priorities, in particular, supporting schools to inc</w:t>
      </w:r>
      <w:r>
        <w:rPr>
          <w:rFonts w:ascii="Arial" w:eastAsia="Arial" w:hAnsi="Arial" w:cs="Arial"/>
        </w:rPr>
        <w:t>lude all students in appropriate full-time education, especially those students who are at risk of and currently not engaging fully with their mainstream provision.</w:t>
      </w:r>
    </w:p>
    <w:p w14:paraId="5C1E0ED4" w14:textId="77777777" w:rsidR="00744A42" w:rsidRDefault="00744A42">
      <w:pPr>
        <w:pBdr>
          <w:top w:val="nil"/>
          <w:left w:val="nil"/>
          <w:bottom w:val="nil"/>
          <w:right w:val="nil"/>
          <w:between w:val="nil"/>
        </w:pBdr>
        <w:spacing w:after="0" w:line="240" w:lineRule="auto"/>
        <w:ind w:left="720"/>
        <w:jc w:val="both"/>
        <w:rPr>
          <w:rFonts w:ascii="Arial" w:eastAsia="Arial" w:hAnsi="Arial" w:cs="Arial"/>
          <w:color w:val="000000"/>
          <w:sz w:val="24"/>
          <w:szCs w:val="24"/>
        </w:rPr>
      </w:pPr>
    </w:p>
    <w:p w14:paraId="082BB4DC" w14:textId="77777777" w:rsidR="00744A42" w:rsidRDefault="00346AC7">
      <w:pPr>
        <w:spacing w:after="0" w:line="240" w:lineRule="auto"/>
        <w:jc w:val="both"/>
        <w:rPr>
          <w:rFonts w:ascii="Arial" w:eastAsia="Arial" w:hAnsi="Arial" w:cs="Arial"/>
          <w:b/>
        </w:rPr>
      </w:pPr>
      <w:r>
        <w:rPr>
          <w:rFonts w:ascii="Arial" w:eastAsia="Arial" w:hAnsi="Arial" w:cs="Arial"/>
        </w:rPr>
        <w:t>Working mainly in primary and secondary education settings the postholder will support SLT</w:t>
      </w:r>
      <w:r>
        <w:rPr>
          <w:rFonts w:ascii="Arial" w:eastAsia="Arial" w:hAnsi="Arial" w:cs="Arial"/>
        </w:rPr>
        <w:t>, including SENCos, in developing smoother transitions for children and young people with SEMH/C&amp;I especially from primary to secondary as well as supporting the settings to develop and deliver systems building upon NYC’s Ordinarily Available Provision (OA</w:t>
      </w:r>
      <w:r>
        <w:rPr>
          <w:rFonts w:ascii="Arial" w:eastAsia="Arial" w:hAnsi="Arial" w:cs="Arial"/>
        </w:rPr>
        <w:t>P) framework.</w:t>
      </w:r>
    </w:p>
    <w:p w14:paraId="0FC6073C" w14:textId="77777777" w:rsidR="00744A42" w:rsidRDefault="00744A42">
      <w:pPr>
        <w:spacing w:after="0" w:line="240" w:lineRule="auto"/>
        <w:jc w:val="both"/>
        <w:rPr>
          <w:rFonts w:ascii="Arial" w:eastAsia="Arial" w:hAnsi="Arial" w:cs="Arial"/>
          <w:b/>
        </w:rPr>
      </w:pPr>
    </w:p>
    <w:p w14:paraId="3B103BD3" w14:textId="77777777" w:rsidR="00744A42" w:rsidRDefault="00346AC7">
      <w:pPr>
        <w:spacing w:after="0" w:line="240" w:lineRule="auto"/>
        <w:jc w:val="both"/>
        <w:rPr>
          <w:rFonts w:ascii="Arial" w:eastAsia="Arial" w:hAnsi="Arial" w:cs="Arial"/>
          <w:b/>
        </w:rPr>
      </w:pPr>
      <w:r>
        <w:rPr>
          <w:rFonts w:ascii="Arial" w:eastAsia="Arial" w:hAnsi="Arial" w:cs="Arial"/>
          <w:b/>
        </w:rPr>
        <w:t>We are looking for an experienced leader who has the qualities, experience and skills to assist and support colleagues across the Selby area and who is:</w:t>
      </w:r>
    </w:p>
    <w:p w14:paraId="78D3DBE0" w14:textId="77777777" w:rsidR="00744A42" w:rsidRDefault="00744A42">
      <w:pPr>
        <w:spacing w:after="0" w:line="240" w:lineRule="auto"/>
        <w:jc w:val="both"/>
        <w:rPr>
          <w:rFonts w:ascii="Arial" w:eastAsia="Arial" w:hAnsi="Arial" w:cs="Arial"/>
          <w:b/>
        </w:rPr>
      </w:pPr>
    </w:p>
    <w:p w14:paraId="72A7127D" w14:textId="77777777" w:rsidR="00744A42" w:rsidRDefault="00346AC7">
      <w:pPr>
        <w:numPr>
          <w:ilvl w:val="0"/>
          <w:numId w:val="7"/>
        </w:numPr>
        <w:spacing w:after="0" w:line="240" w:lineRule="auto"/>
        <w:ind w:left="709" w:hanging="709"/>
        <w:jc w:val="both"/>
        <w:rPr>
          <w:rFonts w:ascii="Arial" w:eastAsia="Arial" w:hAnsi="Arial" w:cs="Arial"/>
        </w:rPr>
      </w:pPr>
      <w:r>
        <w:rPr>
          <w:rFonts w:ascii="Arial" w:eastAsia="Arial" w:hAnsi="Arial" w:cs="Arial"/>
        </w:rPr>
        <w:t>inspirational with the drive, ideas and vision to help enhance the current identification, provision a</w:t>
      </w:r>
      <w:r>
        <w:rPr>
          <w:rFonts w:ascii="Arial" w:eastAsia="Arial" w:hAnsi="Arial" w:cs="Arial"/>
        </w:rPr>
        <w:t>nd monitoring of SEND students in the Selby area especially students who are struggling to engage with their mainstream provision.</w:t>
      </w:r>
    </w:p>
    <w:p w14:paraId="0E7D37D4" w14:textId="77777777" w:rsidR="00744A42" w:rsidRDefault="00346AC7">
      <w:pPr>
        <w:numPr>
          <w:ilvl w:val="0"/>
          <w:numId w:val="7"/>
        </w:numPr>
        <w:spacing w:after="0" w:line="240" w:lineRule="auto"/>
        <w:ind w:hanging="1287"/>
        <w:jc w:val="both"/>
        <w:rPr>
          <w:rFonts w:ascii="Arial" w:eastAsia="Arial" w:hAnsi="Arial" w:cs="Arial"/>
        </w:rPr>
      </w:pPr>
      <w:r>
        <w:rPr>
          <w:rFonts w:ascii="Arial" w:eastAsia="Arial" w:hAnsi="Arial" w:cs="Arial"/>
        </w:rPr>
        <w:t xml:space="preserve">strategic with a proven track record of delivering improvements especially within SEMH/C&amp;I and transition systems. </w:t>
      </w:r>
    </w:p>
    <w:p w14:paraId="74D38193" w14:textId="77777777" w:rsidR="00744A42" w:rsidRDefault="00346AC7">
      <w:pPr>
        <w:numPr>
          <w:ilvl w:val="0"/>
          <w:numId w:val="7"/>
        </w:numPr>
        <w:spacing w:after="0" w:line="240" w:lineRule="auto"/>
        <w:ind w:hanging="1287"/>
        <w:jc w:val="both"/>
        <w:rPr>
          <w:rFonts w:ascii="Arial" w:eastAsia="Arial" w:hAnsi="Arial" w:cs="Arial"/>
        </w:rPr>
      </w:pPr>
      <w:r>
        <w:rPr>
          <w:rFonts w:ascii="Arial" w:eastAsia="Arial" w:hAnsi="Arial" w:cs="Arial"/>
        </w:rPr>
        <w:t xml:space="preserve"> successf</w:t>
      </w:r>
      <w:r>
        <w:rPr>
          <w:rFonts w:ascii="Arial" w:eastAsia="Arial" w:hAnsi="Arial" w:cs="Arial"/>
        </w:rPr>
        <w:t>ul in delivering excellent outcomes for students with SEMH/C&amp;I</w:t>
      </w:r>
    </w:p>
    <w:p w14:paraId="711EE221" w14:textId="77777777" w:rsidR="00744A42" w:rsidRDefault="00346AC7">
      <w:pPr>
        <w:numPr>
          <w:ilvl w:val="0"/>
          <w:numId w:val="7"/>
        </w:numPr>
        <w:spacing w:after="0" w:line="240" w:lineRule="auto"/>
        <w:ind w:left="709" w:hanging="709"/>
        <w:jc w:val="both"/>
        <w:rPr>
          <w:rFonts w:ascii="Arial" w:eastAsia="Arial" w:hAnsi="Arial" w:cs="Arial"/>
        </w:rPr>
      </w:pPr>
      <w:r>
        <w:rPr>
          <w:rFonts w:ascii="Arial" w:eastAsia="Arial" w:hAnsi="Arial" w:cs="Arial"/>
        </w:rPr>
        <w:t xml:space="preserve">an excellent communicator with outstanding interpersonal, team building and coaching skills </w:t>
      </w:r>
    </w:p>
    <w:p w14:paraId="48D60466" w14:textId="77777777" w:rsidR="00744A42" w:rsidRDefault="00346AC7">
      <w:pPr>
        <w:numPr>
          <w:ilvl w:val="0"/>
          <w:numId w:val="7"/>
        </w:numPr>
        <w:spacing w:after="0" w:line="240" w:lineRule="auto"/>
        <w:ind w:left="709" w:hanging="709"/>
        <w:jc w:val="both"/>
        <w:rPr>
          <w:rFonts w:ascii="Arial" w:eastAsia="Arial" w:hAnsi="Arial" w:cs="Arial"/>
        </w:rPr>
      </w:pPr>
      <w:r>
        <w:rPr>
          <w:rFonts w:ascii="Arial" w:eastAsia="Arial" w:hAnsi="Arial" w:cs="Arial"/>
        </w:rPr>
        <w:t>a dedicated leader with a record of successfully introducing change in schools to better support pup</w:t>
      </w:r>
      <w:r>
        <w:rPr>
          <w:rFonts w:ascii="Arial" w:eastAsia="Arial" w:hAnsi="Arial" w:cs="Arial"/>
        </w:rPr>
        <w:t>ils with SEMH/C&amp;I.</w:t>
      </w:r>
    </w:p>
    <w:p w14:paraId="557392FF" w14:textId="77777777" w:rsidR="00744A42" w:rsidRDefault="00346AC7">
      <w:pPr>
        <w:numPr>
          <w:ilvl w:val="0"/>
          <w:numId w:val="7"/>
        </w:numPr>
        <w:spacing w:after="0" w:line="240" w:lineRule="auto"/>
        <w:ind w:left="709" w:hanging="709"/>
        <w:jc w:val="both"/>
        <w:rPr>
          <w:rFonts w:ascii="Arial" w:eastAsia="Arial" w:hAnsi="Arial" w:cs="Arial"/>
        </w:rPr>
      </w:pPr>
      <w:bookmarkStart w:id="0" w:name="_heading=h.gjdgxs" w:colFirst="0" w:colLast="0"/>
      <w:bookmarkEnd w:id="0"/>
      <w:r>
        <w:rPr>
          <w:rFonts w:ascii="Arial" w:eastAsia="Arial" w:hAnsi="Arial" w:cs="Arial"/>
        </w:rPr>
        <w:t>determined to make a positive difference.</w:t>
      </w:r>
    </w:p>
    <w:p w14:paraId="4DDB2796" w14:textId="77777777" w:rsidR="00744A42" w:rsidRDefault="00346AC7">
      <w:pPr>
        <w:numPr>
          <w:ilvl w:val="0"/>
          <w:numId w:val="7"/>
        </w:numPr>
        <w:spacing w:after="0" w:line="240" w:lineRule="auto"/>
        <w:ind w:hanging="1287"/>
        <w:jc w:val="both"/>
        <w:rPr>
          <w:rFonts w:ascii="Arial" w:eastAsia="Arial" w:hAnsi="Arial" w:cs="Arial"/>
        </w:rPr>
      </w:pPr>
      <w:r>
        <w:rPr>
          <w:rFonts w:ascii="Arial" w:eastAsia="Arial" w:hAnsi="Arial" w:cs="Arial"/>
        </w:rPr>
        <w:t>able to support and challenge, to hold colleagues to account and deliver excellent outcomes.</w:t>
      </w:r>
    </w:p>
    <w:p w14:paraId="6B8A955C" w14:textId="77777777" w:rsidR="00744A42" w:rsidRDefault="00346AC7">
      <w:pPr>
        <w:numPr>
          <w:ilvl w:val="0"/>
          <w:numId w:val="7"/>
        </w:numPr>
        <w:spacing w:after="0" w:line="240" w:lineRule="auto"/>
        <w:ind w:left="709" w:hanging="709"/>
        <w:jc w:val="both"/>
        <w:rPr>
          <w:rFonts w:ascii="Arial" w:eastAsia="Arial" w:hAnsi="Arial" w:cs="Arial"/>
        </w:rPr>
      </w:pPr>
      <w:r>
        <w:rPr>
          <w:rFonts w:ascii="Arial" w:eastAsia="Arial" w:hAnsi="Arial" w:cs="Arial"/>
        </w:rPr>
        <w:t>committed to demonstrating high levels of presence, impact, transparency, integrity and emotional inte</w:t>
      </w:r>
      <w:r>
        <w:rPr>
          <w:rFonts w:ascii="Arial" w:eastAsia="Arial" w:hAnsi="Arial" w:cs="Arial"/>
        </w:rPr>
        <w:t>lligence.</w:t>
      </w:r>
    </w:p>
    <w:p w14:paraId="3E90CB88" w14:textId="77777777" w:rsidR="00744A42" w:rsidRDefault="00346AC7">
      <w:pPr>
        <w:numPr>
          <w:ilvl w:val="0"/>
          <w:numId w:val="7"/>
        </w:numPr>
        <w:spacing w:after="0" w:line="240" w:lineRule="auto"/>
        <w:ind w:left="709" w:hanging="709"/>
        <w:jc w:val="both"/>
        <w:rPr>
          <w:rFonts w:ascii="Arial" w:eastAsia="Arial" w:hAnsi="Arial" w:cs="Arial"/>
        </w:rPr>
      </w:pPr>
      <w:r>
        <w:rPr>
          <w:rFonts w:ascii="Arial" w:eastAsia="Arial" w:hAnsi="Arial" w:cs="Arial"/>
        </w:rPr>
        <w:t>an innovative, independent and strategic thinker, with the drive and ability to generate and implement fresh ideas.</w:t>
      </w:r>
    </w:p>
    <w:p w14:paraId="53DCE377" w14:textId="77777777" w:rsidR="00744A42" w:rsidRDefault="00346AC7">
      <w:pPr>
        <w:numPr>
          <w:ilvl w:val="0"/>
          <w:numId w:val="7"/>
        </w:numPr>
        <w:spacing w:after="0" w:line="240" w:lineRule="auto"/>
        <w:ind w:left="709" w:hanging="709"/>
        <w:jc w:val="both"/>
        <w:rPr>
          <w:rFonts w:ascii="Arial" w:eastAsia="Arial" w:hAnsi="Arial" w:cs="Arial"/>
        </w:rPr>
      </w:pPr>
      <w:r>
        <w:rPr>
          <w:rFonts w:ascii="Arial" w:eastAsia="Arial" w:hAnsi="Arial" w:cs="Arial"/>
        </w:rPr>
        <w:t>collaborative with a successful history of working in partnership with local authorities or other stakeholders to achieve positive</w:t>
      </w:r>
      <w:r>
        <w:rPr>
          <w:rFonts w:ascii="Arial" w:eastAsia="Arial" w:hAnsi="Arial" w:cs="Arial"/>
        </w:rPr>
        <w:t xml:space="preserve"> outcomes.</w:t>
      </w:r>
    </w:p>
    <w:p w14:paraId="5C0F3BDF" w14:textId="77777777" w:rsidR="00744A42" w:rsidRDefault="00346AC7">
      <w:pPr>
        <w:numPr>
          <w:ilvl w:val="0"/>
          <w:numId w:val="7"/>
        </w:numPr>
        <w:spacing w:after="0" w:line="240" w:lineRule="auto"/>
        <w:ind w:hanging="1287"/>
        <w:jc w:val="both"/>
        <w:rPr>
          <w:rFonts w:ascii="Arial" w:eastAsia="Arial" w:hAnsi="Arial" w:cs="Arial"/>
        </w:rPr>
      </w:pPr>
      <w:r>
        <w:rPr>
          <w:rFonts w:ascii="Arial" w:eastAsia="Arial" w:hAnsi="Arial" w:cs="Arial"/>
        </w:rPr>
        <w:t>fully conversant with the statutory and accountability frameworks with regards to SEND.</w:t>
      </w:r>
    </w:p>
    <w:p w14:paraId="4F78CC94" w14:textId="77777777" w:rsidR="00744A42" w:rsidRDefault="00346AC7">
      <w:pPr>
        <w:numPr>
          <w:ilvl w:val="0"/>
          <w:numId w:val="7"/>
        </w:numPr>
        <w:spacing w:after="0" w:line="240" w:lineRule="auto"/>
        <w:ind w:hanging="1287"/>
        <w:jc w:val="both"/>
        <w:rPr>
          <w:rFonts w:ascii="Arial" w:eastAsia="Arial" w:hAnsi="Arial" w:cs="Arial"/>
        </w:rPr>
      </w:pPr>
      <w:r>
        <w:rPr>
          <w:rFonts w:ascii="Arial" w:eastAsia="Arial" w:hAnsi="Arial" w:cs="Arial"/>
        </w:rPr>
        <w:t>proficient in analysing and using educational data.</w:t>
      </w:r>
    </w:p>
    <w:p w14:paraId="684D1930" w14:textId="77777777" w:rsidR="00744A42" w:rsidRDefault="00346AC7">
      <w:pPr>
        <w:numPr>
          <w:ilvl w:val="0"/>
          <w:numId w:val="7"/>
        </w:numPr>
        <w:spacing w:after="0" w:line="240" w:lineRule="auto"/>
        <w:ind w:hanging="1287"/>
        <w:jc w:val="both"/>
        <w:rPr>
          <w:rFonts w:ascii="Arial" w:eastAsia="Arial" w:hAnsi="Arial" w:cs="Arial"/>
        </w:rPr>
      </w:pPr>
      <w:r>
        <w:rPr>
          <w:rFonts w:ascii="Arial" w:eastAsia="Arial" w:hAnsi="Arial" w:cs="Arial"/>
        </w:rPr>
        <w:t>not afraid of hard work!</w:t>
      </w:r>
    </w:p>
    <w:p w14:paraId="70CC34F4" w14:textId="77777777" w:rsidR="00744A42" w:rsidRDefault="00744A42">
      <w:pPr>
        <w:spacing w:after="0" w:line="240" w:lineRule="auto"/>
        <w:jc w:val="both"/>
        <w:rPr>
          <w:rFonts w:ascii="Arial" w:eastAsia="Arial" w:hAnsi="Arial" w:cs="Arial"/>
        </w:rPr>
      </w:pPr>
    </w:p>
    <w:p w14:paraId="651871C5" w14:textId="77777777" w:rsidR="00744A42" w:rsidRDefault="00346AC7">
      <w:pPr>
        <w:spacing w:after="0" w:line="240" w:lineRule="auto"/>
        <w:jc w:val="both"/>
        <w:rPr>
          <w:rFonts w:ascii="Arial" w:eastAsia="Arial" w:hAnsi="Arial" w:cs="Arial"/>
          <w:b/>
          <w:u w:val="single"/>
        </w:rPr>
      </w:pPr>
      <w:r>
        <w:rPr>
          <w:rFonts w:ascii="Arial" w:eastAsia="Arial" w:hAnsi="Arial" w:cs="Arial"/>
          <w:b/>
          <w:u w:val="single"/>
        </w:rPr>
        <w:t>Key Performance Indicators for the Post</w:t>
      </w:r>
    </w:p>
    <w:p w14:paraId="75D17997" w14:textId="77777777" w:rsidR="00744A42" w:rsidRDefault="00346AC7">
      <w:pPr>
        <w:numPr>
          <w:ilvl w:val="0"/>
          <w:numId w:val="1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Primary and Secondary HTs report a reduction in percentage of children and young people with unidentified SEND in their first two-year groups. (Support smoother transitions) </w:t>
      </w:r>
    </w:p>
    <w:p w14:paraId="00328CB2" w14:textId="77777777" w:rsidR="00744A42" w:rsidRDefault="00346AC7">
      <w:pPr>
        <w:numPr>
          <w:ilvl w:val="0"/>
          <w:numId w:val="1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lastRenderedPageBreak/>
        <w:t>Reduction in numbers of exclusions, particularly those with EHCPs or SEN support.</w:t>
      </w:r>
    </w:p>
    <w:p w14:paraId="2E4C3F70" w14:textId="77777777" w:rsidR="00744A42" w:rsidRDefault="00346AC7">
      <w:pPr>
        <w:numPr>
          <w:ilvl w:val="0"/>
          <w:numId w:val="1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Increase in attendance rates for pupils with SEND, decrease number of pupils persistently and severely absent with SEND. </w:t>
      </w:r>
    </w:p>
    <w:p w14:paraId="3E2A7D10" w14:textId="77777777" w:rsidR="00744A42" w:rsidRDefault="00346AC7">
      <w:pPr>
        <w:numPr>
          <w:ilvl w:val="0"/>
          <w:numId w:val="1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Reducing the number of children and young people on </w:t>
      </w:r>
      <w:r>
        <w:rPr>
          <w:rFonts w:ascii="Arial" w:eastAsia="Arial" w:hAnsi="Arial" w:cs="Arial"/>
          <w:color w:val="000000"/>
        </w:rPr>
        <w:t>part-time timetables and reducing the duration that CYP are on part-time timetables.  Ensure schools are following NYC’s part-time timetable protocol and reporting all CYP on part-time timetables.</w:t>
      </w:r>
    </w:p>
    <w:p w14:paraId="7F0C9AB6" w14:textId="77777777" w:rsidR="00744A42" w:rsidRDefault="00744A42">
      <w:pPr>
        <w:spacing w:after="0" w:line="240" w:lineRule="auto"/>
        <w:jc w:val="both"/>
        <w:rPr>
          <w:rFonts w:ascii="Arial" w:eastAsia="Arial" w:hAnsi="Arial" w:cs="Arial"/>
        </w:rPr>
      </w:pPr>
    </w:p>
    <w:p w14:paraId="21983866" w14:textId="77777777" w:rsidR="00744A42" w:rsidRDefault="00346AC7">
      <w:pPr>
        <w:spacing w:after="0" w:line="240" w:lineRule="auto"/>
        <w:jc w:val="both"/>
        <w:rPr>
          <w:rFonts w:ascii="Arial" w:eastAsia="Arial" w:hAnsi="Arial" w:cs="Arial"/>
          <w:b/>
          <w:u w:val="single"/>
        </w:rPr>
      </w:pPr>
      <w:r>
        <w:rPr>
          <w:rFonts w:ascii="Arial" w:eastAsia="Arial" w:hAnsi="Arial" w:cs="Arial"/>
          <w:b/>
          <w:u w:val="single"/>
        </w:rPr>
        <w:t>Prime Objectives of the Post</w:t>
      </w:r>
    </w:p>
    <w:p w14:paraId="67B85354" w14:textId="77777777" w:rsidR="00744A42" w:rsidRDefault="00346AC7">
      <w:pPr>
        <w:spacing w:after="0" w:line="240" w:lineRule="auto"/>
        <w:jc w:val="both"/>
        <w:rPr>
          <w:rFonts w:ascii="Arial" w:eastAsia="Arial" w:hAnsi="Arial" w:cs="Arial"/>
        </w:rPr>
      </w:pPr>
      <w:r>
        <w:rPr>
          <w:rFonts w:ascii="Arial" w:eastAsia="Arial" w:hAnsi="Arial" w:cs="Arial"/>
        </w:rPr>
        <w:t>In line with the project’s Ke</w:t>
      </w:r>
      <w:r>
        <w:rPr>
          <w:rFonts w:ascii="Arial" w:eastAsia="Arial" w:hAnsi="Arial" w:cs="Arial"/>
        </w:rPr>
        <w:t>y Performance Indicators (see above) and the locality board’s priorities, the postholder will:</w:t>
      </w:r>
    </w:p>
    <w:p w14:paraId="2561B926" w14:textId="77777777" w:rsidR="00744A42" w:rsidRDefault="00346AC7">
      <w:pPr>
        <w:numPr>
          <w:ilvl w:val="0"/>
          <w:numId w:val="7"/>
        </w:numPr>
        <w:spacing w:after="0" w:line="240" w:lineRule="auto"/>
        <w:ind w:left="709" w:hanging="709"/>
        <w:jc w:val="both"/>
        <w:rPr>
          <w:rFonts w:ascii="Arial" w:eastAsia="Arial" w:hAnsi="Arial" w:cs="Arial"/>
        </w:rPr>
      </w:pPr>
      <w:r>
        <w:rPr>
          <w:rFonts w:ascii="Arial" w:eastAsia="Arial" w:hAnsi="Arial" w:cs="Arial"/>
        </w:rPr>
        <w:t xml:space="preserve">Support schools to further utilise approaches that enable students with SEMH/C&amp;I to be successful, for example through relational approaches. </w:t>
      </w:r>
    </w:p>
    <w:p w14:paraId="3108B568" w14:textId="77777777" w:rsidR="00744A42" w:rsidRDefault="00346AC7">
      <w:pPr>
        <w:numPr>
          <w:ilvl w:val="0"/>
          <w:numId w:val="7"/>
        </w:numPr>
        <w:spacing w:after="0" w:line="240" w:lineRule="auto"/>
        <w:ind w:left="709" w:hanging="709"/>
        <w:jc w:val="both"/>
        <w:rPr>
          <w:rFonts w:ascii="Arial" w:eastAsia="Arial" w:hAnsi="Arial" w:cs="Arial"/>
        </w:rPr>
      </w:pPr>
      <w:r>
        <w:rPr>
          <w:rFonts w:ascii="Arial" w:eastAsia="Arial" w:hAnsi="Arial" w:cs="Arial"/>
        </w:rPr>
        <w:t>Support Early Year</w:t>
      </w:r>
      <w:r>
        <w:rPr>
          <w:rFonts w:ascii="Arial" w:eastAsia="Arial" w:hAnsi="Arial" w:cs="Arial"/>
        </w:rPr>
        <w:t xml:space="preserve">s, primary and secondary settings to develop systems for smoother transitions at key stages </w:t>
      </w:r>
      <w:proofErr w:type="gramStart"/>
      <w:r>
        <w:rPr>
          <w:rFonts w:ascii="Arial" w:eastAsia="Arial" w:hAnsi="Arial" w:cs="Arial"/>
        </w:rPr>
        <w:t>i.e.</w:t>
      </w:r>
      <w:proofErr w:type="gramEnd"/>
      <w:r>
        <w:rPr>
          <w:rFonts w:ascii="Arial" w:eastAsia="Arial" w:hAnsi="Arial" w:cs="Arial"/>
        </w:rPr>
        <w:t xml:space="preserve"> early years to primary and primary to secondary.  Through on-going liaison with NYC, this work will complement the transition pilot that NYC are implementing a</w:t>
      </w:r>
      <w:r>
        <w:rPr>
          <w:rFonts w:ascii="Arial" w:eastAsia="Arial" w:hAnsi="Arial" w:cs="Arial"/>
        </w:rPr>
        <w:t>s part of Delivering Better Value.</w:t>
      </w:r>
    </w:p>
    <w:p w14:paraId="36241F03" w14:textId="77777777" w:rsidR="00744A42" w:rsidRDefault="00346AC7">
      <w:pPr>
        <w:numPr>
          <w:ilvl w:val="0"/>
          <w:numId w:val="7"/>
        </w:numPr>
        <w:spacing w:after="0" w:line="240" w:lineRule="auto"/>
        <w:ind w:left="737" w:hanging="737"/>
        <w:jc w:val="both"/>
        <w:rPr>
          <w:rFonts w:ascii="Arial" w:eastAsia="Arial" w:hAnsi="Arial" w:cs="Arial"/>
        </w:rPr>
      </w:pPr>
      <w:r>
        <w:rPr>
          <w:rFonts w:ascii="Arial" w:eastAsia="Arial" w:hAnsi="Arial" w:cs="Arial"/>
        </w:rPr>
        <w:t>Ensure, as part of the transition support, that new settings are being informed about and planning for the needs of future students as early as possible.</w:t>
      </w:r>
    </w:p>
    <w:p w14:paraId="22C693D4" w14:textId="77777777" w:rsidR="00744A42" w:rsidRDefault="00346AC7">
      <w:pPr>
        <w:numPr>
          <w:ilvl w:val="0"/>
          <w:numId w:val="7"/>
        </w:numPr>
        <w:spacing w:after="0" w:line="240" w:lineRule="auto"/>
        <w:ind w:left="737" w:hanging="737"/>
        <w:jc w:val="both"/>
        <w:rPr>
          <w:rFonts w:ascii="Arial" w:eastAsia="Arial" w:hAnsi="Arial" w:cs="Arial"/>
        </w:rPr>
      </w:pPr>
      <w:r>
        <w:rPr>
          <w:rFonts w:ascii="Arial" w:eastAsia="Arial" w:hAnsi="Arial" w:cs="Arial"/>
        </w:rPr>
        <w:t>Developing pro-active systems to help schools to support those pupi</w:t>
      </w:r>
      <w:r>
        <w:rPr>
          <w:rFonts w:ascii="Arial" w:eastAsia="Arial" w:hAnsi="Arial" w:cs="Arial"/>
        </w:rPr>
        <w:t xml:space="preserve">ls at risk of developing attendance issues, with a particular focus on early identification.  These systems would include an opportunity for parents/carers to work together with schools to support the child or young person.  </w:t>
      </w:r>
    </w:p>
    <w:p w14:paraId="3721E869" w14:textId="77777777" w:rsidR="00744A42" w:rsidRDefault="00346AC7">
      <w:pPr>
        <w:numPr>
          <w:ilvl w:val="0"/>
          <w:numId w:val="7"/>
        </w:numPr>
        <w:spacing w:after="0" w:line="240" w:lineRule="auto"/>
        <w:ind w:left="737" w:hanging="737"/>
        <w:jc w:val="both"/>
        <w:rPr>
          <w:rFonts w:ascii="Arial" w:eastAsia="Arial" w:hAnsi="Arial" w:cs="Arial"/>
        </w:rPr>
      </w:pPr>
      <w:r>
        <w:rPr>
          <w:rFonts w:ascii="Arial" w:eastAsia="Arial" w:hAnsi="Arial" w:cs="Arial"/>
        </w:rPr>
        <w:t xml:space="preserve">Collaborate with the Locality </w:t>
      </w:r>
      <w:r>
        <w:rPr>
          <w:rFonts w:ascii="Arial" w:eastAsia="Arial" w:hAnsi="Arial" w:cs="Arial"/>
        </w:rPr>
        <w:t xml:space="preserve">Board and other local partners to establish a network of schools dedicated to enhancing educational provisions and opportunities for students with SEMH/C&amp;I needs. This collaboration would aim to support schools in helping students, who find it challenging </w:t>
      </w:r>
      <w:r>
        <w:rPr>
          <w:rFonts w:ascii="Arial" w:eastAsia="Arial" w:hAnsi="Arial" w:cs="Arial"/>
        </w:rPr>
        <w:t>to manage the standard five-day provision in mainstream schools. Throughout this process, the focus remains on ensuring these students remain integral members of their school community with the overall aim of ensuring they are better able to manage the fiv</w:t>
      </w:r>
      <w:r>
        <w:rPr>
          <w:rFonts w:ascii="Arial" w:eastAsia="Arial" w:hAnsi="Arial" w:cs="Arial"/>
        </w:rPr>
        <w:t>e-day provision within school.</w:t>
      </w:r>
    </w:p>
    <w:p w14:paraId="2ADDC70F" w14:textId="77777777" w:rsidR="00744A42" w:rsidRDefault="00346AC7">
      <w:pPr>
        <w:numPr>
          <w:ilvl w:val="0"/>
          <w:numId w:val="7"/>
        </w:numPr>
        <w:spacing w:after="0" w:line="240" w:lineRule="auto"/>
        <w:ind w:left="737" w:hanging="737"/>
        <w:jc w:val="both"/>
        <w:rPr>
          <w:rFonts w:ascii="Arial" w:eastAsia="Arial" w:hAnsi="Arial" w:cs="Arial"/>
        </w:rPr>
      </w:pPr>
      <w:r>
        <w:rPr>
          <w:rFonts w:ascii="Arial" w:eastAsia="Arial" w:hAnsi="Arial" w:cs="Arial"/>
        </w:rPr>
        <w:t>As part of the collaboration, mentioned above, support schools in their development and implementation of systems to improve attendance for those pupils with EBSA, pupils at risk of exclusion and those struggling to engage wi</w:t>
      </w:r>
      <w:r>
        <w:rPr>
          <w:rFonts w:ascii="Arial" w:eastAsia="Arial" w:hAnsi="Arial" w:cs="Arial"/>
        </w:rPr>
        <w:t xml:space="preserve">th mainstream provision.  Through on-going liaison with NYC, this work will complement strategies being delivered by NYC.  </w:t>
      </w:r>
    </w:p>
    <w:p w14:paraId="192A45CC" w14:textId="77777777" w:rsidR="00744A42" w:rsidRDefault="00346AC7">
      <w:pPr>
        <w:numPr>
          <w:ilvl w:val="0"/>
          <w:numId w:val="7"/>
        </w:numPr>
        <w:spacing w:after="0" w:line="240" w:lineRule="auto"/>
        <w:ind w:hanging="1287"/>
        <w:jc w:val="both"/>
        <w:rPr>
          <w:rFonts w:ascii="Arial" w:eastAsia="Arial" w:hAnsi="Arial" w:cs="Arial"/>
        </w:rPr>
      </w:pPr>
      <w:r>
        <w:rPr>
          <w:rFonts w:ascii="Arial" w:eastAsia="Arial" w:hAnsi="Arial" w:cs="Arial"/>
        </w:rPr>
        <w:t>Signpost appropriate training, and provide professional guidance to colleagues, working closely with staff, parents, local authority</w:t>
      </w:r>
      <w:r>
        <w:rPr>
          <w:rFonts w:ascii="Arial" w:eastAsia="Arial" w:hAnsi="Arial" w:cs="Arial"/>
        </w:rPr>
        <w:t xml:space="preserve"> and other agencies.</w:t>
      </w:r>
    </w:p>
    <w:p w14:paraId="05C45132" w14:textId="77777777" w:rsidR="00744A42" w:rsidRDefault="00346AC7">
      <w:pPr>
        <w:numPr>
          <w:ilvl w:val="0"/>
          <w:numId w:val="7"/>
        </w:numPr>
        <w:spacing w:after="0" w:line="240" w:lineRule="auto"/>
        <w:ind w:hanging="1287"/>
        <w:jc w:val="both"/>
        <w:rPr>
          <w:rFonts w:ascii="Arial" w:eastAsia="Arial" w:hAnsi="Arial" w:cs="Arial"/>
        </w:rPr>
      </w:pPr>
      <w:r>
        <w:rPr>
          <w:rFonts w:ascii="Arial" w:eastAsia="Arial" w:hAnsi="Arial" w:cs="Arial"/>
        </w:rPr>
        <w:t>Ensure data is gathered to measure the impact of their work and the locality boards wider work. Where appropriate develop impact reports for related Locality Board projects. Report to the board on a termly basis producing an interim im</w:t>
      </w:r>
      <w:r>
        <w:rPr>
          <w:rFonts w:ascii="Arial" w:eastAsia="Arial" w:hAnsi="Arial" w:cs="Arial"/>
        </w:rPr>
        <w:t xml:space="preserve">pact report at the end of 12 months as well as a final report, these report to be shared with NYC Attendance Alliance. </w:t>
      </w:r>
    </w:p>
    <w:p w14:paraId="576B9379" w14:textId="77777777" w:rsidR="00744A42" w:rsidRDefault="00346AC7">
      <w:pPr>
        <w:numPr>
          <w:ilvl w:val="0"/>
          <w:numId w:val="7"/>
        </w:numPr>
        <w:spacing w:after="0" w:line="240" w:lineRule="auto"/>
        <w:ind w:hanging="1287"/>
        <w:jc w:val="both"/>
        <w:rPr>
          <w:rFonts w:ascii="Arial" w:eastAsia="Arial" w:hAnsi="Arial" w:cs="Arial"/>
        </w:rPr>
      </w:pPr>
      <w:r>
        <w:rPr>
          <w:rFonts w:ascii="Arial" w:eastAsia="Arial" w:hAnsi="Arial" w:cs="Arial"/>
        </w:rPr>
        <w:t>Support schools to identify a key person from their staff team to lead and liaise on this work.</w:t>
      </w:r>
    </w:p>
    <w:p w14:paraId="55057E85" w14:textId="77777777" w:rsidR="00744A42" w:rsidRDefault="00346AC7">
      <w:pPr>
        <w:numPr>
          <w:ilvl w:val="0"/>
          <w:numId w:val="7"/>
        </w:numPr>
        <w:spacing w:after="0" w:line="240" w:lineRule="auto"/>
        <w:ind w:hanging="1287"/>
        <w:jc w:val="both"/>
        <w:rPr>
          <w:rFonts w:ascii="Arial" w:eastAsia="Arial" w:hAnsi="Arial" w:cs="Arial"/>
        </w:rPr>
      </w:pPr>
      <w:r>
        <w:rPr>
          <w:rFonts w:ascii="Arial" w:eastAsia="Arial" w:hAnsi="Arial" w:cs="Arial"/>
        </w:rPr>
        <w:t>Be an ambassador for the locality board and promote all aspects of its work.</w:t>
      </w:r>
    </w:p>
    <w:p w14:paraId="4ED38DEE" w14:textId="77777777" w:rsidR="00744A42" w:rsidRDefault="00744A42">
      <w:pPr>
        <w:pBdr>
          <w:top w:val="nil"/>
          <w:left w:val="nil"/>
          <w:bottom w:val="nil"/>
          <w:right w:val="nil"/>
          <w:between w:val="nil"/>
        </w:pBdr>
        <w:spacing w:after="0" w:line="240" w:lineRule="auto"/>
        <w:ind w:left="1287"/>
        <w:rPr>
          <w:rFonts w:ascii="Arial" w:eastAsia="Arial" w:hAnsi="Arial" w:cs="Arial"/>
          <w:b/>
          <w:color w:val="000000"/>
          <w:u w:val="single"/>
        </w:rPr>
      </w:pPr>
    </w:p>
    <w:p w14:paraId="24F8C698" w14:textId="77777777" w:rsidR="00744A42" w:rsidRDefault="00346AC7">
      <w:pPr>
        <w:spacing w:after="0" w:line="240" w:lineRule="auto"/>
        <w:jc w:val="both"/>
        <w:rPr>
          <w:rFonts w:ascii="Arial" w:eastAsia="Arial" w:hAnsi="Arial" w:cs="Arial"/>
          <w:b/>
          <w:u w:val="single"/>
        </w:rPr>
      </w:pPr>
      <w:r>
        <w:rPr>
          <w:rFonts w:ascii="Arial" w:eastAsia="Arial" w:hAnsi="Arial" w:cs="Arial"/>
          <w:b/>
          <w:u w:val="single"/>
        </w:rPr>
        <w:t>Operational Management</w:t>
      </w:r>
    </w:p>
    <w:p w14:paraId="76E7749B" w14:textId="77777777" w:rsidR="00744A42" w:rsidRDefault="00346AC7">
      <w:pPr>
        <w:numPr>
          <w:ilvl w:val="0"/>
          <w:numId w:val="1"/>
        </w:numPr>
        <w:pBdr>
          <w:top w:val="nil"/>
          <w:left w:val="nil"/>
          <w:bottom w:val="nil"/>
          <w:right w:val="nil"/>
          <w:between w:val="nil"/>
        </w:pBdr>
        <w:spacing w:after="0" w:line="240" w:lineRule="auto"/>
        <w:ind w:left="924" w:hanging="567"/>
        <w:jc w:val="both"/>
        <w:rPr>
          <w:rFonts w:ascii="Arial" w:eastAsia="Arial" w:hAnsi="Arial" w:cs="Arial"/>
          <w:color w:val="000000"/>
        </w:rPr>
      </w:pPr>
      <w:r>
        <w:rPr>
          <w:rFonts w:ascii="Arial" w:eastAsia="Arial" w:hAnsi="Arial" w:cs="Arial"/>
          <w:color w:val="000000"/>
        </w:rPr>
        <w:t>Planning, delivering and sourcing training to upskill schoo</w:t>
      </w:r>
      <w:r>
        <w:rPr>
          <w:rFonts w:ascii="Arial" w:eastAsia="Arial" w:hAnsi="Arial" w:cs="Arial"/>
          <w:color w:val="000000"/>
        </w:rPr>
        <w:t>l staff in supporting children and young people with SEMH/C&amp;I.</w:t>
      </w:r>
    </w:p>
    <w:p w14:paraId="287151C6" w14:textId="77777777" w:rsidR="00744A42" w:rsidRDefault="00346AC7">
      <w:pPr>
        <w:numPr>
          <w:ilvl w:val="0"/>
          <w:numId w:val="1"/>
        </w:numPr>
        <w:spacing w:after="0" w:line="240" w:lineRule="auto"/>
        <w:ind w:left="924" w:hanging="567"/>
        <w:jc w:val="both"/>
        <w:rPr>
          <w:rFonts w:ascii="Arial" w:eastAsia="Arial" w:hAnsi="Arial" w:cs="Arial"/>
        </w:rPr>
      </w:pPr>
      <w:r>
        <w:rPr>
          <w:rFonts w:ascii="Arial" w:eastAsia="Arial" w:hAnsi="Arial" w:cs="Arial"/>
        </w:rPr>
        <w:t xml:space="preserve">Signpost school staff to use appropriate screening tools to identify children with Communication and Interaction, Social Emotional Mental Health and Cognition and Learning needs </w:t>
      </w:r>
      <w:proofErr w:type="gramStart"/>
      <w:r>
        <w:rPr>
          <w:rFonts w:ascii="Arial" w:eastAsia="Arial" w:hAnsi="Arial" w:cs="Arial"/>
        </w:rPr>
        <w:t>e.g.</w:t>
      </w:r>
      <w:proofErr w:type="gramEnd"/>
      <w:r>
        <w:rPr>
          <w:rFonts w:ascii="Arial" w:eastAsia="Arial" w:hAnsi="Arial" w:cs="Arial"/>
        </w:rPr>
        <w:t xml:space="preserve"> Verbo. </w:t>
      </w:r>
    </w:p>
    <w:p w14:paraId="1E5AEF53" w14:textId="77777777" w:rsidR="00744A42" w:rsidRDefault="00346AC7">
      <w:pPr>
        <w:numPr>
          <w:ilvl w:val="0"/>
          <w:numId w:val="1"/>
        </w:numPr>
        <w:spacing w:after="0" w:line="240" w:lineRule="auto"/>
        <w:ind w:left="924" w:hanging="567"/>
        <w:jc w:val="both"/>
        <w:rPr>
          <w:rFonts w:ascii="Arial" w:eastAsia="Arial" w:hAnsi="Arial" w:cs="Arial"/>
        </w:rPr>
      </w:pPr>
      <w:r>
        <w:rPr>
          <w:rFonts w:ascii="Arial" w:eastAsia="Arial" w:hAnsi="Arial" w:cs="Arial"/>
        </w:rPr>
        <w:t>Su</w:t>
      </w:r>
      <w:r>
        <w:rPr>
          <w:rFonts w:ascii="Arial" w:eastAsia="Arial" w:hAnsi="Arial" w:cs="Arial"/>
        </w:rPr>
        <w:t>pport in the delivery and evaluation of school’s approaches to C&amp;I and SEMH this may include Nurture or Thrive type interventions or other social/emotional interventions.</w:t>
      </w:r>
    </w:p>
    <w:p w14:paraId="219C0730" w14:textId="77777777" w:rsidR="00744A42" w:rsidRDefault="00346AC7">
      <w:pPr>
        <w:numPr>
          <w:ilvl w:val="0"/>
          <w:numId w:val="1"/>
        </w:numPr>
        <w:spacing w:after="0" w:line="240" w:lineRule="auto"/>
        <w:ind w:left="924" w:hanging="567"/>
        <w:jc w:val="both"/>
        <w:rPr>
          <w:rFonts w:ascii="Arial" w:eastAsia="Arial" w:hAnsi="Arial" w:cs="Arial"/>
        </w:rPr>
      </w:pPr>
      <w:r>
        <w:rPr>
          <w:rFonts w:ascii="Arial" w:eastAsia="Arial" w:hAnsi="Arial" w:cs="Arial"/>
        </w:rPr>
        <w:t>Where appropriate provide a level of challenge to schools and settings to ensure they</w:t>
      </w:r>
      <w:r>
        <w:rPr>
          <w:rFonts w:ascii="Arial" w:eastAsia="Arial" w:hAnsi="Arial" w:cs="Arial"/>
        </w:rPr>
        <w:t xml:space="preserve"> are meeting the statutory guidance in the SEND Code of Practice.</w:t>
      </w:r>
    </w:p>
    <w:p w14:paraId="79CC9393" w14:textId="77777777" w:rsidR="00744A42" w:rsidRDefault="00346AC7">
      <w:pPr>
        <w:numPr>
          <w:ilvl w:val="0"/>
          <w:numId w:val="1"/>
        </w:numPr>
        <w:spacing w:after="0" w:line="240" w:lineRule="auto"/>
        <w:ind w:left="924" w:hanging="567"/>
        <w:jc w:val="both"/>
        <w:rPr>
          <w:rFonts w:ascii="Arial" w:eastAsia="Arial" w:hAnsi="Arial" w:cs="Arial"/>
        </w:rPr>
      </w:pPr>
      <w:r>
        <w:rPr>
          <w:rFonts w:ascii="Arial" w:eastAsia="Arial" w:hAnsi="Arial" w:cs="Arial"/>
        </w:rPr>
        <w:t>Develop positive relationships with children and promote the characteristics of effective learning.</w:t>
      </w:r>
    </w:p>
    <w:p w14:paraId="3846781F" w14:textId="77777777" w:rsidR="00744A42" w:rsidRDefault="00346AC7">
      <w:pPr>
        <w:numPr>
          <w:ilvl w:val="0"/>
          <w:numId w:val="1"/>
        </w:numPr>
        <w:spacing w:after="0" w:line="240" w:lineRule="auto"/>
        <w:ind w:left="924" w:hanging="567"/>
        <w:jc w:val="both"/>
        <w:rPr>
          <w:rFonts w:ascii="Arial" w:eastAsia="Arial" w:hAnsi="Arial" w:cs="Arial"/>
        </w:rPr>
      </w:pPr>
      <w:r>
        <w:rPr>
          <w:rFonts w:ascii="Arial" w:eastAsia="Arial" w:hAnsi="Arial" w:cs="Arial"/>
        </w:rPr>
        <w:t>Work flexibly to respond to the changing needs of the setting.</w:t>
      </w:r>
    </w:p>
    <w:p w14:paraId="027B11B6" w14:textId="77777777" w:rsidR="00744A42" w:rsidRDefault="00744A42">
      <w:pPr>
        <w:spacing w:after="0" w:line="240" w:lineRule="auto"/>
        <w:ind w:left="851"/>
        <w:jc w:val="both"/>
        <w:rPr>
          <w:rFonts w:ascii="Arial" w:eastAsia="Arial" w:hAnsi="Arial" w:cs="Arial"/>
          <w:b/>
        </w:rPr>
      </w:pPr>
    </w:p>
    <w:p w14:paraId="46631B6E" w14:textId="77777777" w:rsidR="00744A42" w:rsidRDefault="00346AC7">
      <w:pPr>
        <w:spacing w:after="0" w:line="240" w:lineRule="auto"/>
        <w:jc w:val="both"/>
        <w:rPr>
          <w:rFonts w:ascii="Arial" w:eastAsia="Arial" w:hAnsi="Arial" w:cs="Arial"/>
          <w:b/>
          <w:u w:val="single"/>
        </w:rPr>
      </w:pPr>
      <w:r>
        <w:rPr>
          <w:rFonts w:ascii="Arial" w:eastAsia="Arial" w:hAnsi="Arial" w:cs="Arial"/>
          <w:b/>
          <w:u w:val="single"/>
        </w:rPr>
        <w:t>Communications</w:t>
      </w:r>
    </w:p>
    <w:p w14:paraId="63201A29" w14:textId="77777777" w:rsidR="00744A42" w:rsidRDefault="00346AC7">
      <w:pPr>
        <w:numPr>
          <w:ilvl w:val="0"/>
          <w:numId w:val="2"/>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Facilitate networks to support locality board priorities.</w:t>
      </w:r>
    </w:p>
    <w:p w14:paraId="61988783" w14:textId="77777777" w:rsidR="00744A42" w:rsidRDefault="00346AC7">
      <w:pPr>
        <w:numPr>
          <w:ilvl w:val="0"/>
          <w:numId w:val="2"/>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Establish strong communications with primary and secondary schools and Locality Board members. </w:t>
      </w:r>
    </w:p>
    <w:p w14:paraId="339386A8" w14:textId="77777777" w:rsidR="00744A42" w:rsidRDefault="00346AC7">
      <w:pPr>
        <w:numPr>
          <w:ilvl w:val="0"/>
          <w:numId w:val="4"/>
        </w:numPr>
        <w:spacing w:after="0" w:line="240" w:lineRule="auto"/>
        <w:jc w:val="both"/>
        <w:rPr>
          <w:rFonts w:ascii="Arial" w:eastAsia="Arial" w:hAnsi="Arial" w:cs="Arial"/>
        </w:rPr>
      </w:pPr>
      <w:r>
        <w:rPr>
          <w:rFonts w:ascii="Arial" w:eastAsia="Arial" w:hAnsi="Arial" w:cs="Arial"/>
        </w:rPr>
        <w:t>Communicate effectively with a range of stakeholders who may have differing needs and v</w:t>
      </w:r>
      <w:r>
        <w:rPr>
          <w:rFonts w:ascii="Arial" w:eastAsia="Arial" w:hAnsi="Arial" w:cs="Arial"/>
        </w:rPr>
        <w:t>iews.</w:t>
      </w:r>
    </w:p>
    <w:p w14:paraId="3DA19B3F" w14:textId="77777777" w:rsidR="00744A42" w:rsidRDefault="00346AC7">
      <w:pPr>
        <w:numPr>
          <w:ilvl w:val="0"/>
          <w:numId w:val="4"/>
        </w:numPr>
        <w:spacing w:after="0" w:line="240" w:lineRule="auto"/>
        <w:jc w:val="both"/>
        <w:rPr>
          <w:rFonts w:ascii="Arial" w:eastAsia="Arial" w:hAnsi="Arial" w:cs="Arial"/>
        </w:rPr>
      </w:pPr>
      <w:r>
        <w:rPr>
          <w:rFonts w:ascii="Arial" w:eastAsia="Arial" w:hAnsi="Arial" w:cs="Arial"/>
        </w:rPr>
        <w:lastRenderedPageBreak/>
        <w:t>Regular communication with Line Manager regarding caseload and progress.</w:t>
      </w:r>
    </w:p>
    <w:p w14:paraId="7BCD8CE9" w14:textId="77777777" w:rsidR="00744A42" w:rsidRDefault="00346AC7">
      <w:pPr>
        <w:numPr>
          <w:ilvl w:val="0"/>
          <w:numId w:val="4"/>
        </w:numPr>
        <w:spacing w:after="0" w:line="240" w:lineRule="auto"/>
        <w:jc w:val="both"/>
        <w:rPr>
          <w:rFonts w:ascii="Arial" w:eastAsia="Arial" w:hAnsi="Arial" w:cs="Arial"/>
        </w:rPr>
      </w:pPr>
      <w:r>
        <w:rPr>
          <w:rFonts w:ascii="Arial" w:eastAsia="Arial" w:hAnsi="Arial" w:cs="Arial"/>
        </w:rPr>
        <w:t>Provide impact and engagement reports to the locality board meetings.</w:t>
      </w:r>
    </w:p>
    <w:p w14:paraId="17A3BC5C" w14:textId="77777777" w:rsidR="00744A42" w:rsidRDefault="00346AC7">
      <w:pPr>
        <w:spacing w:after="0" w:line="240" w:lineRule="auto"/>
        <w:ind w:left="851"/>
        <w:jc w:val="both"/>
        <w:rPr>
          <w:rFonts w:ascii="Arial" w:eastAsia="Arial" w:hAnsi="Arial" w:cs="Arial"/>
        </w:rPr>
      </w:pPr>
      <w:r>
        <w:rPr>
          <w:rFonts w:ascii="Arial" w:eastAsia="Arial" w:hAnsi="Arial" w:cs="Arial"/>
        </w:rPr>
        <w:t>Liaising and working with NYC’s SEND &amp; Inclusion Support Officer, SEND Hub and Delivering Better Value (DBV</w:t>
      </w:r>
      <w:r>
        <w:rPr>
          <w:rFonts w:ascii="Arial" w:eastAsia="Arial" w:hAnsi="Arial" w:cs="Arial"/>
        </w:rPr>
        <w:t>) team develop a deeper understanding of the SEND Hub and DBV team’s work, to ensure their work complements the work of the SEND Hub DBV team and NYC Attendance Alliance.</w:t>
      </w:r>
    </w:p>
    <w:p w14:paraId="7F7DD6AE" w14:textId="77777777" w:rsidR="00744A42" w:rsidRDefault="00346AC7">
      <w:pPr>
        <w:spacing w:after="0" w:line="240" w:lineRule="auto"/>
        <w:ind w:left="851" w:hanging="851"/>
        <w:jc w:val="both"/>
        <w:rPr>
          <w:rFonts w:ascii="Arial" w:eastAsia="Arial" w:hAnsi="Arial" w:cs="Arial"/>
          <w:b/>
          <w:u w:val="single"/>
        </w:rPr>
      </w:pPr>
      <w:r>
        <w:rPr>
          <w:rFonts w:ascii="Arial" w:eastAsia="Arial" w:hAnsi="Arial" w:cs="Arial"/>
          <w:b/>
          <w:u w:val="single"/>
        </w:rPr>
        <w:t>Resource Management</w:t>
      </w:r>
    </w:p>
    <w:p w14:paraId="19A1D96F" w14:textId="77777777" w:rsidR="00744A42" w:rsidRDefault="00346AC7">
      <w:pPr>
        <w:numPr>
          <w:ilvl w:val="1"/>
          <w:numId w:val="6"/>
        </w:numPr>
        <w:spacing w:after="0" w:line="240" w:lineRule="auto"/>
        <w:jc w:val="both"/>
        <w:rPr>
          <w:rFonts w:ascii="Arial" w:eastAsia="Arial" w:hAnsi="Arial" w:cs="Arial"/>
        </w:rPr>
      </w:pPr>
      <w:r>
        <w:rPr>
          <w:rFonts w:ascii="Arial" w:eastAsia="Arial" w:hAnsi="Arial" w:cs="Arial"/>
        </w:rPr>
        <w:t>Support the use of ICT and adhere to relevant policies.</w:t>
      </w:r>
    </w:p>
    <w:p w14:paraId="711F337D" w14:textId="77777777" w:rsidR="00744A42" w:rsidRDefault="00744A42">
      <w:pPr>
        <w:spacing w:after="0" w:line="240" w:lineRule="auto"/>
        <w:jc w:val="both"/>
        <w:rPr>
          <w:rFonts w:ascii="Arial" w:eastAsia="Arial" w:hAnsi="Arial" w:cs="Arial"/>
        </w:rPr>
      </w:pPr>
    </w:p>
    <w:p w14:paraId="55073D24" w14:textId="77777777" w:rsidR="00744A42" w:rsidRDefault="00346AC7">
      <w:pPr>
        <w:spacing w:after="0" w:line="240" w:lineRule="auto"/>
        <w:jc w:val="both"/>
        <w:rPr>
          <w:rFonts w:ascii="Arial" w:eastAsia="Arial" w:hAnsi="Arial" w:cs="Arial"/>
          <w:b/>
          <w:u w:val="single"/>
        </w:rPr>
      </w:pPr>
      <w:r>
        <w:rPr>
          <w:rFonts w:ascii="Arial" w:eastAsia="Arial" w:hAnsi="Arial" w:cs="Arial"/>
          <w:b/>
          <w:u w:val="single"/>
        </w:rPr>
        <w:t xml:space="preserve">Systems </w:t>
      </w:r>
      <w:r>
        <w:rPr>
          <w:rFonts w:ascii="Arial" w:eastAsia="Arial" w:hAnsi="Arial" w:cs="Arial"/>
          <w:b/>
          <w:u w:val="single"/>
        </w:rPr>
        <w:t>and Information</w:t>
      </w:r>
    </w:p>
    <w:p w14:paraId="11C17C4D" w14:textId="77777777" w:rsidR="00744A42" w:rsidRDefault="00346AC7">
      <w:pPr>
        <w:numPr>
          <w:ilvl w:val="0"/>
          <w:numId w:val="8"/>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Share information confidentially about students with colleagues and other professional as required.</w:t>
      </w:r>
    </w:p>
    <w:p w14:paraId="46CA50DE" w14:textId="77777777" w:rsidR="00744A42" w:rsidRDefault="00346AC7">
      <w:pPr>
        <w:numPr>
          <w:ilvl w:val="0"/>
          <w:numId w:val="8"/>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Pay due regard to professional boundaries and legislation, maintaining appropriate levels of confidentiality.</w:t>
      </w:r>
    </w:p>
    <w:p w14:paraId="5A8D25A5" w14:textId="77777777" w:rsidR="00744A42" w:rsidRDefault="00346AC7">
      <w:pPr>
        <w:numPr>
          <w:ilvl w:val="0"/>
          <w:numId w:val="8"/>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Ensure parental consent has been obtained where necessary.</w:t>
      </w:r>
    </w:p>
    <w:p w14:paraId="73EA1257" w14:textId="77777777" w:rsidR="00744A42" w:rsidRDefault="00744A42">
      <w:pPr>
        <w:spacing w:after="0" w:line="240" w:lineRule="auto"/>
        <w:ind w:left="851" w:hanging="851"/>
        <w:jc w:val="both"/>
        <w:rPr>
          <w:rFonts w:ascii="Arial" w:eastAsia="Arial" w:hAnsi="Arial" w:cs="Arial"/>
        </w:rPr>
      </w:pPr>
    </w:p>
    <w:p w14:paraId="75CE86EB" w14:textId="77777777" w:rsidR="00744A42" w:rsidRDefault="00346AC7">
      <w:pPr>
        <w:spacing w:after="0" w:line="240" w:lineRule="auto"/>
        <w:jc w:val="both"/>
        <w:rPr>
          <w:rFonts w:ascii="Arial" w:eastAsia="Arial" w:hAnsi="Arial" w:cs="Arial"/>
          <w:b/>
          <w:u w:val="single"/>
        </w:rPr>
      </w:pPr>
      <w:r>
        <w:rPr>
          <w:rFonts w:ascii="Arial" w:eastAsia="Arial" w:hAnsi="Arial" w:cs="Arial"/>
          <w:b/>
          <w:u w:val="single"/>
        </w:rPr>
        <w:t>Safeguarding</w:t>
      </w:r>
    </w:p>
    <w:p w14:paraId="0F1AD431" w14:textId="77777777" w:rsidR="00744A42" w:rsidRDefault="00346AC7">
      <w:pPr>
        <w:numPr>
          <w:ilvl w:val="1"/>
          <w:numId w:val="9"/>
        </w:numPr>
        <w:spacing w:after="0" w:line="240" w:lineRule="auto"/>
        <w:jc w:val="both"/>
        <w:rPr>
          <w:rFonts w:ascii="Arial" w:eastAsia="Arial" w:hAnsi="Arial" w:cs="Arial"/>
        </w:rPr>
      </w:pPr>
      <w:r>
        <w:rPr>
          <w:rFonts w:ascii="Arial" w:eastAsia="Arial" w:hAnsi="Arial" w:cs="Arial"/>
        </w:rPr>
        <w:t>Be responsible for promoting and safeguarding the welfare of pupils in li</w:t>
      </w:r>
      <w:r>
        <w:rPr>
          <w:rFonts w:ascii="Arial" w:eastAsia="Arial" w:hAnsi="Arial" w:cs="Arial"/>
        </w:rPr>
        <w:t xml:space="preserve">ne with policy and legislation, raising concerns as appropriate. </w:t>
      </w:r>
    </w:p>
    <w:p w14:paraId="134B2828" w14:textId="77777777" w:rsidR="00744A42" w:rsidRDefault="00346AC7">
      <w:pPr>
        <w:numPr>
          <w:ilvl w:val="1"/>
          <w:numId w:val="9"/>
        </w:numPr>
        <w:spacing w:after="0" w:line="240" w:lineRule="auto"/>
        <w:jc w:val="both"/>
        <w:rPr>
          <w:rFonts w:ascii="Arial" w:eastAsia="Arial" w:hAnsi="Arial" w:cs="Arial"/>
        </w:rPr>
      </w:pPr>
      <w:r>
        <w:rPr>
          <w:rFonts w:ascii="Arial" w:eastAsia="Arial" w:hAnsi="Arial" w:cs="Arial"/>
        </w:rPr>
        <w:t>Enhanced DBS clearance is required.</w:t>
      </w:r>
    </w:p>
    <w:p w14:paraId="45503D87" w14:textId="77777777" w:rsidR="00744A42" w:rsidRDefault="00744A42">
      <w:pPr>
        <w:spacing w:after="0" w:line="240" w:lineRule="auto"/>
        <w:rPr>
          <w:rFonts w:ascii="Arial" w:eastAsia="Arial" w:hAnsi="Arial" w:cs="Arial"/>
        </w:rPr>
      </w:pPr>
    </w:p>
    <w:p w14:paraId="32554A52" w14:textId="77777777" w:rsidR="00744A42" w:rsidRDefault="00346AC7">
      <w:pPr>
        <w:spacing w:after="0" w:line="240" w:lineRule="auto"/>
        <w:rPr>
          <w:rFonts w:ascii="Arial" w:eastAsia="Arial" w:hAnsi="Arial" w:cs="Arial"/>
          <w:b/>
          <w:u w:val="single"/>
        </w:rPr>
      </w:pPr>
      <w:r>
        <w:rPr>
          <w:rFonts w:ascii="Arial" w:eastAsia="Arial" w:hAnsi="Arial" w:cs="Arial"/>
          <w:b/>
          <w:u w:val="single"/>
        </w:rPr>
        <w:t>Responsibilities</w:t>
      </w:r>
    </w:p>
    <w:p w14:paraId="0D11034F" w14:textId="77777777" w:rsidR="00744A42" w:rsidRDefault="00346AC7">
      <w:pPr>
        <w:numPr>
          <w:ilvl w:val="0"/>
          <w:numId w:val="10"/>
        </w:numPr>
        <w:spacing w:after="0" w:line="240" w:lineRule="auto"/>
        <w:rPr>
          <w:rFonts w:ascii="Arial" w:eastAsia="Arial" w:hAnsi="Arial" w:cs="Arial"/>
          <w:b/>
        </w:rPr>
      </w:pPr>
      <w:r>
        <w:rPr>
          <w:rFonts w:ascii="Arial" w:eastAsia="Arial" w:hAnsi="Arial" w:cs="Arial"/>
        </w:rPr>
        <w:t xml:space="preserve">Be aware of and comply with policies and procedures relating to child protection, health, safety and security, confidentiality and data </w:t>
      </w:r>
      <w:r>
        <w:rPr>
          <w:rFonts w:ascii="Arial" w:eastAsia="Arial" w:hAnsi="Arial" w:cs="Arial"/>
        </w:rPr>
        <w:t>protection, reporting all concerns to an appropriate person</w:t>
      </w:r>
    </w:p>
    <w:p w14:paraId="60B8A72B" w14:textId="77777777" w:rsidR="00744A42" w:rsidRDefault="00346AC7">
      <w:pPr>
        <w:numPr>
          <w:ilvl w:val="0"/>
          <w:numId w:val="10"/>
        </w:numPr>
        <w:spacing w:after="0" w:line="240" w:lineRule="auto"/>
        <w:rPr>
          <w:rFonts w:ascii="Arial" w:eastAsia="Arial" w:hAnsi="Arial" w:cs="Arial"/>
          <w:b/>
        </w:rPr>
      </w:pPr>
      <w:r>
        <w:rPr>
          <w:rFonts w:ascii="Arial" w:eastAsia="Arial" w:hAnsi="Arial" w:cs="Arial"/>
        </w:rPr>
        <w:t>Be aware of and support difference and ensure equal opportunities for all</w:t>
      </w:r>
    </w:p>
    <w:p w14:paraId="26F202AD" w14:textId="77777777" w:rsidR="00744A42" w:rsidRDefault="00346AC7">
      <w:pPr>
        <w:numPr>
          <w:ilvl w:val="0"/>
          <w:numId w:val="10"/>
        </w:numPr>
        <w:spacing w:after="0" w:line="240" w:lineRule="auto"/>
        <w:rPr>
          <w:rFonts w:ascii="Arial" w:eastAsia="Arial" w:hAnsi="Arial" w:cs="Arial"/>
          <w:b/>
        </w:rPr>
      </w:pPr>
      <w:r>
        <w:rPr>
          <w:rFonts w:ascii="Arial" w:eastAsia="Arial" w:hAnsi="Arial" w:cs="Arial"/>
        </w:rPr>
        <w:t>Contribute to the overall ethos/work/aims of the school / district</w:t>
      </w:r>
    </w:p>
    <w:p w14:paraId="2D5D6976" w14:textId="77777777" w:rsidR="00744A42" w:rsidRDefault="00346AC7">
      <w:pPr>
        <w:numPr>
          <w:ilvl w:val="0"/>
          <w:numId w:val="10"/>
        </w:numPr>
        <w:spacing w:after="0" w:line="240" w:lineRule="auto"/>
        <w:rPr>
          <w:rFonts w:ascii="Arial" w:eastAsia="Arial" w:hAnsi="Arial" w:cs="Arial"/>
          <w:b/>
        </w:rPr>
      </w:pPr>
      <w:r>
        <w:rPr>
          <w:rFonts w:ascii="Arial" w:eastAsia="Arial" w:hAnsi="Arial" w:cs="Arial"/>
        </w:rPr>
        <w:t>Appreciate and support the role of other professionals</w:t>
      </w:r>
    </w:p>
    <w:p w14:paraId="73A399B3" w14:textId="77777777" w:rsidR="00744A42" w:rsidRDefault="00346AC7">
      <w:pPr>
        <w:numPr>
          <w:ilvl w:val="0"/>
          <w:numId w:val="10"/>
        </w:numPr>
        <w:spacing w:after="0" w:line="240" w:lineRule="auto"/>
        <w:rPr>
          <w:rFonts w:ascii="Arial" w:eastAsia="Arial" w:hAnsi="Arial" w:cs="Arial"/>
          <w:b/>
        </w:rPr>
      </w:pPr>
      <w:r>
        <w:rPr>
          <w:rFonts w:ascii="Arial" w:eastAsia="Arial" w:hAnsi="Arial" w:cs="Arial"/>
        </w:rPr>
        <w:t xml:space="preserve">Attend and participate in relevant meetings as required </w:t>
      </w:r>
    </w:p>
    <w:p w14:paraId="664C4CF4" w14:textId="77777777" w:rsidR="00744A42" w:rsidRDefault="00346AC7">
      <w:pPr>
        <w:numPr>
          <w:ilvl w:val="0"/>
          <w:numId w:val="10"/>
        </w:numPr>
        <w:spacing w:after="0" w:line="240" w:lineRule="auto"/>
        <w:rPr>
          <w:rFonts w:ascii="Arial" w:eastAsia="Arial" w:hAnsi="Arial" w:cs="Arial"/>
          <w:b/>
        </w:rPr>
      </w:pPr>
      <w:r>
        <w:rPr>
          <w:rFonts w:ascii="Arial" w:eastAsia="Arial" w:hAnsi="Arial" w:cs="Arial"/>
        </w:rPr>
        <w:t>Participate in training and other learning activities and performance development as required</w:t>
      </w:r>
    </w:p>
    <w:p w14:paraId="18312042" w14:textId="77777777" w:rsidR="00744A42" w:rsidRDefault="00346AC7">
      <w:pPr>
        <w:numPr>
          <w:ilvl w:val="0"/>
          <w:numId w:val="10"/>
        </w:numPr>
        <w:spacing w:after="0" w:line="240" w:lineRule="auto"/>
        <w:rPr>
          <w:rFonts w:ascii="Arial" w:eastAsia="Arial" w:hAnsi="Arial" w:cs="Arial"/>
          <w:b/>
        </w:rPr>
      </w:pPr>
      <w:r>
        <w:rPr>
          <w:rFonts w:ascii="Arial" w:eastAsia="Arial" w:hAnsi="Arial" w:cs="Arial"/>
        </w:rPr>
        <w:t>To support, uphold and contribute to the development of the Trust’s equality policies and practices in re</w:t>
      </w:r>
      <w:r>
        <w:rPr>
          <w:rFonts w:ascii="Arial" w:eastAsia="Arial" w:hAnsi="Arial" w:cs="Arial"/>
        </w:rPr>
        <w:t>spect of both employment issues and the delivery of services to the community.</w:t>
      </w:r>
    </w:p>
    <w:p w14:paraId="2FAF41DE" w14:textId="77777777" w:rsidR="00744A42" w:rsidRDefault="00744A42">
      <w:pPr>
        <w:spacing w:after="0" w:line="240" w:lineRule="auto"/>
        <w:rPr>
          <w:rFonts w:ascii="Arial" w:eastAsia="Arial" w:hAnsi="Arial" w:cs="Arial"/>
          <w:b/>
        </w:rPr>
      </w:pPr>
    </w:p>
    <w:p w14:paraId="717EBCD5" w14:textId="77777777" w:rsidR="00744A42" w:rsidRDefault="00346AC7">
      <w:pPr>
        <w:spacing w:after="0" w:line="240" w:lineRule="auto"/>
        <w:rPr>
          <w:rFonts w:ascii="Arial" w:eastAsia="Arial" w:hAnsi="Arial" w:cs="Arial"/>
          <w:b/>
          <w:color w:val="FF0000"/>
          <w:u w:val="single"/>
        </w:rPr>
      </w:pPr>
      <w:r>
        <w:rPr>
          <w:rFonts w:ascii="Arial" w:eastAsia="Arial" w:hAnsi="Arial" w:cs="Arial"/>
          <w:b/>
          <w:u w:val="single"/>
        </w:rPr>
        <w:t>General accountabilities</w:t>
      </w:r>
    </w:p>
    <w:p w14:paraId="261F39C2" w14:textId="77777777" w:rsidR="00744A42" w:rsidRDefault="00346AC7">
      <w:pPr>
        <w:numPr>
          <w:ilvl w:val="0"/>
          <w:numId w:val="11"/>
        </w:numPr>
        <w:spacing w:after="0" w:line="240" w:lineRule="auto"/>
        <w:rPr>
          <w:rFonts w:ascii="Arial" w:eastAsia="Arial" w:hAnsi="Arial" w:cs="Arial"/>
        </w:rPr>
      </w:pPr>
      <w:r>
        <w:rPr>
          <w:rFonts w:ascii="Arial" w:eastAsia="Arial" w:hAnsi="Arial" w:cs="Arial"/>
        </w:rPr>
        <w:t>Be aware of Selby High School’s duty of care in relation to staff, students and visitors and to comply with the health and safety policy at all times;</w:t>
      </w:r>
    </w:p>
    <w:p w14:paraId="16F77D0E" w14:textId="77777777" w:rsidR="00744A42" w:rsidRDefault="00346AC7">
      <w:pPr>
        <w:numPr>
          <w:ilvl w:val="0"/>
          <w:numId w:val="11"/>
        </w:numPr>
        <w:spacing w:after="0" w:line="240" w:lineRule="auto"/>
        <w:rPr>
          <w:rFonts w:ascii="Arial" w:eastAsia="Arial" w:hAnsi="Arial" w:cs="Arial"/>
        </w:rPr>
      </w:pPr>
      <w:r>
        <w:rPr>
          <w:rFonts w:ascii="Arial" w:eastAsia="Arial" w:hAnsi="Arial" w:cs="Arial"/>
        </w:rPr>
        <w:t>Establish and maintain positive, constructive and professional working relationships with staff, visitors</w:t>
      </w:r>
      <w:r>
        <w:rPr>
          <w:rFonts w:ascii="Arial" w:eastAsia="Arial" w:hAnsi="Arial" w:cs="Arial"/>
        </w:rPr>
        <w:t>, students, parents and other professionals;</w:t>
      </w:r>
    </w:p>
    <w:p w14:paraId="2F8530B1" w14:textId="77777777" w:rsidR="00744A42" w:rsidRDefault="00346AC7">
      <w:pPr>
        <w:numPr>
          <w:ilvl w:val="0"/>
          <w:numId w:val="11"/>
        </w:numPr>
        <w:spacing w:after="0" w:line="240" w:lineRule="auto"/>
        <w:rPr>
          <w:rFonts w:ascii="Arial" w:eastAsia="Arial" w:hAnsi="Arial" w:cs="Arial"/>
        </w:rPr>
      </w:pPr>
      <w:r>
        <w:rPr>
          <w:rFonts w:ascii="Arial" w:eastAsia="Arial" w:hAnsi="Arial" w:cs="Arial"/>
        </w:rPr>
        <w:t>Be aware of and comply with the code of conduct, regulations and policies of Selby High School.;</w:t>
      </w:r>
    </w:p>
    <w:p w14:paraId="23A9CF64" w14:textId="77777777" w:rsidR="00744A42" w:rsidRDefault="00346AC7">
      <w:pPr>
        <w:numPr>
          <w:ilvl w:val="0"/>
          <w:numId w:val="11"/>
        </w:numPr>
        <w:spacing w:after="0" w:line="240" w:lineRule="auto"/>
        <w:rPr>
          <w:rFonts w:ascii="Arial" w:eastAsia="Arial" w:hAnsi="Arial" w:cs="Arial"/>
        </w:rPr>
      </w:pPr>
      <w:r>
        <w:rPr>
          <w:rFonts w:ascii="Arial" w:eastAsia="Arial" w:hAnsi="Arial" w:cs="Arial"/>
        </w:rPr>
        <w:t xml:space="preserve">Develop self within the post, undertaking training/appraisal as appropriate to ensure that relevant knowledge and </w:t>
      </w:r>
      <w:r>
        <w:rPr>
          <w:rFonts w:ascii="Arial" w:eastAsia="Arial" w:hAnsi="Arial" w:cs="Arial"/>
        </w:rPr>
        <w:t>skills are updated in order to support locality board’s development.</w:t>
      </w:r>
    </w:p>
    <w:p w14:paraId="4486080B" w14:textId="77777777" w:rsidR="00744A42" w:rsidRDefault="00744A42">
      <w:pPr>
        <w:spacing w:after="0" w:line="240" w:lineRule="auto"/>
        <w:rPr>
          <w:rFonts w:ascii="Arial" w:eastAsia="Arial" w:hAnsi="Arial" w:cs="Arial"/>
        </w:rPr>
      </w:pPr>
    </w:p>
    <w:p w14:paraId="64EF6A3B" w14:textId="77777777" w:rsidR="00744A42" w:rsidRDefault="00346AC7">
      <w:pPr>
        <w:spacing w:after="0" w:line="240" w:lineRule="auto"/>
        <w:jc w:val="both"/>
        <w:rPr>
          <w:rFonts w:ascii="Arial" w:eastAsia="Arial" w:hAnsi="Arial" w:cs="Arial"/>
          <w:b/>
        </w:rPr>
      </w:pPr>
      <w:r>
        <w:rPr>
          <w:rFonts w:ascii="Arial" w:eastAsia="Arial" w:hAnsi="Arial" w:cs="Arial"/>
        </w:rPr>
        <w:t>Please send application form to</w:t>
      </w:r>
      <w:r>
        <w:rPr>
          <w:rFonts w:ascii="Arial" w:eastAsia="Arial" w:hAnsi="Arial" w:cs="Arial"/>
          <w:b/>
        </w:rPr>
        <w:t xml:space="preserve">: </w:t>
      </w:r>
      <w:hyperlink r:id="rId8">
        <w:r>
          <w:rPr>
            <w:rFonts w:ascii="Arial" w:eastAsia="Arial" w:hAnsi="Arial" w:cs="Arial"/>
            <w:b/>
            <w:color w:val="0563C1"/>
            <w:u w:val="single"/>
          </w:rPr>
          <w:t>jennie.holt@northyorks.gov.uk</w:t>
        </w:r>
      </w:hyperlink>
    </w:p>
    <w:p w14:paraId="4FCB4A46" w14:textId="77777777" w:rsidR="00744A42" w:rsidRDefault="00744A42">
      <w:pPr>
        <w:spacing w:after="0" w:line="240" w:lineRule="auto"/>
        <w:jc w:val="both"/>
        <w:rPr>
          <w:rFonts w:ascii="Arial" w:eastAsia="Arial" w:hAnsi="Arial" w:cs="Arial"/>
          <w:b/>
        </w:rPr>
      </w:pPr>
    </w:p>
    <w:p w14:paraId="44ED4E66" w14:textId="77777777" w:rsidR="00744A42" w:rsidRDefault="00346AC7">
      <w:pPr>
        <w:spacing w:after="0" w:line="240" w:lineRule="auto"/>
        <w:jc w:val="both"/>
        <w:rPr>
          <w:rFonts w:ascii="Arial" w:eastAsia="Arial" w:hAnsi="Arial" w:cs="Arial"/>
        </w:rPr>
      </w:pPr>
      <w:r>
        <w:rPr>
          <w:rFonts w:ascii="Arial" w:eastAsia="Arial" w:hAnsi="Arial" w:cs="Arial"/>
        </w:rPr>
        <w:t>If you would like to discuss the role further, then please contact</w:t>
      </w:r>
      <w:r>
        <w:rPr>
          <w:rFonts w:ascii="Arial" w:eastAsia="Arial" w:hAnsi="Arial" w:cs="Arial"/>
          <w:b/>
        </w:rPr>
        <w:t>: jennie.holt@northyorks.gov.uk.</w:t>
      </w:r>
    </w:p>
    <w:p w14:paraId="5EE57944" w14:textId="77777777" w:rsidR="00744A42" w:rsidRDefault="00744A42">
      <w:pPr>
        <w:spacing w:after="0" w:line="240" w:lineRule="auto"/>
        <w:jc w:val="both"/>
        <w:rPr>
          <w:rFonts w:ascii="Arial" w:eastAsia="Arial" w:hAnsi="Arial" w:cs="Arial"/>
        </w:rPr>
      </w:pPr>
    </w:p>
    <w:p w14:paraId="246A1A38" w14:textId="77777777" w:rsidR="00744A42" w:rsidRDefault="00346AC7">
      <w:pPr>
        <w:spacing w:after="0" w:line="240" w:lineRule="auto"/>
        <w:jc w:val="both"/>
        <w:rPr>
          <w:rFonts w:ascii="Arial" w:eastAsia="Arial" w:hAnsi="Arial" w:cs="Arial"/>
          <w:b/>
        </w:rPr>
      </w:pPr>
      <w:r>
        <w:rPr>
          <w:rFonts w:ascii="Arial" w:eastAsia="Arial" w:hAnsi="Arial" w:cs="Arial"/>
        </w:rPr>
        <w:t xml:space="preserve">Closing date for applications:  </w:t>
      </w:r>
      <w:r>
        <w:rPr>
          <w:rFonts w:ascii="Arial" w:eastAsia="Arial" w:hAnsi="Arial" w:cs="Arial"/>
          <w:b/>
        </w:rPr>
        <w:t>3</w:t>
      </w:r>
      <w:r>
        <w:rPr>
          <w:rFonts w:ascii="Arial" w:eastAsia="Arial" w:hAnsi="Arial" w:cs="Arial"/>
          <w:b/>
          <w:vertAlign w:val="superscript"/>
        </w:rPr>
        <w:t>rd</w:t>
      </w:r>
      <w:r>
        <w:rPr>
          <w:rFonts w:ascii="Arial" w:eastAsia="Arial" w:hAnsi="Arial" w:cs="Arial"/>
          <w:b/>
        </w:rPr>
        <w:t xml:space="preserve"> June 2024</w:t>
      </w:r>
    </w:p>
    <w:p w14:paraId="157C9B21" w14:textId="77777777" w:rsidR="00744A42" w:rsidRDefault="00346AC7">
      <w:pPr>
        <w:spacing w:after="0" w:line="240" w:lineRule="auto"/>
        <w:jc w:val="both"/>
        <w:rPr>
          <w:rFonts w:ascii="Arial" w:eastAsia="Arial" w:hAnsi="Arial" w:cs="Arial"/>
          <w:b/>
        </w:rPr>
      </w:pPr>
      <w:r>
        <w:rPr>
          <w:rFonts w:ascii="Arial" w:eastAsia="Arial" w:hAnsi="Arial" w:cs="Arial"/>
        </w:rPr>
        <w:t>Provisional interview date</w:t>
      </w:r>
      <w:r>
        <w:rPr>
          <w:rFonts w:ascii="Arial" w:eastAsia="Arial" w:hAnsi="Arial" w:cs="Arial"/>
          <w:b/>
        </w:rPr>
        <w:t>:      14th June 2024</w:t>
      </w:r>
    </w:p>
    <w:p w14:paraId="68581116" w14:textId="77777777" w:rsidR="00744A42" w:rsidRDefault="00744A42">
      <w:pPr>
        <w:spacing w:after="0" w:line="240" w:lineRule="auto"/>
        <w:jc w:val="both"/>
        <w:rPr>
          <w:rFonts w:ascii="Arial" w:eastAsia="Arial" w:hAnsi="Arial" w:cs="Arial"/>
          <w:b/>
        </w:rPr>
      </w:pPr>
    </w:p>
    <w:p w14:paraId="15945981" w14:textId="77777777" w:rsidR="00744A42" w:rsidRDefault="00346AC7">
      <w:pPr>
        <w:spacing w:after="0" w:line="240" w:lineRule="auto"/>
        <w:rPr>
          <w:rFonts w:ascii="Arial" w:eastAsia="Arial" w:hAnsi="Arial" w:cs="Arial"/>
        </w:rPr>
      </w:pPr>
      <w:r>
        <w:rPr>
          <w:rFonts w:ascii="Arial" w:eastAsia="Arial" w:hAnsi="Arial" w:cs="Arial"/>
        </w:rPr>
        <w:t>If you do not receive an invite to interview by 7th June then we regret your application will have been unsuccessful on this oc</w:t>
      </w:r>
      <w:r>
        <w:rPr>
          <w:rFonts w:ascii="Arial" w:eastAsia="Arial" w:hAnsi="Arial" w:cs="Arial"/>
        </w:rPr>
        <w:t>casion, but we wish you every success in your future career.</w:t>
      </w:r>
    </w:p>
    <w:p w14:paraId="773A5B8A" w14:textId="77777777" w:rsidR="00744A42" w:rsidRDefault="00744A42">
      <w:pPr>
        <w:spacing w:after="200" w:line="276" w:lineRule="auto"/>
        <w:rPr>
          <w:rFonts w:ascii="Arial" w:eastAsia="Arial" w:hAnsi="Arial" w:cs="Arial"/>
        </w:rPr>
      </w:pPr>
    </w:p>
    <w:p w14:paraId="14D6A762" w14:textId="77777777" w:rsidR="00744A42" w:rsidRDefault="00346AC7">
      <w:pPr>
        <w:spacing w:after="0" w:line="240" w:lineRule="auto"/>
        <w:rPr>
          <w:rFonts w:ascii="Arial" w:eastAsia="Arial" w:hAnsi="Arial" w:cs="Arial"/>
          <w:b/>
          <w:i/>
        </w:rPr>
      </w:pPr>
      <w:r>
        <w:rPr>
          <w:rFonts w:ascii="Arial" w:eastAsia="Arial" w:hAnsi="Arial" w:cs="Arial"/>
          <w:b/>
          <w:i/>
        </w:rPr>
        <w:t>VARIATION IN ROLE</w:t>
      </w:r>
    </w:p>
    <w:p w14:paraId="09E023F6" w14:textId="77777777" w:rsidR="00744A42" w:rsidRDefault="00744A42">
      <w:pPr>
        <w:spacing w:after="0" w:line="240" w:lineRule="auto"/>
        <w:rPr>
          <w:rFonts w:ascii="Arial" w:eastAsia="Arial" w:hAnsi="Arial" w:cs="Arial"/>
        </w:rPr>
      </w:pPr>
    </w:p>
    <w:p w14:paraId="76D0412C" w14:textId="77777777" w:rsidR="00744A42" w:rsidRDefault="00346AC7">
      <w:pPr>
        <w:spacing w:after="0" w:line="240" w:lineRule="auto"/>
        <w:rPr>
          <w:rFonts w:ascii="Arial" w:eastAsia="Arial" w:hAnsi="Arial" w:cs="Arial"/>
        </w:rPr>
      </w:pPr>
      <w:r>
        <w:rPr>
          <w:rFonts w:ascii="Arial" w:eastAsia="Arial" w:hAnsi="Arial" w:cs="Arial"/>
        </w:rPr>
        <w:t>It must be accepted that there may be a need for adjustments to the role and responsibilities of the post due to any changing operational and strategic requirements.  The duti</w:t>
      </w:r>
      <w:r>
        <w:rPr>
          <w:rFonts w:ascii="Arial" w:eastAsia="Arial" w:hAnsi="Arial" w:cs="Arial"/>
        </w:rPr>
        <w:t xml:space="preserve">es specified above are, therefore, not to be </w:t>
      </w:r>
      <w:r>
        <w:rPr>
          <w:rFonts w:ascii="Arial" w:eastAsia="Arial" w:hAnsi="Arial" w:cs="Arial"/>
        </w:rPr>
        <w:lastRenderedPageBreak/>
        <w:t>regarded as either exclusive or exhaustive.  They may change from time to time commensurate with the grading level of the post and following consultation with the post holder.</w:t>
      </w:r>
    </w:p>
    <w:p w14:paraId="2E6126A7" w14:textId="77777777" w:rsidR="00744A42" w:rsidRDefault="00744A42">
      <w:pPr>
        <w:spacing w:after="0" w:line="240" w:lineRule="auto"/>
        <w:rPr>
          <w:rFonts w:ascii="Arial" w:eastAsia="Arial" w:hAnsi="Arial" w:cs="Arial"/>
        </w:rPr>
      </w:pPr>
    </w:p>
    <w:p w14:paraId="60149D46" w14:textId="77777777" w:rsidR="00744A42" w:rsidRDefault="00744A42">
      <w:pPr>
        <w:spacing w:after="0" w:line="240" w:lineRule="auto"/>
        <w:rPr>
          <w:rFonts w:ascii="Arial" w:eastAsia="Arial" w:hAnsi="Arial" w:cs="Arial"/>
          <w:b/>
        </w:rPr>
      </w:pPr>
    </w:p>
    <w:p w14:paraId="11E260A6" w14:textId="77777777" w:rsidR="00744A42" w:rsidRDefault="00346AC7">
      <w:pPr>
        <w:spacing w:after="0" w:line="240" w:lineRule="auto"/>
        <w:rPr>
          <w:rFonts w:ascii="Arial" w:eastAsia="Arial" w:hAnsi="Arial" w:cs="Arial"/>
          <w:b/>
        </w:rPr>
      </w:pPr>
      <w:r>
        <w:rPr>
          <w:rFonts w:ascii="Arial" w:eastAsia="Arial" w:hAnsi="Arial" w:cs="Arial"/>
          <w:b/>
        </w:rPr>
        <w:t xml:space="preserve">Recruitment and Selection Policy </w:t>
      </w:r>
      <w:r>
        <w:rPr>
          <w:rFonts w:ascii="Arial" w:eastAsia="Arial" w:hAnsi="Arial" w:cs="Arial"/>
          <w:b/>
        </w:rPr>
        <w:t>Statement</w:t>
      </w:r>
    </w:p>
    <w:p w14:paraId="34A26818" w14:textId="77777777" w:rsidR="00744A42" w:rsidRDefault="00744A42">
      <w:pPr>
        <w:spacing w:after="0" w:line="240" w:lineRule="auto"/>
        <w:rPr>
          <w:rFonts w:ascii="Arial" w:eastAsia="Arial" w:hAnsi="Arial" w:cs="Arial"/>
          <w:b/>
        </w:rPr>
      </w:pPr>
    </w:p>
    <w:p w14:paraId="55802580" w14:textId="77777777" w:rsidR="00744A42" w:rsidRDefault="00346AC7">
      <w:pPr>
        <w:spacing w:after="0" w:line="240" w:lineRule="auto"/>
        <w:rPr>
          <w:rFonts w:ascii="Arial" w:eastAsia="Arial" w:hAnsi="Arial" w:cs="Arial"/>
        </w:rPr>
      </w:pPr>
      <w:r>
        <w:rPr>
          <w:rFonts w:ascii="Arial" w:eastAsia="Arial" w:hAnsi="Arial" w:cs="Arial"/>
        </w:rPr>
        <w:t>The Governing Body at Selby High School and Selby Locality Board is committed to safeguarding and promoting the welfare of children and young people and expects all staff and volunteers to share this commitment. Selby High School has a robust ch</w:t>
      </w:r>
      <w:r>
        <w:rPr>
          <w:rFonts w:ascii="Arial" w:eastAsia="Arial" w:hAnsi="Arial" w:cs="Arial"/>
        </w:rPr>
        <w:t>ild protection policy and all staff will receive training relevant to their role at induction and throughout employment at the school. We expect all staff and volunteers to share this commitment.  This post is subject to satisfactory references and enhance</w:t>
      </w:r>
      <w:r>
        <w:rPr>
          <w:rFonts w:ascii="Arial" w:eastAsia="Arial" w:hAnsi="Arial" w:cs="Arial"/>
        </w:rPr>
        <w:t>d Disclosure and Barring Service criminal records check for work with children. An online search may be undertaken for shortlisted candidates as part of the recruitment process on information available in the public domain. Candidates should disclose anyth</w:t>
      </w:r>
      <w:r>
        <w:rPr>
          <w:rFonts w:ascii="Arial" w:eastAsia="Arial" w:hAnsi="Arial" w:cs="Arial"/>
        </w:rPr>
        <w:t>ing that may be relevant in line with Keeping Children Safe in Education.</w:t>
      </w:r>
    </w:p>
    <w:p w14:paraId="302B95F7" w14:textId="77777777" w:rsidR="00744A42" w:rsidRDefault="00346AC7">
      <w:pPr>
        <w:spacing w:after="0" w:line="240" w:lineRule="auto"/>
        <w:rPr>
          <w:rFonts w:ascii="Arial" w:eastAsia="Arial" w:hAnsi="Arial" w:cs="Arial"/>
        </w:rPr>
      </w:pPr>
      <w:r>
        <w:rPr>
          <w:rFonts w:ascii="Arial" w:eastAsia="Arial" w:hAnsi="Arial" w:cs="Arial"/>
        </w:rPr>
        <w:t>We are committed to meeting the needs of our diverse community and aim to have a workforce reflecting this diversity.</w:t>
      </w:r>
    </w:p>
    <w:p w14:paraId="1324DEE1" w14:textId="77777777" w:rsidR="00744A42" w:rsidRDefault="00346AC7">
      <w:pPr>
        <w:spacing w:after="0" w:line="240" w:lineRule="auto"/>
        <w:rPr>
          <w:rFonts w:ascii="Arial" w:eastAsia="Arial" w:hAnsi="Arial" w:cs="Arial"/>
        </w:rPr>
      </w:pPr>
      <w:r>
        <w:rPr>
          <w:rFonts w:ascii="Arial" w:eastAsia="Arial" w:hAnsi="Arial" w:cs="Arial"/>
        </w:rPr>
        <w:t>As with all Associate Staff roles at Selby High School, this post is subject to the successful completion of a six-month probationary period.</w:t>
      </w:r>
    </w:p>
    <w:p w14:paraId="08870F6B" w14:textId="77777777" w:rsidR="00744A42" w:rsidRDefault="00744A42">
      <w:pPr>
        <w:spacing w:after="0" w:line="240" w:lineRule="auto"/>
        <w:jc w:val="both"/>
        <w:rPr>
          <w:rFonts w:ascii="Arial" w:eastAsia="Arial" w:hAnsi="Arial" w:cs="Arial"/>
          <w:b/>
          <w:u w:val="single"/>
        </w:rPr>
      </w:pPr>
    </w:p>
    <w:p w14:paraId="40673FC2" w14:textId="77777777" w:rsidR="00744A42" w:rsidRDefault="00744A42">
      <w:pPr>
        <w:spacing w:after="0" w:line="240" w:lineRule="auto"/>
        <w:jc w:val="both"/>
        <w:rPr>
          <w:rFonts w:ascii="Arial" w:eastAsia="Arial" w:hAnsi="Arial" w:cs="Arial"/>
          <w:b/>
          <w:u w:val="single"/>
        </w:rPr>
      </w:pPr>
    </w:p>
    <w:p w14:paraId="5405BEAE" w14:textId="77777777" w:rsidR="00744A42" w:rsidRDefault="00346AC7">
      <w:pPr>
        <w:spacing w:after="0" w:line="240" w:lineRule="auto"/>
        <w:jc w:val="both"/>
        <w:rPr>
          <w:rFonts w:ascii="Arial" w:eastAsia="Arial" w:hAnsi="Arial" w:cs="Arial"/>
          <w:b/>
          <w:u w:val="single"/>
        </w:rPr>
      </w:pPr>
      <w:r>
        <w:rPr>
          <w:rFonts w:ascii="Arial" w:eastAsia="Arial" w:hAnsi="Arial" w:cs="Arial"/>
          <w:b/>
          <w:u w:val="single"/>
        </w:rPr>
        <w:t>Line Management</w:t>
      </w:r>
    </w:p>
    <w:p w14:paraId="7B7104CE" w14:textId="77777777" w:rsidR="00744A42" w:rsidRDefault="00744A42">
      <w:pPr>
        <w:spacing w:after="0" w:line="240" w:lineRule="auto"/>
        <w:jc w:val="both"/>
        <w:rPr>
          <w:rFonts w:ascii="Arial" w:eastAsia="Arial" w:hAnsi="Arial" w:cs="Arial"/>
          <w:b/>
          <w:u w:val="single"/>
        </w:rPr>
      </w:pPr>
    </w:p>
    <w:p w14:paraId="39D24CBF" w14:textId="77777777" w:rsidR="00744A42" w:rsidRDefault="00346AC7">
      <w:pPr>
        <w:spacing w:after="0" w:line="240" w:lineRule="auto"/>
        <w:rPr>
          <w:rFonts w:ascii="Arial" w:eastAsia="Arial" w:hAnsi="Arial" w:cs="Arial"/>
        </w:rPr>
      </w:pPr>
      <w:r>
        <w:rPr>
          <w:rFonts w:ascii="Arial" w:eastAsia="Arial" w:hAnsi="Arial" w:cs="Arial"/>
        </w:rPr>
        <w:t>The Selby Locality Board Inclusion Lead will be line managed by the principal at Selby High Sch</w:t>
      </w:r>
      <w:r>
        <w:rPr>
          <w:rFonts w:ascii="Arial" w:eastAsia="Arial" w:hAnsi="Arial" w:cs="Arial"/>
        </w:rPr>
        <w:t xml:space="preserve">ool and will report regularly to the locality board.  During this secondment you will be based at Selby High School.  Your workload will be overseen by Selby Working Party. </w:t>
      </w:r>
    </w:p>
    <w:p w14:paraId="53D7033E" w14:textId="77777777" w:rsidR="00744A42" w:rsidRDefault="00346AC7">
      <w:pPr>
        <w:spacing w:after="0" w:line="240" w:lineRule="auto"/>
        <w:rPr>
          <w:rFonts w:ascii="Arial" w:eastAsia="Arial" w:hAnsi="Arial" w:cs="Arial"/>
        </w:rPr>
      </w:pPr>
      <w:r>
        <w:rPr>
          <w:rFonts w:ascii="Arial" w:eastAsia="Arial" w:hAnsi="Arial" w:cs="Arial"/>
        </w:rPr>
        <w:t xml:space="preserve"> </w:t>
      </w:r>
    </w:p>
    <w:p w14:paraId="7AA442C7" w14:textId="77777777" w:rsidR="00744A42" w:rsidRDefault="00346AC7">
      <w:pPr>
        <w:spacing w:after="0" w:line="240" w:lineRule="auto"/>
        <w:rPr>
          <w:rFonts w:ascii="Arial" w:eastAsia="Arial" w:hAnsi="Arial" w:cs="Arial"/>
          <w:b/>
          <w:i/>
        </w:rPr>
      </w:pPr>
      <w:r>
        <w:rPr>
          <w:rFonts w:ascii="Arial" w:eastAsia="Arial" w:hAnsi="Arial" w:cs="Arial"/>
          <w:b/>
          <w:i/>
        </w:rPr>
        <w:t>This job description may be subject to amendment from time to time after consult</w:t>
      </w:r>
      <w:r>
        <w:rPr>
          <w:rFonts w:ascii="Arial" w:eastAsia="Arial" w:hAnsi="Arial" w:cs="Arial"/>
          <w:b/>
          <w:i/>
        </w:rPr>
        <w:t xml:space="preserve">ation with the post holder and without changing the level of responsibility of the post. </w:t>
      </w:r>
    </w:p>
    <w:p w14:paraId="0AA2C3A8" w14:textId="77777777" w:rsidR="00744A42" w:rsidRDefault="00744A42">
      <w:pPr>
        <w:rPr>
          <w:rFonts w:ascii="Arial" w:eastAsia="Arial" w:hAnsi="Arial" w:cs="Arial"/>
          <w:b/>
        </w:rPr>
      </w:pPr>
    </w:p>
    <w:p w14:paraId="2138C525" w14:textId="77777777" w:rsidR="00744A42" w:rsidRDefault="00346AC7">
      <w:pPr>
        <w:spacing w:after="0" w:line="240" w:lineRule="auto"/>
        <w:jc w:val="center"/>
        <w:rPr>
          <w:rFonts w:ascii="Arial" w:eastAsia="Arial" w:hAnsi="Arial" w:cs="Arial"/>
          <w:b/>
        </w:rPr>
      </w:pPr>
      <w:r>
        <w:rPr>
          <w:rFonts w:ascii="Arial" w:eastAsia="Arial" w:hAnsi="Arial" w:cs="Arial"/>
          <w:b/>
        </w:rPr>
        <w:t>Personnel Specification</w:t>
      </w:r>
    </w:p>
    <w:p w14:paraId="19EFF05D" w14:textId="77777777" w:rsidR="00744A42" w:rsidRDefault="00346AC7">
      <w:pPr>
        <w:spacing w:after="0" w:line="240" w:lineRule="auto"/>
        <w:jc w:val="center"/>
        <w:rPr>
          <w:rFonts w:ascii="Arial" w:eastAsia="Arial" w:hAnsi="Arial" w:cs="Arial"/>
        </w:rPr>
      </w:pPr>
      <w:r>
        <w:rPr>
          <w:rFonts w:ascii="Arial" w:eastAsia="Arial" w:hAnsi="Arial" w:cs="Arial"/>
          <w:b/>
        </w:rPr>
        <w:t xml:space="preserve"> Selby Locality Board Inclusion Lead </w:t>
      </w:r>
    </w:p>
    <w:tbl>
      <w:tblPr>
        <w:tblStyle w:val="a"/>
        <w:tblpPr w:leftFromText="180" w:rightFromText="180" w:vertAnchor="text" w:tblpY="297"/>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81"/>
        <w:gridCol w:w="1331"/>
        <w:gridCol w:w="1886"/>
      </w:tblGrid>
      <w:tr w:rsidR="00744A42" w14:paraId="0D158CAB" w14:textId="77777777">
        <w:trPr>
          <w:trHeight w:val="789"/>
        </w:trPr>
        <w:tc>
          <w:tcPr>
            <w:tcW w:w="7381" w:type="dxa"/>
            <w:shd w:val="clear" w:color="auto" w:fill="ACB9CA"/>
          </w:tcPr>
          <w:p w14:paraId="24E4E40C" w14:textId="77777777" w:rsidR="00744A42" w:rsidRDefault="00744A42">
            <w:pPr>
              <w:jc w:val="center"/>
              <w:rPr>
                <w:rFonts w:ascii="Arial" w:eastAsia="Arial" w:hAnsi="Arial" w:cs="Arial"/>
                <w:b/>
              </w:rPr>
            </w:pPr>
          </w:p>
          <w:p w14:paraId="7C0D660A" w14:textId="77777777" w:rsidR="00744A42" w:rsidRDefault="00346AC7">
            <w:pPr>
              <w:rPr>
                <w:rFonts w:ascii="Arial" w:eastAsia="Arial" w:hAnsi="Arial" w:cs="Arial"/>
                <w:b/>
              </w:rPr>
            </w:pPr>
            <w:r>
              <w:rPr>
                <w:rFonts w:ascii="Arial" w:eastAsia="Arial" w:hAnsi="Arial" w:cs="Arial"/>
                <w:b/>
              </w:rPr>
              <w:t>Qualification and Training</w:t>
            </w:r>
          </w:p>
        </w:tc>
        <w:tc>
          <w:tcPr>
            <w:tcW w:w="1331" w:type="dxa"/>
            <w:shd w:val="clear" w:color="auto" w:fill="ACB9CA"/>
          </w:tcPr>
          <w:p w14:paraId="29108AFD" w14:textId="77777777" w:rsidR="00744A42" w:rsidRDefault="00346AC7">
            <w:pPr>
              <w:jc w:val="center"/>
              <w:rPr>
                <w:rFonts w:ascii="Arial" w:eastAsia="Arial" w:hAnsi="Arial" w:cs="Arial"/>
                <w:b/>
              </w:rPr>
            </w:pPr>
            <w:r>
              <w:rPr>
                <w:rFonts w:ascii="Arial" w:eastAsia="Arial" w:hAnsi="Arial" w:cs="Arial"/>
                <w:b/>
              </w:rPr>
              <w:t>Essential/Desirable</w:t>
            </w:r>
          </w:p>
          <w:p w14:paraId="7AB0E166" w14:textId="77777777" w:rsidR="00744A42" w:rsidRDefault="00346AC7">
            <w:pPr>
              <w:jc w:val="center"/>
              <w:rPr>
                <w:rFonts w:ascii="Arial" w:eastAsia="Arial" w:hAnsi="Arial" w:cs="Arial"/>
                <w:b/>
              </w:rPr>
            </w:pPr>
            <w:r>
              <w:rPr>
                <w:rFonts w:ascii="Arial" w:eastAsia="Arial" w:hAnsi="Arial" w:cs="Arial"/>
                <w:b/>
              </w:rPr>
              <w:t>E/D</w:t>
            </w:r>
          </w:p>
        </w:tc>
        <w:tc>
          <w:tcPr>
            <w:tcW w:w="1886" w:type="dxa"/>
            <w:shd w:val="clear" w:color="auto" w:fill="ACB9CA"/>
          </w:tcPr>
          <w:p w14:paraId="6EC40FEC" w14:textId="77777777" w:rsidR="00744A42" w:rsidRDefault="00346AC7">
            <w:pPr>
              <w:rPr>
                <w:rFonts w:ascii="Arial" w:eastAsia="Arial" w:hAnsi="Arial" w:cs="Arial"/>
                <w:b/>
              </w:rPr>
            </w:pPr>
            <w:r>
              <w:rPr>
                <w:rFonts w:ascii="Arial" w:eastAsia="Arial" w:hAnsi="Arial" w:cs="Arial"/>
                <w:b/>
              </w:rPr>
              <w:t>How Identified</w:t>
            </w:r>
          </w:p>
          <w:p w14:paraId="72A3B2F6" w14:textId="77777777" w:rsidR="00744A42" w:rsidRDefault="00744A42">
            <w:pPr>
              <w:rPr>
                <w:rFonts w:ascii="Arial" w:eastAsia="Arial" w:hAnsi="Arial" w:cs="Arial"/>
                <w:b/>
              </w:rPr>
            </w:pPr>
          </w:p>
        </w:tc>
      </w:tr>
      <w:tr w:rsidR="00744A42" w14:paraId="29B94030" w14:textId="77777777">
        <w:trPr>
          <w:trHeight w:val="270"/>
        </w:trPr>
        <w:tc>
          <w:tcPr>
            <w:tcW w:w="7381" w:type="dxa"/>
          </w:tcPr>
          <w:p w14:paraId="0EC234FF" w14:textId="77777777" w:rsidR="00744A42" w:rsidRDefault="00346AC7">
            <w:pPr>
              <w:numPr>
                <w:ilvl w:val="0"/>
                <w:numId w:val="13"/>
              </w:numPr>
              <w:spacing w:after="0" w:line="240" w:lineRule="auto"/>
              <w:rPr>
                <w:rFonts w:ascii="Arial" w:eastAsia="Arial" w:hAnsi="Arial" w:cs="Arial"/>
              </w:rPr>
            </w:pPr>
            <w:r>
              <w:rPr>
                <w:rFonts w:ascii="Arial" w:eastAsia="Arial" w:hAnsi="Arial" w:cs="Arial"/>
              </w:rPr>
              <w:t>Qualified teacher status recognised by the DfE or good Honours degree.</w:t>
            </w:r>
          </w:p>
        </w:tc>
        <w:tc>
          <w:tcPr>
            <w:tcW w:w="1331" w:type="dxa"/>
          </w:tcPr>
          <w:p w14:paraId="4B77C8F1" w14:textId="77777777" w:rsidR="00744A42" w:rsidRDefault="00346AC7">
            <w:pPr>
              <w:jc w:val="center"/>
              <w:rPr>
                <w:rFonts w:ascii="Arial" w:eastAsia="Arial" w:hAnsi="Arial" w:cs="Arial"/>
              </w:rPr>
            </w:pPr>
            <w:r>
              <w:rPr>
                <w:rFonts w:ascii="Arial" w:eastAsia="Arial" w:hAnsi="Arial" w:cs="Arial"/>
              </w:rPr>
              <w:t>E</w:t>
            </w:r>
          </w:p>
        </w:tc>
        <w:tc>
          <w:tcPr>
            <w:tcW w:w="1886" w:type="dxa"/>
            <w:vMerge w:val="restart"/>
          </w:tcPr>
          <w:p w14:paraId="4D64A921" w14:textId="77777777" w:rsidR="00744A42" w:rsidRDefault="00346AC7">
            <w:pPr>
              <w:rPr>
                <w:rFonts w:ascii="Arial" w:eastAsia="Arial" w:hAnsi="Arial" w:cs="Arial"/>
              </w:rPr>
            </w:pPr>
            <w:r>
              <w:rPr>
                <w:rFonts w:ascii="Arial" w:eastAsia="Arial" w:hAnsi="Arial" w:cs="Arial"/>
              </w:rPr>
              <w:t>Application form and selection process</w:t>
            </w:r>
          </w:p>
        </w:tc>
      </w:tr>
      <w:tr w:rsidR="00744A42" w14:paraId="6676EE6B" w14:textId="77777777">
        <w:trPr>
          <w:trHeight w:val="300"/>
        </w:trPr>
        <w:tc>
          <w:tcPr>
            <w:tcW w:w="7381" w:type="dxa"/>
          </w:tcPr>
          <w:p w14:paraId="42E04C2D" w14:textId="77777777" w:rsidR="00744A42" w:rsidRDefault="00346AC7">
            <w:pPr>
              <w:numPr>
                <w:ilvl w:val="0"/>
                <w:numId w:val="13"/>
              </w:numPr>
              <w:spacing w:after="0" w:line="240" w:lineRule="auto"/>
              <w:rPr>
                <w:rFonts w:ascii="Arial" w:eastAsia="Arial" w:hAnsi="Arial" w:cs="Arial"/>
              </w:rPr>
            </w:pPr>
            <w:r>
              <w:rPr>
                <w:rFonts w:ascii="Arial" w:eastAsia="Arial" w:hAnsi="Arial" w:cs="Arial"/>
              </w:rPr>
              <w:t xml:space="preserve"> Current knowledge of Autism, C&amp;I and SEMH, particularly in the context of schools and effective approaches.</w:t>
            </w:r>
          </w:p>
        </w:tc>
        <w:tc>
          <w:tcPr>
            <w:tcW w:w="1331" w:type="dxa"/>
          </w:tcPr>
          <w:p w14:paraId="31D732EA" w14:textId="77777777" w:rsidR="00744A42" w:rsidRDefault="00346AC7">
            <w:pPr>
              <w:jc w:val="center"/>
              <w:rPr>
                <w:rFonts w:ascii="Arial" w:eastAsia="Arial" w:hAnsi="Arial" w:cs="Arial"/>
              </w:rPr>
            </w:pPr>
            <w:r>
              <w:rPr>
                <w:rFonts w:ascii="Arial" w:eastAsia="Arial" w:hAnsi="Arial" w:cs="Arial"/>
              </w:rPr>
              <w:t>E</w:t>
            </w:r>
          </w:p>
        </w:tc>
        <w:tc>
          <w:tcPr>
            <w:tcW w:w="1886" w:type="dxa"/>
            <w:vMerge/>
          </w:tcPr>
          <w:p w14:paraId="27C9094F" w14:textId="77777777" w:rsidR="00744A42" w:rsidRDefault="00744A42">
            <w:pPr>
              <w:widowControl w:val="0"/>
              <w:pBdr>
                <w:top w:val="nil"/>
                <w:left w:val="nil"/>
                <w:bottom w:val="nil"/>
                <w:right w:val="nil"/>
                <w:between w:val="nil"/>
              </w:pBdr>
              <w:spacing w:after="0" w:line="276" w:lineRule="auto"/>
              <w:rPr>
                <w:rFonts w:ascii="Arial" w:eastAsia="Arial" w:hAnsi="Arial" w:cs="Arial"/>
              </w:rPr>
            </w:pPr>
          </w:p>
        </w:tc>
      </w:tr>
      <w:tr w:rsidR="00744A42" w14:paraId="14D31E0D" w14:textId="77777777">
        <w:trPr>
          <w:trHeight w:val="300"/>
        </w:trPr>
        <w:tc>
          <w:tcPr>
            <w:tcW w:w="7381" w:type="dxa"/>
          </w:tcPr>
          <w:p w14:paraId="7BA56D16" w14:textId="77777777" w:rsidR="00744A42" w:rsidRDefault="00346AC7">
            <w:pPr>
              <w:numPr>
                <w:ilvl w:val="0"/>
                <w:numId w:val="13"/>
              </w:numPr>
              <w:spacing w:after="0" w:line="240" w:lineRule="auto"/>
              <w:rPr>
                <w:rFonts w:ascii="Arial" w:eastAsia="Arial" w:hAnsi="Arial" w:cs="Arial"/>
              </w:rPr>
            </w:pPr>
            <w:r>
              <w:rPr>
                <w:rFonts w:ascii="Arial" w:eastAsia="Arial" w:hAnsi="Arial" w:cs="Arial"/>
              </w:rPr>
              <w:t>National SENDCo qualification or other qualifications in SEND.</w:t>
            </w:r>
          </w:p>
        </w:tc>
        <w:tc>
          <w:tcPr>
            <w:tcW w:w="1331" w:type="dxa"/>
          </w:tcPr>
          <w:p w14:paraId="1456EC9E" w14:textId="77777777" w:rsidR="00744A42" w:rsidRDefault="00346AC7">
            <w:pPr>
              <w:jc w:val="center"/>
              <w:rPr>
                <w:rFonts w:ascii="Arial" w:eastAsia="Arial" w:hAnsi="Arial" w:cs="Arial"/>
              </w:rPr>
            </w:pPr>
            <w:r>
              <w:rPr>
                <w:rFonts w:ascii="Arial" w:eastAsia="Arial" w:hAnsi="Arial" w:cs="Arial"/>
              </w:rPr>
              <w:t>D</w:t>
            </w:r>
          </w:p>
        </w:tc>
        <w:tc>
          <w:tcPr>
            <w:tcW w:w="1886" w:type="dxa"/>
            <w:vMerge/>
          </w:tcPr>
          <w:p w14:paraId="65C0142E" w14:textId="77777777" w:rsidR="00744A42" w:rsidRDefault="00744A42">
            <w:pPr>
              <w:widowControl w:val="0"/>
              <w:pBdr>
                <w:top w:val="nil"/>
                <w:left w:val="nil"/>
                <w:bottom w:val="nil"/>
                <w:right w:val="nil"/>
                <w:between w:val="nil"/>
              </w:pBdr>
              <w:spacing w:after="0" w:line="276" w:lineRule="auto"/>
              <w:rPr>
                <w:rFonts w:ascii="Arial" w:eastAsia="Arial" w:hAnsi="Arial" w:cs="Arial"/>
              </w:rPr>
            </w:pPr>
          </w:p>
        </w:tc>
      </w:tr>
      <w:tr w:rsidR="00744A42" w14:paraId="5754F63C" w14:textId="77777777">
        <w:trPr>
          <w:trHeight w:val="285"/>
        </w:trPr>
        <w:tc>
          <w:tcPr>
            <w:tcW w:w="7381" w:type="dxa"/>
          </w:tcPr>
          <w:p w14:paraId="02349D70" w14:textId="77777777" w:rsidR="00744A42" w:rsidRDefault="00346AC7">
            <w:pPr>
              <w:numPr>
                <w:ilvl w:val="0"/>
                <w:numId w:val="13"/>
              </w:numPr>
              <w:spacing w:after="0" w:line="240" w:lineRule="auto"/>
              <w:rPr>
                <w:rFonts w:ascii="Arial" w:eastAsia="Arial" w:hAnsi="Arial" w:cs="Arial"/>
              </w:rPr>
            </w:pPr>
            <w:r>
              <w:rPr>
                <w:rFonts w:ascii="Arial" w:eastAsia="Arial" w:hAnsi="Arial" w:cs="Arial"/>
              </w:rPr>
              <w:t>A post-graduate qualification in individual specialist assessment or a current SPLD Assessment Practising Certificate</w:t>
            </w:r>
          </w:p>
        </w:tc>
        <w:tc>
          <w:tcPr>
            <w:tcW w:w="1331" w:type="dxa"/>
          </w:tcPr>
          <w:p w14:paraId="37887474" w14:textId="77777777" w:rsidR="00744A42" w:rsidRDefault="00346AC7">
            <w:pPr>
              <w:jc w:val="center"/>
              <w:rPr>
                <w:rFonts w:ascii="Arial" w:eastAsia="Arial" w:hAnsi="Arial" w:cs="Arial"/>
              </w:rPr>
            </w:pPr>
            <w:r>
              <w:rPr>
                <w:rFonts w:ascii="Arial" w:eastAsia="Arial" w:hAnsi="Arial" w:cs="Arial"/>
              </w:rPr>
              <w:t>D</w:t>
            </w:r>
          </w:p>
        </w:tc>
        <w:tc>
          <w:tcPr>
            <w:tcW w:w="1886" w:type="dxa"/>
            <w:vMerge/>
          </w:tcPr>
          <w:p w14:paraId="08E86AC6" w14:textId="77777777" w:rsidR="00744A42" w:rsidRDefault="00744A42">
            <w:pPr>
              <w:widowControl w:val="0"/>
              <w:pBdr>
                <w:top w:val="nil"/>
                <w:left w:val="nil"/>
                <w:bottom w:val="nil"/>
                <w:right w:val="nil"/>
                <w:between w:val="nil"/>
              </w:pBdr>
              <w:spacing w:after="0" w:line="276" w:lineRule="auto"/>
              <w:rPr>
                <w:rFonts w:ascii="Arial" w:eastAsia="Arial" w:hAnsi="Arial" w:cs="Arial"/>
              </w:rPr>
            </w:pPr>
          </w:p>
        </w:tc>
      </w:tr>
      <w:tr w:rsidR="00744A42" w14:paraId="1B1C62EE" w14:textId="77777777">
        <w:trPr>
          <w:trHeight w:val="514"/>
        </w:trPr>
        <w:tc>
          <w:tcPr>
            <w:tcW w:w="7381" w:type="dxa"/>
            <w:shd w:val="clear" w:color="auto" w:fill="ACB9CA"/>
          </w:tcPr>
          <w:p w14:paraId="7177407F" w14:textId="77777777" w:rsidR="00744A42" w:rsidRDefault="00744A42">
            <w:pPr>
              <w:jc w:val="center"/>
              <w:rPr>
                <w:rFonts w:ascii="Arial" w:eastAsia="Arial" w:hAnsi="Arial" w:cs="Arial"/>
                <w:b/>
              </w:rPr>
            </w:pPr>
          </w:p>
          <w:p w14:paraId="06F24D23" w14:textId="77777777" w:rsidR="00744A42" w:rsidRDefault="00346AC7">
            <w:pPr>
              <w:rPr>
                <w:rFonts w:ascii="Arial" w:eastAsia="Arial" w:hAnsi="Arial" w:cs="Arial"/>
              </w:rPr>
            </w:pPr>
            <w:r>
              <w:rPr>
                <w:rFonts w:ascii="Arial" w:eastAsia="Arial" w:hAnsi="Arial" w:cs="Arial"/>
                <w:b/>
              </w:rPr>
              <w:t>Experience</w:t>
            </w:r>
          </w:p>
        </w:tc>
        <w:tc>
          <w:tcPr>
            <w:tcW w:w="1331" w:type="dxa"/>
            <w:shd w:val="clear" w:color="auto" w:fill="ACB9CA"/>
          </w:tcPr>
          <w:p w14:paraId="1885FB14" w14:textId="77777777" w:rsidR="00744A42" w:rsidRDefault="00346AC7">
            <w:pPr>
              <w:jc w:val="center"/>
              <w:rPr>
                <w:rFonts w:ascii="Arial" w:eastAsia="Arial" w:hAnsi="Arial" w:cs="Arial"/>
                <w:b/>
              </w:rPr>
            </w:pPr>
            <w:r>
              <w:rPr>
                <w:rFonts w:ascii="Arial" w:eastAsia="Arial" w:hAnsi="Arial" w:cs="Arial"/>
                <w:b/>
              </w:rPr>
              <w:t>Essential/Desirable</w:t>
            </w:r>
          </w:p>
          <w:p w14:paraId="66FDED0E" w14:textId="77777777" w:rsidR="00744A42" w:rsidRDefault="00346AC7">
            <w:pPr>
              <w:jc w:val="center"/>
              <w:rPr>
                <w:rFonts w:ascii="Arial" w:eastAsia="Arial" w:hAnsi="Arial" w:cs="Arial"/>
                <w:b/>
              </w:rPr>
            </w:pPr>
            <w:r>
              <w:rPr>
                <w:rFonts w:ascii="Arial" w:eastAsia="Arial" w:hAnsi="Arial" w:cs="Arial"/>
                <w:b/>
              </w:rPr>
              <w:t>E/D</w:t>
            </w:r>
          </w:p>
        </w:tc>
        <w:tc>
          <w:tcPr>
            <w:tcW w:w="1886" w:type="dxa"/>
            <w:shd w:val="clear" w:color="auto" w:fill="ACB9CA"/>
          </w:tcPr>
          <w:p w14:paraId="367C142B" w14:textId="77777777" w:rsidR="00744A42" w:rsidRDefault="00346AC7">
            <w:pPr>
              <w:rPr>
                <w:rFonts w:ascii="Arial" w:eastAsia="Arial" w:hAnsi="Arial" w:cs="Arial"/>
                <w:b/>
              </w:rPr>
            </w:pPr>
            <w:r>
              <w:rPr>
                <w:rFonts w:ascii="Arial" w:eastAsia="Arial" w:hAnsi="Arial" w:cs="Arial"/>
                <w:b/>
              </w:rPr>
              <w:t>How Identified</w:t>
            </w:r>
          </w:p>
          <w:p w14:paraId="511E868B" w14:textId="77777777" w:rsidR="00744A42" w:rsidRDefault="00744A42">
            <w:pPr>
              <w:rPr>
                <w:rFonts w:ascii="Arial" w:eastAsia="Arial" w:hAnsi="Arial" w:cs="Arial"/>
                <w:b/>
              </w:rPr>
            </w:pPr>
          </w:p>
        </w:tc>
      </w:tr>
      <w:tr w:rsidR="00744A42" w14:paraId="2C6DFA3D" w14:textId="77777777">
        <w:trPr>
          <w:trHeight w:val="270"/>
        </w:trPr>
        <w:tc>
          <w:tcPr>
            <w:tcW w:w="7381" w:type="dxa"/>
          </w:tcPr>
          <w:p w14:paraId="2B0C1589" w14:textId="77777777" w:rsidR="00744A42" w:rsidRDefault="00346AC7">
            <w:pPr>
              <w:numPr>
                <w:ilvl w:val="0"/>
                <w:numId w:val="13"/>
              </w:numPr>
              <w:spacing w:after="0" w:line="240" w:lineRule="auto"/>
              <w:rPr>
                <w:rFonts w:ascii="Arial" w:eastAsia="Arial" w:hAnsi="Arial" w:cs="Arial"/>
                <w:color w:val="FF0000"/>
              </w:rPr>
            </w:pPr>
            <w:r>
              <w:rPr>
                <w:rFonts w:ascii="Arial" w:eastAsia="Arial" w:hAnsi="Arial" w:cs="Arial"/>
              </w:rPr>
              <w:t xml:space="preserve">Significant measurable impact as a leader of change. </w:t>
            </w:r>
          </w:p>
        </w:tc>
        <w:tc>
          <w:tcPr>
            <w:tcW w:w="1331" w:type="dxa"/>
          </w:tcPr>
          <w:p w14:paraId="09A2F0C7" w14:textId="77777777" w:rsidR="00744A42" w:rsidRDefault="00346AC7">
            <w:pPr>
              <w:jc w:val="center"/>
              <w:rPr>
                <w:rFonts w:ascii="Arial" w:eastAsia="Arial" w:hAnsi="Arial" w:cs="Arial"/>
              </w:rPr>
            </w:pPr>
            <w:r>
              <w:rPr>
                <w:rFonts w:ascii="Arial" w:eastAsia="Arial" w:hAnsi="Arial" w:cs="Arial"/>
              </w:rPr>
              <w:t>E</w:t>
            </w:r>
          </w:p>
        </w:tc>
        <w:tc>
          <w:tcPr>
            <w:tcW w:w="1886" w:type="dxa"/>
            <w:vMerge w:val="restart"/>
          </w:tcPr>
          <w:p w14:paraId="4AFBCB1F" w14:textId="77777777" w:rsidR="00744A42" w:rsidRDefault="00744A42">
            <w:pPr>
              <w:rPr>
                <w:rFonts w:ascii="Arial" w:eastAsia="Arial" w:hAnsi="Arial" w:cs="Arial"/>
              </w:rPr>
            </w:pPr>
          </w:p>
          <w:p w14:paraId="38AC5362" w14:textId="77777777" w:rsidR="00744A42" w:rsidRDefault="00346AC7">
            <w:pPr>
              <w:rPr>
                <w:rFonts w:ascii="Arial" w:eastAsia="Arial" w:hAnsi="Arial" w:cs="Arial"/>
              </w:rPr>
            </w:pPr>
            <w:r>
              <w:rPr>
                <w:rFonts w:ascii="Arial" w:eastAsia="Arial" w:hAnsi="Arial" w:cs="Arial"/>
              </w:rPr>
              <w:lastRenderedPageBreak/>
              <w:t>Application form and selection process</w:t>
            </w:r>
          </w:p>
          <w:p w14:paraId="46079863" w14:textId="77777777" w:rsidR="00744A42" w:rsidRDefault="00744A42">
            <w:pPr>
              <w:rPr>
                <w:rFonts w:ascii="Arial" w:eastAsia="Arial" w:hAnsi="Arial" w:cs="Arial"/>
              </w:rPr>
            </w:pPr>
          </w:p>
        </w:tc>
      </w:tr>
      <w:tr w:rsidR="00744A42" w14:paraId="2DA164A7" w14:textId="77777777">
        <w:trPr>
          <w:trHeight w:val="495"/>
        </w:trPr>
        <w:tc>
          <w:tcPr>
            <w:tcW w:w="7381" w:type="dxa"/>
          </w:tcPr>
          <w:p w14:paraId="1225BBB2" w14:textId="77777777" w:rsidR="00744A42" w:rsidRDefault="00346AC7">
            <w:pPr>
              <w:numPr>
                <w:ilvl w:val="0"/>
                <w:numId w:val="13"/>
              </w:numPr>
              <w:spacing w:after="0" w:line="240" w:lineRule="auto"/>
              <w:rPr>
                <w:rFonts w:ascii="Arial" w:eastAsia="Arial" w:hAnsi="Arial" w:cs="Arial"/>
              </w:rPr>
            </w:pPr>
            <w:r>
              <w:rPr>
                <w:rFonts w:ascii="Arial" w:eastAsia="Arial" w:hAnsi="Arial" w:cs="Arial"/>
              </w:rPr>
              <w:t>Successful experience of leading initiatives to engage learners with SEND and/or educators of those learners and raise student achievement</w:t>
            </w:r>
          </w:p>
        </w:tc>
        <w:tc>
          <w:tcPr>
            <w:tcW w:w="1331" w:type="dxa"/>
          </w:tcPr>
          <w:p w14:paraId="4C9E64B8" w14:textId="77777777" w:rsidR="00744A42" w:rsidRDefault="00346AC7">
            <w:pPr>
              <w:tabs>
                <w:tab w:val="left" w:pos="450"/>
                <w:tab w:val="center" w:pos="557"/>
              </w:tabs>
              <w:jc w:val="center"/>
              <w:rPr>
                <w:rFonts w:ascii="Arial" w:eastAsia="Arial" w:hAnsi="Arial" w:cs="Arial"/>
              </w:rPr>
            </w:pPr>
            <w:r>
              <w:rPr>
                <w:rFonts w:ascii="Arial" w:eastAsia="Arial" w:hAnsi="Arial" w:cs="Arial"/>
              </w:rPr>
              <w:t>E</w:t>
            </w:r>
          </w:p>
        </w:tc>
        <w:tc>
          <w:tcPr>
            <w:tcW w:w="1886" w:type="dxa"/>
            <w:vMerge/>
          </w:tcPr>
          <w:p w14:paraId="738AC480" w14:textId="77777777" w:rsidR="00744A42" w:rsidRDefault="00744A42">
            <w:pPr>
              <w:widowControl w:val="0"/>
              <w:pBdr>
                <w:top w:val="nil"/>
                <w:left w:val="nil"/>
                <w:bottom w:val="nil"/>
                <w:right w:val="nil"/>
                <w:between w:val="nil"/>
              </w:pBdr>
              <w:spacing w:after="0" w:line="276" w:lineRule="auto"/>
              <w:rPr>
                <w:rFonts w:ascii="Arial" w:eastAsia="Arial" w:hAnsi="Arial" w:cs="Arial"/>
              </w:rPr>
            </w:pPr>
          </w:p>
        </w:tc>
      </w:tr>
      <w:tr w:rsidR="00744A42" w14:paraId="0FEE7F73" w14:textId="77777777">
        <w:trPr>
          <w:trHeight w:val="495"/>
        </w:trPr>
        <w:tc>
          <w:tcPr>
            <w:tcW w:w="7381" w:type="dxa"/>
          </w:tcPr>
          <w:p w14:paraId="239F21C7" w14:textId="77777777" w:rsidR="00744A42" w:rsidRDefault="00346AC7">
            <w:pPr>
              <w:numPr>
                <w:ilvl w:val="0"/>
                <w:numId w:val="13"/>
              </w:numPr>
              <w:spacing w:after="0" w:line="240" w:lineRule="auto"/>
              <w:rPr>
                <w:rFonts w:ascii="Arial" w:eastAsia="Arial" w:hAnsi="Arial" w:cs="Arial"/>
              </w:rPr>
            </w:pPr>
            <w:r>
              <w:rPr>
                <w:rFonts w:ascii="Arial" w:eastAsia="Arial" w:hAnsi="Arial" w:cs="Arial"/>
              </w:rPr>
              <w:lastRenderedPageBreak/>
              <w:t>Experience of significant partnership working with agencies, staff, parents, families, carers to improve outcomes for pupils with SEND</w:t>
            </w:r>
          </w:p>
        </w:tc>
        <w:tc>
          <w:tcPr>
            <w:tcW w:w="1331" w:type="dxa"/>
          </w:tcPr>
          <w:p w14:paraId="2ADF913B" w14:textId="77777777" w:rsidR="00744A42" w:rsidRDefault="00346AC7">
            <w:pPr>
              <w:tabs>
                <w:tab w:val="left" w:pos="450"/>
                <w:tab w:val="center" w:pos="557"/>
              </w:tabs>
              <w:jc w:val="center"/>
              <w:rPr>
                <w:rFonts w:ascii="Arial" w:eastAsia="Arial" w:hAnsi="Arial" w:cs="Arial"/>
              </w:rPr>
            </w:pPr>
            <w:r>
              <w:rPr>
                <w:rFonts w:ascii="Arial" w:eastAsia="Arial" w:hAnsi="Arial" w:cs="Arial"/>
              </w:rPr>
              <w:t>E</w:t>
            </w:r>
          </w:p>
        </w:tc>
        <w:tc>
          <w:tcPr>
            <w:tcW w:w="1886" w:type="dxa"/>
            <w:vMerge/>
          </w:tcPr>
          <w:p w14:paraId="5DD35847" w14:textId="77777777" w:rsidR="00744A42" w:rsidRDefault="00744A42">
            <w:pPr>
              <w:widowControl w:val="0"/>
              <w:pBdr>
                <w:top w:val="nil"/>
                <w:left w:val="nil"/>
                <w:bottom w:val="nil"/>
                <w:right w:val="nil"/>
                <w:between w:val="nil"/>
              </w:pBdr>
              <w:spacing w:after="0" w:line="276" w:lineRule="auto"/>
              <w:rPr>
                <w:rFonts w:ascii="Arial" w:eastAsia="Arial" w:hAnsi="Arial" w:cs="Arial"/>
              </w:rPr>
            </w:pPr>
          </w:p>
        </w:tc>
      </w:tr>
      <w:tr w:rsidR="00744A42" w14:paraId="2CE4BB4C" w14:textId="77777777">
        <w:trPr>
          <w:trHeight w:val="495"/>
        </w:trPr>
        <w:tc>
          <w:tcPr>
            <w:tcW w:w="7381" w:type="dxa"/>
          </w:tcPr>
          <w:p w14:paraId="4B9C2895" w14:textId="77777777" w:rsidR="00744A42" w:rsidRDefault="00346AC7">
            <w:pPr>
              <w:numPr>
                <w:ilvl w:val="0"/>
                <w:numId w:val="13"/>
              </w:numPr>
              <w:spacing w:after="0" w:line="240" w:lineRule="auto"/>
              <w:rPr>
                <w:rFonts w:ascii="Arial" w:eastAsia="Arial" w:hAnsi="Arial" w:cs="Arial"/>
              </w:rPr>
            </w:pPr>
            <w:r>
              <w:rPr>
                <w:rFonts w:ascii="Arial" w:eastAsia="Arial" w:hAnsi="Arial" w:cs="Arial"/>
              </w:rPr>
              <w:t xml:space="preserve">Recent experience of effectively using SEND assessment tools, interpreting and using the results to improve outcomes </w:t>
            </w:r>
            <w:r>
              <w:rPr>
                <w:rFonts w:ascii="Arial" w:eastAsia="Arial" w:hAnsi="Arial" w:cs="Arial"/>
              </w:rPr>
              <w:t>for pupils with SEND</w:t>
            </w:r>
          </w:p>
        </w:tc>
        <w:tc>
          <w:tcPr>
            <w:tcW w:w="1331" w:type="dxa"/>
          </w:tcPr>
          <w:p w14:paraId="40CDB2BF" w14:textId="77777777" w:rsidR="00744A42" w:rsidRDefault="00346AC7">
            <w:pPr>
              <w:tabs>
                <w:tab w:val="left" w:pos="450"/>
                <w:tab w:val="center" w:pos="557"/>
              </w:tabs>
              <w:jc w:val="center"/>
              <w:rPr>
                <w:rFonts w:ascii="Arial" w:eastAsia="Arial" w:hAnsi="Arial" w:cs="Arial"/>
              </w:rPr>
            </w:pPr>
            <w:r>
              <w:rPr>
                <w:rFonts w:ascii="Arial" w:eastAsia="Arial" w:hAnsi="Arial" w:cs="Arial"/>
              </w:rPr>
              <w:t>E</w:t>
            </w:r>
          </w:p>
        </w:tc>
        <w:tc>
          <w:tcPr>
            <w:tcW w:w="1886" w:type="dxa"/>
            <w:vMerge/>
          </w:tcPr>
          <w:p w14:paraId="2E4F2254" w14:textId="77777777" w:rsidR="00744A42" w:rsidRDefault="00744A42">
            <w:pPr>
              <w:widowControl w:val="0"/>
              <w:pBdr>
                <w:top w:val="nil"/>
                <w:left w:val="nil"/>
                <w:bottom w:val="nil"/>
                <w:right w:val="nil"/>
                <w:between w:val="nil"/>
              </w:pBdr>
              <w:spacing w:after="0" w:line="276" w:lineRule="auto"/>
              <w:rPr>
                <w:rFonts w:ascii="Arial" w:eastAsia="Arial" w:hAnsi="Arial" w:cs="Arial"/>
              </w:rPr>
            </w:pPr>
          </w:p>
        </w:tc>
      </w:tr>
      <w:tr w:rsidR="00744A42" w14:paraId="211F06D3" w14:textId="77777777">
        <w:trPr>
          <w:trHeight w:val="495"/>
        </w:trPr>
        <w:tc>
          <w:tcPr>
            <w:tcW w:w="7381" w:type="dxa"/>
          </w:tcPr>
          <w:p w14:paraId="5DF210B9" w14:textId="77777777" w:rsidR="00744A42" w:rsidRDefault="00346AC7">
            <w:pPr>
              <w:numPr>
                <w:ilvl w:val="0"/>
                <w:numId w:val="13"/>
              </w:numPr>
              <w:spacing w:after="0" w:line="240" w:lineRule="auto"/>
              <w:rPr>
                <w:rFonts w:ascii="Arial" w:eastAsia="Arial" w:hAnsi="Arial" w:cs="Arial"/>
              </w:rPr>
            </w:pPr>
            <w:r>
              <w:rPr>
                <w:rFonts w:ascii="Arial" w:eastAsia="Arial" w:hAnsi="Arial" w:cs="Arial"/>
              </w:rPr>
              <w:t>Proven success of implementing specialist strategies to address difficulties in a range of areas including communication, social interaction, sensory regulation and extremes of behaviour</w:t>
            </w:r>
          </w:p>
        </w:tc>
        <w:tc>
          <w:tcPr>
            <w:tcW w:w="1331" w:type="dxa"/>
          </w:tcPr>
          <w:p w14:paraId="2A78794D" w14:textId="77777777" w:rsidR="00744A42" w:rsidRDefault="00346AC7">
            <w:pPr>
              <w:tabs>
                <w:tab w:val="left" w:pos="450"/>
                <w:tab w:val="center" w:pos="557"/>
              </w:tabs>
              <w:jc w:val="center"/>
              <w:rPr>
                <w:rFonts w:ascii="Arial" w:eastAsia="Arial" w:hAnsi="Arial" w:cs="Arial"/>
              </w:rPr>
            </w:pPr>
            <w:r>
              <w:rPr>
                <w:rFonts w:ascii="Arial" w:eastAsia="Arial" w:hAnsi="Arial" w:cs="Arial"/>
              </w:rPr>
              <w:t>E</w:t>
            </w:r>
          </w:p>
        </w:tc>
        <w:tc>
          <w:tcPr>
            <w:tcW w:w="1886" w:type="dxa"/>
            <w:vMerge/>
          </w:tcPr>
          <w:p w14:paraId="6AD24E9F" w14:textId="77777777" w:rsidR="00744A42" w:rsidRDefault="00744A42">
            <w:pPr>
              <w:widowControl w:val="0"/>
              <w:pBdr>
                <w:top w:val="nil"/>
                <w:left w:val="nil"/>
                <w:bottom w:val="nil"/>
                <w:right w:val="nil"/>
                <w:between w:val="nil"/>
              </w:pBdr>
              <w:spacing w:after="0" w:line="276" w:lineRule="auto"/>
              <w:rPr>
                <w:rFonts w:ascii="Arial" w:eastAsia="Arial" w:hAnsi="Arial" w:cs="Arial"/>
              </w:rPr>
            </w:pPr>
          </w:p>
        </w:tc>
      </w:tr>
      <w:tr w:rsidR="00744A42" w14:paraId="78F602C5" w14:textId="77777777">
        <w:trPr>
          <w:trHeight w:val="495"/>
        </w:trPr>
        <w:tc>
          <w:tcPr>
            <w:tcW w:w="7381" w:type="dxa"/>
          </w:tcPr>
          <w:p w14:paraId="3E559735" w14:textId="77777777" w:rsidR="00744A42" w:rsidRDefault="00346AC7">
            <w:pPr>
              <w:numPr>
                <w:ilvl w:val="0"/>
                <w:numId w:val="13"/>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Experience of managing own workload to meet conflicting demands and deadlines to ensure completion of tasks</w:t>
            </w:r>
          </w:p>
        </w:tc>
        <w:tc>
          <w:tcPr>
            <w:tcW w:w="1331" w:type="dxa"/>
          </w:tcPr>
          <w:p w14:paraId="74969BD3" w14:textId="77777777" w:rsidR="00744A42" w:rsidRDefault="00346AC7">
            <w:pPr>
              <w:tabs>
                <w:tab w:val="left" w:pos="450"/>
                <w:tab w:val="center" w:pos="557"/>
              </w:tabs>
              <w:jc w:val="center"/>
              <w:rPr>
                <w:rFonts w:ascii="Arial" w:eastAsia="Arial" w:hAnsi="Arial" w:cs="Arial"/>
              </w:rPr>
            </w:pPr>
            <w:r>
              <w:rPr>
                <w:rFonts w:ascii="Arial" w:eastAsia="Arial" w:hAnsi="Arial" w:cs="Arial"/>
              </w:rPr>
              <w:t>E</w:t>
            </w:r>
          </w:p>
        </w:tc>
        <w:tc>
          <w:tcPr>
            <w:tcW w:w="1886" w:type="dxa"/>
            <w:vMerge/>
          </w:tcPr>
          <w:p w14:paraId="50E4EA1C" w14:textId="77777777" w:rsidR="00744A42" w:rsidRDefault="00744A42">
            <w:pPr>
              <w:widowControl w:val="0"/>
              <w:pBdr>
                <w:top w:val="nil"/>
                <w:left w:val="nil"/>
                <w:bottom w:val="nil"/>
                <w:right w:val="nil"/>
                <w:between w:val="nil"/>
              </w:pBdr>
              <w:spacing w:after="0" w:line="276" w:lineRule="auto"/>
              <w:rPr>
                <w:rFonts w:ascii="Arial" w:eastAsia="Arial" w:hAnsi="Arial" w:cs="Arial"/>
              </w:rPr>
            </w:pPr>
          </w:p>
        </w:tc>
      </w:tr>
      <w:tr w:rsidR="00744A42" w14:paraId="087AC2CD" w14:textId="77777777">
        <w:trPr>
          <w:trHeight w:val="495"/>
        </w:trPr>
        <w:tc>
          <w:tcPr>
            <w:tcW w:w="7381" w:type="dxa"/>
          </w:tcPr>
          <w:p w14:paraId="10D52E2A" w14:textId="77777777" w:rsidR="00744A42" w:rsidRDefault="00346AC7">
            <w:pPr>
              <w:numPr>
                <w:ilvl w:val="0"/>
                <w:numId w:val="13"/>
              </w:numPr>
              <w:spacing w:after="0" w:line="240" w:lineRule="auto"/>
              <w:rPr>
                <w:rFonts w:ascii="Arial" w:eastAsia="Arial" w:hAnsi="Arial" w:cs="Arial"/>
              </w:rPr>
            </w:pPr>
            <w:r>
              <w:rPr>
                <w:rFonts w:ascii="Arial" w:eastAsia="Arial" w:hAnsi="Arial" w:cs="Arial"/>
              </w:rPr>
              <w:t>Evidence of high-level leadership skills and emotionally intelligent management to get the best out of people</w:t>
            </w:r>
          </w:p>
        </w:tc>
        <w:tc>
          <w:tcPr>
            <w:tcW w:w="1331" w:type="dxa"/>
          </w:tcPr>
          <w:p w14:paraId="5D58B8A1" w14:textId="77777777" w:rsidR="00744A42" w:rsidRDefault="00346AC7">
            <w:pPr>
              <w:tabs>
                <w:tab w:val="left" w:pos="450"/>
                <w:tab w:val="center" w:pos="557"/>
              </w:tabs>
              <w:jc w:val="center"/>
              <w:rPr>
                <w:rFonts w:ascii="Arial" w:eastAsia="Arial" w:hAnsi="Arial" w:cs="Arial"/>
              </w:rPr>
            </w:pPr>
            <w:r>
              <w:rPr>
                <w:rFonts w:ascii="Arial" w:eastAsia="Arial" w:hAnsi="Arial" w:cs="Arial"/>
              </w:rPr>
              <w:t>E</w:t>
            </w:r>
          </w:p>
        </w:tc>
        <w:tc>
          <w:tcPr>
            <w:tcW w:w="1886" w:type="dxa"/>
            <w:vMerge/>
          </w:tcPr>
          <w:p w14:paraId="2FAFDB3F" w14:textId="77777777" w:rsidR="00744A42" w:rsidRDefault="00744A42">
            <w:pPr>
              <w:widowControl w:val="0"/>
              <w:pBdr>
                <w:top w:val="nil"/>
                <w:left w:val="nil"/>
                <w:bottom w:val="nil"/>
                <w:right w:val="nil"/>
                <w:between w:val="nil"/>
              </w:pBdr>
              <w:spacing w:after="0" w:line="276" w:lineRule="auto"/>
              <w:rPr>
                <w:rFonts w:ascii="Arial" w:eastAsia="Arial" w:hAnsi="Arial" w:cs="Arial"/>
              </w:rPr>
            </w:pPr>
          </w:p>
        </w:tc>
      </w:tr>
      <w:tr w:rsidR="00744A42" w14:paraId="1B31E493" w14:textId="77777777">
        <w:trPr>
          <w:trHeight w:val="534"/>
        </w:trPr>
        <w:tc>
          <w:tcPr>
            <w:tcW w:w="7381" w:type="dxa"/>
          </w:tcPr>
          <w:p w14:paraId="688FEDD0" w14:textId="77777777" w:rsidR="00744A42" w:rsidRDefault="00346AC7">
            <w:pPr>
              <w:numPr>
                <w:ilvl w:val="0"/>
                <w:numId w:val="13"/>
              </w:numPr>
              <w:spacing w:after="0" w:line="240" w:lineRule="auto"/>
              <w:rPr>
                <w:rFonts w:ascii="Arial" w:eastAsia="Arial" w:hAnsi="Arial" w:cs="Arial"/>
              </w:rPr>
            </w:pPr>
            <w:r>
              <w:rPr>
                <w:rFonts w:ascii="Arial" w:eastAsia="Arial" w:hAnsi="Arial" w:cs="Arial"/>
              </w:rPr>
              <w:t>Experience of delivering evidence-based interventions that accelerate learning</w:t>
            </w:r>
          </w:p>
        </w:tc>
        <w:tc>
          <w:tcPr>
            <w:tcW w:w="1331" w:type="dxa"/>
          </w:tcPr>
          <w:p w14:paraId="74A33F5E" w14:textId="77777777" w:rsidR="00744A42" w:rsidRDefault="00744A42">
            <w:pPr>
              <w:rPr>
                <w:rFonts w:ascii="Arial" w:eastAsia="Arial" w:hAnsi="Arial" w:cs="Arial"/>
              </w:rPr>
            </w:pPr>
          </w:p>
          <w:p w14:paraId="35C2EE30" w14:textId="77777777" w:rsidR="00744A42" w:rsidRDefault="00346AC7">
            <w:pPr>
              <w:jc w:val="center"/>
              <w:rPr>
                <w:rFonts w:ascii="Arial" w:eastAsia="Arial" w:hAnsi="Arial" w:cs="Arial"/>
              </w:rPr>
            </w:pPr>
            <w:r>
              <w:rPr>
                <w:rFonts w:ascii="Arial" w:eastAsia="Arial" w:hAnsi="Arial" w:cs="Arial"/>
              </w:rPr>
              <w:t>D</w:t>
            </w:r>
          </w:p>
        </w:tc>
        <w:tc>
          <w:tcPr>
            <w:tcW w:w="1886" w:type="dxa"/>
            <w:vMerge/>
          </w:tcPr>
          <w:p w14:paraId="123876CA" w14:textId="77777777" w:rsidR="00744A42" w:rsidRDefault="00744A42">
            <w:pPr>
              <w:widowControl w:val="0"/>
              <w:pBdr>
                <w:top w:val="nil"/>
                <w:left w:val="nil"/>
                <w:bottom w:val="nil"/>
                <w:right w:val="nil"/>
                <w:between w:val="nil"/>
              </w:pBdr>
              <w:spacing w:after="0" w:line="276" w:lineRule="auto"/>
              <w:rPr>
                <w:rFonts w:ascii="Arial" w:eastAsia="Arial" w:hAnsi="Arial" w:cs="Arial"/>
              </w:rPr>
            </w:pPr>
          </w:p>
        </w:tc>
      </w:tr>
      <w:tr w:rsidR="00744A42" w14:paraId="07F130D6" w14:textId="77777777">
        <w:trPr>
          <w:trHeight w:val="534"/>
        </w:trPr>
        <w:tc>
          <w:tcPr>
            <w:tcW w:w="7381" w:type="dxa"/>
          </w:tcPr>
          <w:p w14:paraId="641A8FED" w14:textId="77777777" w:rsidR="00744A42" w:rsidRDefault="00346AC7">
            <w:pPr>
              <w:numPr>
                <w:ilvl w:val="0"/>
                <w:numId w:val="13"/>
              </w:numPr>
              <w:spacing w:after="0" w:line="240" w:lineRule="auto"/>
              <w:rPr>
                <w:rFonts w:ascii="Arial" w:eastAsia="Arial" w:hAnsi="Arial" w:cs="Arial"/>
              </w:rPr>
            </w:pPr>
            <w:r>
              <w:rPr>
                <w:rFonts w:ascii="Arial" w:eastAsia="Arial" w:hAnsi="Arial" w:cs="Arial"/>
              </w:rPr>
              <w:t>Experience of leading, and being effective, during difficult conversations.</w:t>
            </w:r>
          </w:p>
        </w:tc>
        <w:tc>
          <w:tcPr>
            <w:tcW w:w="1331" w:type="dxa"/>
          </w:tcPr>
          <w:p w14:paraId="6A105D99" w14:textId="77777777" w:rsidR="00744A42" w:rsidRDefault="00346AC7">
            <w:pPr>
              <w:jc w:val="center"/>
              <w:rPr>
                <w:rFonts w:ascii="Arial" w:eastAsia="Arial" w:hAnsi="Arial" w:cs="Arial"/>
              </w:rPr>
            </w:pPr>
            <w:r>
              <w:rPr>
                <w:rFonts w:ascii="Arial" w:eastAsia="Arial" w:hAnsi="Arial" w:cs="Arial"/>
              </w:rPr>
              <w:t>E</w:t>
            </w:r>
          </w:p>
        </w:tc>
        <w:tc>
          <w:tcPr>
            <w:tcW w:w="1886" w:type="dxa"/>
            <w:vMerge/>
          </w:tcPr>
          <w:p w14:paraId="10E3A302" w14:textId="77777777" w:rsidR="00744A42" w:rsidRDefault="00744A42">
            <w:pPr>
              <w:widowControl w:val="0"/>
              <w:pBdr>
                <w:top w:val="nil"/>
                <w:left w:val="nil"/>
                <w:bottom w:val="nil"/>
                <w:right w:val="nil"/>
                <w:between w:val="nil"/>
              </w:pBdr>
              <w:spacing w:after="0" w:line="276" w:lineRule="auto"/>
              <w:rPr>
                <w:rFonts w:ascii="Arial" w:eastAsia="Arial" w:hAnsi="Arial" w:cs="Arial"/>
              </w:rPr>
            </w:pPr>
          </w:p>
        </w:tc>
      </w:tr>
      <w:tr w:rsidR="00744A42" w14:paraId="5690C9C9" w14:textId="77777777">
        <w:trPr>
          <w:trHeight w:val="534"/>
        </w:trPr>
        <w:tc>
          <w:tcPr>
            <w:tcW w:w="7381" w:type="dxa"/>
          </w:tcPr>
          <w:p w14:paraId="4AEB428E" w14:textId="77777777" w:rsidR="00744A42" w:rsidRDefault="00346AC7">
            <w:pPr>
              <w:numPr>
                <w:ilvl w:val="0"/>
                <w:numId w:val="13"/>
              </w:numPr>
              <w:spacing w:after="0" w:line="240" w:lineRule="auto"/>
              <w:rPr>
                <w:rFonts w:ascii="Arial" w:eastAsia="Arial" w:hAnsi="Arial" w:cs="Arial"/>
              </w:rPr>
            </w:pPr>
            <w:r>
              <w:rPr>
                <w:rFonts w:ascii="Arial" w:eastAsia="Arial" w:hAnsi="Arial" w:cs="Arial"/>
              </w:rPr>
              <w:t xml:space="preserve">Experience of reporting to a board </w:t>
            </w:r>
            <w:proofErr w:type="gramStart"/>
            <w:r>
              <w:rPr>
                <w:rFonts w:ascii="Arial" w:eastAsia="Arial" w:hAnsi="Arial" w:cs="Arial"/>
              </w:rPr>
              <w:t>e.g.</w:t>
            </w:r>
            <w:proofErr w:type="gramEnd"/>
            <w:r>
              <w:rPr>
                <w:rFonts w:ascii="Arial" w:eastAsia="Arial" w:hAnsi="Arial" w:cs="Arial"/>
              </w:rPr>
              <w:t xml:space="preserve"> governors.</w:t>
            </w:r>
          </w:p>
        </w:tc>
        <w:tc>
          <w:tcPr>
            <w:tcW w:w="1331" w:type="dxa"/>
          </w:tcPr>
          <w:p w14:paraId="3E651FFF" w14:textId="77777777" w:rsidR="00744A42" w:rsidRDefault="00346AC7">
            <w:pPr>
              <w:jc w:val="center"/>
              <w:rPr>
                <w:rFonts w:ascii="Arial" w:eastAsia="Arial" w:hAnsi="Arial" w:cs="Arial"/>
              </w:rPr>
            </w:pPr>
            <w:r>
              <w:rPr>
                <w:rFonts w:ascii="Arial" w:eastAsia="Arial" w:hAnsi="Arial" w:cs="Arial"/>
              </w:rPr>
              <w:t>D</w:t>
            </w:r>
          </w:p>
        </w:tc>
        <w:tc>
          <w:tcPr>
            <w:tcW w:w="1886" w:type="dxa"/>
          </w:tcPr>
          <w:p w14:paraId="48894E61" w14:textId="77777777" w:rsidR="00744A42" w:rsidRDefault="00744A42">
            <w:pPr>
              <w:rPr>
                <w:rFonts w:ascii="Arial" w:eastAsia="Arial" w:hAnsi="Arial" w:cs="Arial"/>
              </w:rPr>
            </w:pPr>
          </w:p>
        </w:tc>
      </w:tr>
      <w:tr w:rsidR="00744A42" w14:paraId="598E0F50" w14:textId="77777777">
        <w:trPr>
          <w:trHeight w:val="534"/>
        </w:trPr>
        <w:tc>
          <w:tcPr>
            <w:tcW w:w="7381" w:type="dxa"/>
          </w:tcPr>
          <w:p w14:paraId="0B9A091A" w14:textId="77777777" w:rsidR="00744A42" w:rsidRDefault="00346AC7">
            <w:pPr>
              <w:numPr>
                <w:ilvl w:val="0"/>
                <w:numId w:val="13"/>
              </w:numPr>
              <w:spacing w:after="0" w:line="240" w:lineRule="auto"/>
              <w:rPr>
                <w:rFonts w:ascii="Arial" w:eastAsia="Arial" w:hAnsi="Arial" w:cs="Arial"/>
              </w:rPr>
            </w:pPr>
            <w:r>
              <w:rPr>
                <w:rFonts w:ascii="Arial" w:eastAsia="Arial" w:hAnsi="Arial" w:cs="Arial"/>
              </w:rPr>
              <w:t>Experience of gathering data and compiling impact reports.</w:t>
            </w:r>
          </w:p>
        </w:tc>
        <w:tc>
          <w:tcPr>
            <w:tcW w:w="1331" w:type="dxa"/>
          </w:tcPr>
          <w:p w14:paraId="2F5BDF32" w14:textId="77777777" w:rsidR="00744A42" w:rsidRDefault="00346AC7">
            <w:pPr>
              <w:jc w:val="center"/>
              <w:rPr>
                <w:rFonts w:ascii="Arial" w:eastAsia="Arial" w:hAnsi="Arial" w:cs="Arial"/>
              </w:rPr>
            </w:pPr>
            <w:r>
              <w:rPr>
                <w:rFonts w:ascii="Arial" w:eastAsia="Arial" w:hAnsi="Arial" w:cs="Arial"/>
              </w:rPr>
              <w:t>D</w:t>
            </w:r>
          </w:p>
        </w:tc>
        <w:tc>
          <w:tcPr>
            <w:tcW w:w="1886" w:type="dxa"/>
          </w:tcPr>
          <w:p w14:paraId="728E5634" w14:textId="77777777" w:rsidR="00744A42" w:rsidRDefault="00744A42">
            <w:pPr>
              <w:rPr>
                <w:rFonts w:ascii="Arial" w:eastAsia="Arial" w:hAnsi="Arial" w:cs="Arial"/>
              </w:rPr>
            </w:pPr>
          </w:p>
        </w:tc>
      </w:tr>
      <w:tr w:rsidR="00744A42" w14:paraId="7EB0D752" w14:textId="77777777">
        <w:trPr>
          <w:trHeight w:val="534"/>
        </w:trPr>
        <w:tc>
          <w:tcPr>
            <w:tcW w:w="7381" w:type="dxa"/>
          </w:tcPr>
          <w:p w14:paraId="39EE44CF" w14:textId="77777777" w:rsidR="00744A42" w:rsidRDefault="00346AC7">
            <w:pPr>
              <w:numPr>
                <w:ilvl w:val="0"/>
                <w:numId w:val="13"/>
              </w:numPr>
              <w:spacing w:after="0" w:line="240" w:lineRule="auto"/>
              <w:rPr>
                <w:rFonts w:ascii="Arial" w:eastAsia="Arial" w:hAnsi="Arial" w:cs="Arial"/>
              </w:rPr>
            </w:pPr>
            <w:r>
              <w:rPr>
                <w:rFonts w:ascii="Arial" w:eastAsia="Arial" w:hAnsi="Arial" w:cs="Arial"/>
              </w:rPr>
              <w:t>Experience of supporting other schools and working collaboratively with schools and local authority</w:t>
            </w:r>
          </w:p>
        </w:tc>
        <w:tc>
          <w:tcPr>
            <w:tcW w:w="1331" w:type="dxa"/>
          </w:tcPr>
          <w:p w14:paraId="04D27D63" w14:textId="77777777" w:rsidR="00744A42" w:rsidRDefault="00346AC7">
            <w:pPr>
              <w:jc w:val="center"/>
              <w:rPr>
                <w:rFonts w:ascii="Arial" w:eastAsia="Arial" w:hAnsi="Arial" w:cs="Arial"/>
              </w:rPr>
            </w:pPr>
            <w:r>
              <w:rPr>
                <w:rFonts w:ascii="Arial" w:eastAsia="Arial" w:hAnsi="Arial" w:cs="Arial"/>
              </w:rPr>
              <w:t>D</w:t>
            </w:r>
          </w:p>
        </w:tc>
        <w:tc>
          <w:tcPr>
            <w:tcW w:w="1886" w:type="dxa"/>
          </w:tcPr>
          <w:p w14:paraId="1A20FDAF" w14:textId="77777777" w:rsidR="00744A42" w:rsidRDefault="00744A42">
            <w:pPr>
              <w:rPr>
                <w:rFonts w:ascii="Arial" w:eastAsia="Arial" w:hAnsi="Arial" w:cs="Arial"/>
              </w:rPr>
            </w:pPr>
          </w:p>
        </w:tc>
      </w:tr>
      <w:tr w:rsidR="00744A42" w14:paraId="66A15D77" w14:textId="77777777">
        <w:trPr>
          <w:trHeight w:val="368"/>
        </w:trPr>
        <w:tc>
          <w:tcPr>
            <w:tcW w:w="7381" w:type="dxa"/>
            <w:shd w:val="clear" w:color="auto" w:fill="ACB9CA"/>
          </w:tcPr>
          <w:p w14:paraId="61416032" w14:textId="77777777" w:rsidR="00744A42" w:rsidRDefault="00744A42">
            <w:pPr>
              <w:ind w:left="357"/>
              <w:rPr>
                <w:rFonts w:ascii="Arial" w:eastAsia="Arial" w:hAnsi="Arial" w:cs="Arial"/>
                <w:b/>
              </w:rPr>
            </w:pPr>
          </w:p>
          <w:p w14:paraId="24143E4D" w14:textId="77777777" w:rsidR="00744A42" w:rsidRDefault="00346AC7">
            <w:pPr>
              <w:ind w:left="-8"/>
              <w:jc w:val="both"/>
              <w:rPr>
                <w:rFonts w:ascii="Arial" w:eastAsia="Arial" w:hAnsi="Arial" w:cs="Arial"/>
                <w:b/>
              </w:rPr>
            </w:pPr>
            <w:r>
              <w:rPr>
                <w:rFonts w:ascii="Arial" w:eastAsia="Arial" w:hAnsi="Arial" w:cs="Arial"/>
                <w:b/>
              </w:rPr>
              <w:t>Knowledge, Skills and Abilities</w:t>
            </w:r>
          </w:p>
          <w:p w14:paraId="37A6C52C" w14:textId="77777777" w:rsidR="00744A42" w:rsidRDefault="00744A42">
            <w:pPr>
              <w:rPr>
                <w:rFonts w:ascii="Arial" w:eastAsia="Arial" w:hAnsi="Arial" w:cs="Arial"/>
              </w:rPr>
            </w:pPr>
          </w:p>
        </w:tc>
        <w:tc>
          <w:tcPr>
            <w:tcW w:w="1331" w:type="dxa"/>
            <w:shd w:val="clear" w:color="auto" w:fill="ACB9CA"/>
          </w:tcPr>
          <w:p w14:paraId="13E7017A" w14:textId="77777777" w:rsidR="00744A42" w:rsidRDefault="00346AC7">
            <w:pPr>
              <w:jc w:val="center"/>
              <w:rPr>
                <w:rFonts w:ascii="Arial" w:eastAsia="Arial" w:hAnsi="Arial" w:cs="Arial"/>
                <w:b/>
              </w:rPr>
            </w:pPr>
            <w:r>
              <w:rPr>
                <w:rFonts w:ascii="Arial" w:eastAsia="Arial" w:hAnsi="Arial" w:cs="Arial"/>
                <w:b/>
              </w:rPr>
              <w:t>Essential/Desirable</w:t>
            </w:r>
          </w:p>
          <w:p w14:paraId="20306CA8" w14:textId="77777777" w:rsidR="00744A42" w:rsidRDefault="00346AC7">
            <w:pPr>
              <w:jc w:val="center"/>
              <w:rPr>
                <w:rFonts w:ascii="Arial" w:eastAsia="Arial" w:hAnsi="Arial" w:cs="Arial"/>
              </w:rPr>
            </w:pPr>
            <w:r>
              <w:rPr>
                <w:rFonts w:ascii="Arial" w:eastAsia="Arial" w:hAnsi="Arial" w:cs="Arial"/>
                <w:b/>
              </w:rPr>
              <w:t>E/D</w:t>
            </w:r>
          </w:p>
        </w:tc>
        <w:tc>
          <w:tcPr>
            <w:tcW w:w="1886" w:type="dxa"/>
            <w:shd w:val="clear" w:color="auto" w:fill="ACB9CA"/>
          </w:tcPr>
          <w:p w14:paraId="7CC51982" w14:textId="77777777" w:rsidR="00744A42" w:rsidRDefault="00346AC7">
            <w:pPr>
              <w:rPr>
                <w:rFonts w:ascii="Arial" w:eastAsia="Arial" w:hAnsi="Arial" w:cs="Arial"/>
                <w:b/>
              </w:rPr>
            </w:pPr>
            <w:r>
              <w:rPr>
                <w:rFonts w:ascii="Arial" w:eastAsia="Arial" w:hAnsi="Arial" w:cs="Arial"/>
                <w:b/>
              </w:rPr>
              <w:t>How Identified</w:t>
            </w:r>
          </w:p>
          <w:p w14:paraId="30707E13" w14:textId="77777777" w:rsidR="00744A42" w:rsidRDefault="00744A42">
            <w:pPr>
              <w:rPr>
                <w:rFonts w:ascii="Arial" w:eastAsia="Arial" w:hAnsi="Arial" w:cs="Arial"/>
              </w:rPr>
            </w:pPr>
          </w:p>
        </w:tc>
      </w:tr>
      <w:tr w:rsidR="00744A42" w14:paraId="534122F5" w14:textId="77777777">
        <w:trPr>
          <w:trHeight w:val="416"/>
        </w:trPr>
        <w:tc>
          <w:tcPr>
            <w:tcW w:w="7381" w:type="dxa"/>
          </w:tcPr>
          <w:p w14:paraId="578B91C5" w14:textId="77777777" w:rsidR="00744A42" w:rsidRDefault="00346AC7">
            <w:pPr>
              <w:numPr>
                <w:ilvl w:val="0"/>
                <w:numId w:val="13"/>
              </w:numPr>
              <w:spacing w:after="0" w:line="240" w:lineRule="auto"/>
              <w:rPr>
                <w:rFonts w:ascii="Arial" w:eastAsia="Arial" w:hAnsi="Arial" w:cs="Arial"/>
              </w:rPr>
            </w:pPr>
            <w:r>
              <w:rPr>
                <w:rFonts w:ascii="Arial" w:eastAsia="Arial" w:hAnsi="Arial" w:cs="Arial"/>
              </w:rPr>
              <w:t xml:space="preserve">Excellent working knowledge of the SEND Code of Practice </w:t>
            </w:r>
          </w:p>
        </w:tc>
        <w:tc>
          <w:tcPr>
            <w:tcW w:w="1331" w:type="dxa"/>
          </w:tcPr>
          <w:p w14:paraId="20640FDB" w14:textId="77777777" w:rsidR="00744A42" w:rsidRDefault="00346AC7">
            <w:pPr>
              <w:jc w:val="center"/>
              <w:rPr>
                <w:rFonts w:ascii="Arial" w:eastAsia="Arial" w:hAnsi="Arial" w:cs="Arial"/>
              </w:rPr>
            </w:pPr>
            <w:r>
              <w:rPr>
                <w:rFonts w:ascii="Arial" w:eastAsia="Arial" w:hAnsi="Arial" w:cs="Arial"/>
              </w:rPr>
              <w:t>E</w:t>
            </w:r>
          </w:p>
        </w:tc>
        <w:tc>
          <w:tcPr>
            <w:tcW w:w="1886" w:type="dxa"/>
            <w:vMerge w:val="restart"/>
          </w:tcPr>
          <w:p w14:paraId="39C0FD81" w14:textId="77777777" w:rsidR="00744A42" w:rsidRDefault="00346AC7">
            <w:pPr>
              <w:rPr>
                <w:rFonts w:ascii="Arial" w:eastAsia="Arial" w:hAnsi="Arial" w:cs="Arial"/>
              </w:rPr>
            </w:pPr>
            <w:r>
              <w:rPr>
                <w:rFonts w:ascii="Arial" w:eastAsia="Arial" w:hAnsi="Arial" w:cs="Arial"/>
              </w:rPr>
              <w:t>Application and selection process</w:t>
            </w:r>
          </w:p>
          <w:p w14:paraId="3BCA1980" w14:textId="77777777" w:rsidR="00744A42" w:rsidRDefault="00744A42">
            <w:pPr>
              <w:rPr>
                <w:rFonts w:ascii="Arial" w:eastAsia="Arial" w:hAnsi="Arial" w:cs="Arial"/>
              </w:rPr>
            </w:pPr>
          </w:p>
        </w:tc>
      </w:tr>
      <w:tr w:rsidR="00744A42" w14:paraId="3ACA5C67" w14:textId="77777777">
        <w:trPr>
          <w:trHeight w:val="416"/>
        </w:trPr>
        <w:tc>
          <w:tcPr>
            <w:tcW w:w="7381" w:type="dxa"/>
          </w:tcPr>
          <w:p w14:paraId="04E6FA95" w14:textId="77777777" w:rsidR="00744A42" w:rsidRDefault="00346AC7">
            <w:pPr>
              <w:numPr>
                <w:ilvl w:val="0"/>
                <w:numId w:val="13"/>
              </w:numPr>
              <w:spacing w:after="0" w:line="240" w:lineRule="auto"/>
              <w:rPr>
                <w:rFonts w:ascii="Arial" w:eastAsia="Arial" w:hAnsi="Arial" w:cs="Arial"/>
              </w:rPr>
            </w:pPr>
            <w:r>
              <w:rPr>
                <w:rFonts w:ascii="Arial" w:eastAsia="Arial" w:hAnsi="Arial" w:cs="Arial"/>
              </w:rPr>
              <w:t xml:space="preserve">Knowledge of effective behaviour and attendance management strategies </w:t>
            </w:r>
            <w:proofErr w:type="gramStart"/>
            <w:r>
              <w:rPr>
                <w:rFonts w:ascii="Arial" w:eastAsia="Arial" w:hAnsi="Arial" w:cs="Arial"/>
              </w:rPr>
              <w:t>i.e.</w:t>
            </w:r>
            <w:proofErr w:type="gramEnd"/>
            <w:r>
              <w:rPr>
                <w:rFonts w:ascii="Arial" w:eastAsia="Arial" w:hAnsi="Arial" w:cs="Arial"/>
              </w:rPr>
              <w:t xml:space="preserve"> Working Together to Improve School Attendance Aug 24.</w:t>
            </w:r>
          </w:p>
        </w:tc>
        <w:tc>
          <w:tcPr>
            <w:tcW w:w="1331" w:type="dxa"/>
          </w:tcPr>
          <w:p w14:paraId="2C27D6FC" w14:textId="77777777" w:rsidR="00744A42" w:rsidRDefault="00346AC7">
            <w:pPr>
              <w:jc w:val="center"/>
              <w:rPr>
                <w:rFonts w:ascii="Arial" w:eastAsia="Arial" w:hAnsi="Arial" w:cs="Arial"/>
              </w:rPr>
            </w:pPr>
            <w:r>
              <w:rPr>
                <w:rFonts w:ascii="Arial" w:eastAsia="Arial" w:hAnsi="Arial" w:cs="Arial"/>
              </w:rPr>
              <w:t>E</w:t>
            </w:r>
          </w:p>
        </w:tc>
        <w:tc>
          <w:tcPr>
            <w:tcW w:w="1886" w:type="dxa"/>
            <w:vMerge/>
          </w:tcPr>
          <w:p w14:paraId="0F6F4583" w14:textId="77777777" w:rsidR="00744A42" w:rsidRDefault="00744A42">
            <w:pPr>
              <w:widowControl w:val="0"/>
              <w:pBdr>
                <w:top w:val="nil"/>
                <w:left w:val="nil"/>
                <w:bottom w:val="nil"/>
                <w:right w:val="nil"/>
                <w:between w:val="nil"/>
              </w:pBdr>
              <w:spacing w:after="0" w:line="276" w:lineRule="auto"/>
              <w:rPr>
                <w:rFonts w:ascii="Arial" w:eastAsia="Arial" w:hAnsi="Arial" w:cs="Arial"/>
              </w:rPr>
            </w:pPr>
          </w:p>
        </w:tc>
      </w:tr>
      <w:tr w:rsidR="00744A42" w14:paraId="1A36015D" w14:textId="77777777">
        <w:trPr>
          <w:trHeight w:val="416"/>
        </w:trPr>
        <w:tc>
          <w:tcPr>
            <w:tcW w:w="7381" w:type="dxa"/>
          </w:tcPr>
          <w:p w14:paraId="00479C89" w14:textId="77777777" w:rsidR="00744A42" w:rsidRDefault="00346AC7">
            <w:pPr>
              <w:numPr>
                <w:ilvl w:val="0"/>
                <w:numId w:val="13"/>
              </w:numPr>
              <w:spacing w:after="0" w:line="240" w:lineRule="auto"/>
              <w:rPr>
                <w:rFonts w:ascii="Arial" w:eastAsia="Arial" w:hAnsi="Arial" w:cs="Arial"/>
              </w:rPr>
            </w:pPr>
            <w:r>
              <w:rPr>
                <w:rFonts w:ascii="Arial" w:eastAsia="Arial" w:hAnsi="Arial" w:cs="Arial"/>
              </w:rPr>
              <w:t>Understanding of how different types of provision can work together to meet students’ needs.</w:t>
            </w:r>
          </w:p>
        </w:tc>
        <w:tc>
          <w:tcPr>
            <w:tcW w:w="1331" w:type="dxa"/>
          </w:tcPr>
          <w:p w14:paraId="564CE153" w14:textId="77777777" w:rsidR="00744A42" w:rsidRDefault="00346AC7">
            <w:pPr>
              <w:jc w:val="center"/>
              <w:rPr>
                <w:rFonts w:ascii="Arial" w:eastAsia="Arial" w:hAnsi="Arial" w:cs="Arial"/>
              </w:rPr>
            </w:pPr>
            <w:r>
              <w:rPr>
                <w:rFonts w:ascii="Arial" w:eastAsia="Arial" w:hAnsi="Arial" w:cs="Arial"/>
              </w:rPr>
              <w:t>E</w:t>
            </w:r>
          </w:p>
        </w:tc>
        <w:tc>
          <w:tcPr>
            <w:tcW w:w="1886" w:type="dxa"/>
            <w:vMerge/>
          </w:tcPr>
          <w:p w14:paraId="5E6D17C6" w14:textId="77777777" w:rsidR="00744A42" w:rsidRDefault="00744A42">
            <w:pPr>
              <w:widowControl w:val="0"/>
              <w:pBdr>
                <w:top w:val="nil"/>
                <w:left w:val="nil"/>
                <w:bottom w:val="nil"/>
                <w:right w:val="nil"/>
                <w:between w:val="nil"/>
              </w:pBdr>
              <w:spacing w:after="0" w:line="276" w:lineRule="auto"/>
              <w:rPr>
                <w:rFonts w:ascii="Arial" w:eastAsia="Arial" w:hAnsi="Arial" w:cs="Arial"/>
              </w:rPr>
            </w:pPr>
          </w:p>
        </w:tc>
      </w:tr>
      <w:tr w:rsidR="00744A42" w14:paraId="02F767B0" w14:textId="77777777">
        <w:trPr>
          <w:trHeight w:val="416"/>
        </w:trPr>
        <w:tc>
          <w:tcPr>
            <w:tcW w:w="7381" w:type="dxa"/>
          </w:tcPr>
          <w:p w14:paraId="24DF1EFC" w14:textId="77777777" w:rsidR="00744A42" w:rsidRDefault="00744A42">
            <w:pPr>
              <w:numPr>
                <w:ilvl w:val="0"/>
                <w:numId w:val="13"/>
              </w:numPr>
              <w:spacing w:after="0" w:line="240" w:lineRule="auto"/>
              <w:rPr>
                <w:rFonts w:ascii="Arial" w:eastAsia="Arial" w:hAnsi="Arial" w:cs="Arial"/>
              </w:rPr>
            </w:pPr>
          </w:p>
        </w:tc>
        <w:tc>
          <w:tcPr>
            <w:tcW w:w="1331" w:type="dxa"/>
          </w:tcPr>
          <w:p w14:paraId="1EB466FE" w14:textId="77777777" w:rsidR="00744A42" w:rsidRDefault="00346AC7">
            <w:pPr>
              <w:jc w:val="center"/>
              <w:rPr>
                <w:rFonts w:ascii="Arial" w:eastAsia="Arial" w:hAnsi="Arial" w:cs="Arial"/>
              </w:rPr>
            </w:pPr>
            <w:r>
              <w:rPr>
                <w:rFonts w:ascii="Arial" w:eastAsia="Arial" w:hAnsi="Arial" w:cs="Arial"/>
              </w:rPr>
              <w:t>E</w:t>
            </w:r>
          </w:p>
          <w:p w14:paraId="09DFCFA8" w14:textId="77777777" w:rsidR="00744A42" w:rsidRDefault="00744A42">
            <w:pPr>
              <w:jc w:val="center"/>
              <w:rPr>
                <w:rFonts w:ascii="Arial" w:eastAsia="Arial" w:hAnsi="Arial" w:cs="Arial"/>
              </w:rPr>
            </w:pPr>
          </w:p>
        </w:tc>
        <w:tc>
          <w:tcPr>
            <w:tcW w:w="1886" w:type="dxa"/>
            <w:vMerge/>
          </w:tcPr>
          <w:p w14:paraId="6A2E080A" w14:textId="77777777" w:rsidR="00744A42" w:rsidRDefault="00744A42">
            <w:pPr>
              <w:widowControl w:val="0"/>
              <w:pBdr>
                <w:top w:val="nil"/>
                <w:left w:val="nil"/>
                <w:bottom w:val="nil"/>
                <w:right w:val="nil"/>
                <w:between w:val="nil"/>
              </w:pBdr>
              <w:spacing w:after="0" w:line="276" w:lineRule="auto"/>
              <w:rPr>
                <w:rFonts w:ascii="Arial" w:eastAsia="Arial" w:hAnsi="Arial" w:cs="Arial"/>
              </w:rPr>
            </w:pPr>
          </w:p>
        </w:tc>
      </w:tr>
      <w:tr w:rsidR="00744A42" w14:paraId="0307F7F9" w14:textId="77777777">
        <w:trPr>
          <w:trHeight w:val="435"/>
        </w:trPr>
        <w:tc>
          <w:tcPr>
            <w:tcW w:w="7381" w:type="dxa"/>
          </w:tcPr>
          <w:p w14:paraId="68518EAC" w14:textId="77777777" w:rsidR="00744A42" w:rsidRDefault="00346AC7">
            <w:pPr>
              <w:numPr>
                <w:ilvl w:val="0"/>
                <w:numId w:val="13"/>
              </w:numPr>
              <w:spacing w:after="0" w:line="240" w:lineRule="auto"/>
              <w:rPr>
                <w:rFonts w:ascii="Arial" w:eastAsia="Arial" w:hAnsi="Arial" w:cs="Arial"/>
              </w:rPr>
            </w:pPr>
            <w:r>
              <w:rPr>
                <w:rFonts w:ascii="Arial" w:eastAsia="Arial" w:hAnsi="Arial" w:cs="Arial"/>
              </w:rPr>
              <w:t>Able to lead, inspire, motivate and engage staff and students</w:t>
            </w:r>
          </w:p>
        </w:tc>
        <w:tc>
          <w:tcPr>
            <w:tcW w:w="1331" w:type="dxa"/>
          </w:tcPr>
          <w:p w14:paraId="1BDB3E1F" w14:textId="77777777" w:rsidR="00744A42" w:rsidRDefault="00346AC7">
            <w:pPr>
              <w:jc w:val="center"/>
              <w:rPr>
                <w:rFonts w:ascii="Arial" w:eastAsia="Arial" w:hAnsi="Arial" w:cs="Arial"/>
              </w:rPr>
            </w:pPr>
            <w:r>
              <w:rPr>
                <w:rFonts w:ascii="Arial" w:eastAsia="Arial" w:hAnsi="Arial" w:cs="Arial"/>
              </w:rPr>
              <w:t>E</w:t>
            </w:r>
          </w:p>
        </w:tc>
        <w:tc>
          <w:tcPr>
            <w:tcW w:w="1886" w:type="dxa"/>
            <w:vMerge/>
          </w:tcPr>
          <w:p w14:paraId="44EAE961" w14:textId="77777777" w:rsidR="00744A42" w:rsidRDefault="00744A42">
            <w:pPr>
              <w:widowControl w:val="0"/>
              <w:pBdr>
                <w:top w:val="nil"/>
                <w:left w:val="nil"/>
                <w:bottom w:val="nil"/>
                <w:right w:val="nil"/>
                <w:between w:val="nil"/>
              </w:pBdr>
              <w:spacing w:after="0" w:line="276" w:lineRule="auto"/>
              <w:rPr>
                <w:rFonts w:ascii="Arial" w:eastAsia="Arial" w:hAnsi="Arial" w:cs="Arial"/>
              </w:rPr>
            </w:pPr>
          </w:p>
        </w:tc>
      </w:tr>
      <w:tr w:rsidR="00744A42" w14:paraId="13E0EB26" w14:textId="77777777">
        <w:trPr>
          <w:trHeight w:val="631"/>
        </w:trPr>
        <w:tc>
          <w:tcPr>
            <w:tcW w:w="7381" w:type="dxa"/>
          </w:tcPr>
          <w:p w14:paraId="63C0B4BE" w14:textId="77777777" w:rsidR="00744A42" w:rsidRDefault="00346AC7">
            <w:pPr>
              <w:numPr>
                <w:ilvl w:val="0"/>
                <w:numId w:val="13"/>
              </w:numPr>
              <w:spacing w:after="0" w:line="240" w:lineRule="auto"/>
              <w:rPr>
                <w:rFonts w:ascii="Arial" w:eastAsia="Arial" w:hAnsi="Arial" w:cs="Arial"/>
              </w:rPr>
            </w:pPr>
            <w:r>
              <w:rPr>
                <w:rFonts w:ascii="Arial" w:eastAsia="Arial" w:hAnsi="Arial" w:cs="Arial"/>
              </w:rPr>
              <w:t>Committed to holding colleagues to account, challenging underperformance and ensuring effective corrective action, support and follow up</w:t>
            </w:r>
          </w:p>
        </w:tc>
        <w:tc>
          <w:tcPr>
            <w:tcW w:w="1331" w:type="dxa"/>
          </w:tcPr>
          <w:p w14:paraId="72E2BA15" w14:textId="77777777" w:rsidR="00744A42" w:rsidRDefault="00744A42">
            <w:pPr>
              <w:jc w:val="center"/>
              <w:rPr>
                <w:rFonts w:ascii="Arial" w:eastAsia="Arial" w:hAnsi="Arial" w:cs="Arial"/>
              </w:rPr>
            </w:pPr>
          </w:p>
          <w:p w14:paraId="7F09BF65" w14:textId="77777777" w:rsidR="00744A42" w:rsidRDefault="00346AC7">
            <w:pPr>
              <w:jc w:val="center"/>
              <w:rPr>
                <w:rFonts w:ascii="Arial" w:eastAsia="Arial" w:hAnsi="Arial" w:cs="Arial"/>
              </w:rPr>
            </w:pPr>
            <w:r>
              <w:rPr>
                <w:rFonts w:ascii="Arial" w:eastAsia="Arial" w:hAnsi="Arial" w:cs="Arial"/>
              </w:rPr>
              <w:t>E</w:t>
            </w:r>
          </w:p>
        </w:tc>
        <w:tc>
          <w:tcPr>
            <w:tcW w:w="1886" w:type="dxa"/>
            <w:vMerge w:val="restart"/>
          </w:tcPr>
          <w:p w14:paraId="34008AFD" w14:textId="77777777" w:rsidR="00744A42" w:rsidRDefault="00744A42">
            <w:pPr>
              <w:rPr>
                <w:rFonts w:ascii="Arial" w:eastAsia="Arial" w:hAnsi="Arial" w:cs="Arial"/>
              </w:rPr>
            </w:pPr>
          </w:p>
        </w:tc>
      </w:tr>
      <w:tr w:rsidR="00744A42" w14:paraId="4C9CB304" w14:textId="77777777">
        <w:trPr>
          <w:trHeight w:val="300"/>
        </w:trPr>
        <w:tc>
          <w:tcPr>
            <w:tcW w:w="7381" w:type="dxa"/>
          </w:tcPr>
          <w:p w14:paraId="36A9BF1C" w14:textId="77777777" w:rsidR="00744A42" w:rsidRDefault="00346AC7">
            <w:pPr>
              <w:numPr>
                <w:ilvl w:val="0"/>
                <w:numId w:val="13"/>
              </w:numPr>
              <w:spacing w:after="0" w:line="240" w:lineRule="auto"/>
              <w:rPr>
                <w:rFonts w:ascii="Arial" w:eastAsia="Arial" w:hAnsi="Arial" w:cs="Arial"/>
              </w:rPr>
            </w:pPr>
            <w:r>
              <w:rPr>
                <w:rFonts w:ascii="Arial" w:eastAsia="Arial" w:hAnsi="Arial" w:cs="Arial"/>
              </w:rPr>
              <w:t>Able to make clear, judicious decisions which may involve tough choices or considered risks</w:t>
            </w:r>
          </w:p>
        </w:tc>
        <w:tc>
          <w:tcPr>
            <w:tcW w:w="1331" w:type="dxa"/>
          </w:tcPr>
          <w:p w14:paraId="291578C1" w14:textId="77777777" w:rsidR="00744A42" w:rsidRDefault="00346AC7">
            <w:pPr>
              <w:jc w:val="center"/>
              <w:rPr>
                <w:rFonts w:ascii="Arial" w:eastAsia="Arial" w:hAnsi="Arial" w:cs="Arial"/>
              </w:rPr>
            </w:pPr>
            <w:r>
              <w:rPr>
                <w:rFonts w:ascii="Arial" w:eastAsia="Arial" w:hAnsi="Arial" w:cs="Arial"/>
              </w:rPr>
              <w:t>E</w:t>
            </w:r>
          </w:p>
        </w:tc>
        <w:tc>
          <w:tcPr>
            <w:tcW w:w="1886" w:type="dxa"/>
            <w:vMerge/>
          </w:tcPr>
          <w:p w14:paraId="37C646F3" w14:textId="77777777" w:rsidR="00744A42" w:rsidRDefault="00744A42">
            <w:pPr>
              <w:widowControl w:val="0"/>
              <w:pBdr>
                <w:top w:val="nil"/>
                <w:left w:val="nil"/>
                <w:bottom w:val="nil"/>
                <w:right w:val="nil"/>
                <w:between w:val="nil"/>
              </w:pBdr>
              <w:spacing w:after="0" w:line="276" w:lineRule="auto"/>
              <w:rPr>
                <w:rFonts w:ascii="Arial" w:eastAsia="Arial" w:hAnsi="Arial" w:cs="Arial"/>
              </w:rPr>
            </w:pPr>
          </w:p>
        </w:tc>
      </w:tr>
      <w:tr w:rsidR="00744A42" w14:paraId="706A05A7" w14:textId="77777777">
        <w:trPr>
          <w:trHeight w:val="495"/>
        </w:trPr>
        <w:tc>
          <w:tcPr>
            <w:tcW w:w="7381" w:type="dxa"/>
          </w:tcPr>
          <w:p w14:paraId="328C7905" w14:textId="77777777" w:rsidR="00744A42" w:rsidRDefault="00346AC7">
            <w:pPr>
              <w:numPr>
                <w:ilvl w:val="0"/>
                <w:numId w:val="13"/>
              </w:numPr>
              <w:spacing w:after="0" w:line="240" w:lineRule="auto"/>
              <w:rPr>
                <w:rFonts w:ascii="Arial" w:eastAsia="Arial" w:hAnsi="Arial" w:cs="Arial"/>
              </w:rPr>
            </w:pPr>
            <w:r>
              <w:rPr>
                <w:rFonts w:ascii="Arial" w:eastAsia="Arial" w:hAnsi="Arial" w:cs="Arial"/>
              </w:rPr>
              <w:t>Excellent communication skills, both in writing and orally, to a wide range of audiences</w:t>
            </w:r>
          </w:p>
        </w:tc>
        <w:tc>
          <w:tcPr>
            <w:tcW w:w="1331" w:type="dxa"/>
          </w:tcPr>
          <w:p w14:paraId="520B831E" w14:textId="77777777" w:rsidR="00744A42" w:rsidRDefault="00744A42">
            <w:pPr>
              <w:jc w:val="center"/>
              <w:rPr>
                <w:rFonts w:ascii="Arial" w:eastAsia="Arial" w:hAnsi="Arial" w:cs="Arial"/>
              </w:rPr>
            </w:pPr>
          </w:p>
          <w:p w14:paraId="1EB1E89F" w14:textId="77777777" w:rsidR="00744A42" w:rsidRDefault="00346AC7">
            <w:pPr>
              <w:jc w:val="center"/>
              <w:rPr>
                <w:rFonts w:ascii="Arial" w:eastAsia="Arial" w:hAnsi="Arial" w:cs="Arial"/>
              </w:rPr>
            </w:pPr>
            <w:r>
              <w:rPr>
                <w:rFonts w:ascii="Arial" w:eastAsia="Arial" w:hAnsi="Arial" w:cs="Arial"/>
              </w:rPr>
              <w:t>E</w:t>
            </w:r>
          </w:p>
        </w:tc>
        <w:tc>
          <w:tcPr>
            <w:tcW w:w="1886" w:type="dxa"/>
            <w:vMerge/>
          </w:tcPr>
          <w:p w14:paraId="2A35E39F" w14:textId="77777777" w:rsidR="00744A42" w:rsidRDefault="00744A42">
            <w:pPr>
              <w:widowControl w:val="0"/>
              <w:pBdr>
                <w:top w:val="nil"/>
                <w:left w:val="nil"/>
                <w:bottom w:val="nil"/>
                <w:right w:val="nil"/>
                <w:between w:val="nil"/>
              </w:pBdr>
              <w:spacing w:after="0" w:line="276" w:lineRule="auto"/>
              <w:rPr>
                <w:rFonts w:ascii="Arial" w:eastAsia="Arial" w:hAnsi="Arial" w:cs="Arial"/>
              </w:rPr>
            </w:pPr>
          </w:p>
        </w:tc>
      </w:tr>
      <w:tr w:rsidR="00744A42" w14:paraId="28C11CEC" w14:textId="77777777">
        <w:trPr>
          <w:trHeight w:val="525"/>
        </w:trPr>
        <w:tc>
          <w:tcPr>
            <w:tcW w:w="7381" w:type="dxa"/>
          </w:tcPr>
          <w:p w14:paraId="2E67CF08" w14:textId="77777777" w:rsidR="00744A42" w:rsidRDefault="00346AC7">
            <w:pPr>
              <w:numPr>
                <w:ilvl w:val="0"/>
                <w:numId w:val="13"/>
              </w:numPr>
              <w:spacing w:after="0" w:line="240" w:lineRule="auto"/>
              <w:rPr>
                <w:rFonts w:ascii="Arial" w:eastAsia="Arial" w:hAnsi="Arial" w:cs="Arial"/>
              </w:rPr>
            </w:pPr>
            <w:r>
              <w:rPr>
                <w:rFonts w:ascii="Arial" w:eastAsia="Arial" w:hAnsi="Arial" w:cs="Arial"/>
              </w:rPr>
              <w:t>Able to plan, implement, monitor and evaluate initiatives and policies</w:t>
            </w:r>
          </w:p>
        </w:tc>
        <w:tc>
          <w:tcPr>
            <w:tcW w:w="1331" w:type="dxa"/>
          </w:tcPr>
          <w:p w14:paraId="5F7E2704" w14:textId="77777777" w:rsidR="00744A42" w:rsidRDefault="00346AC7">
            <w:pPr>
              <w:jc w:val="center"/>
              <w:rPr>
                <w:rFonts w:ascii="Arial" w:eastAsia="Arial" w:hAnsi="Arial" w:cs="Arial"/>
              </w:rPr>
            </w:pPr>
            <w:r>
              <w:rPr>
                <w:rFonts w:ascii="Arial" w:eastAsia="Arial" w:hAnsi="Arial" w:cs="Arial"/>
              </w:rPr>
              <w:t>E</w:t>
            </w:r>
          </w:p>
        </w:tc>
        <w:tc>
          <w:tcPr>
            <w:tcW w:w="1886" w:type="dxa"/>
            <w:vMerge/>
          </w:tcPr>
          <w:p w14:paraId="05ABBEBD" w14:textId="77777777" w:rsidR="00744A42" w:rsidRDefault="00744A42">
            <w:pPr>
              <w:widowControl w:val="0"/>
              <w:pBdr>
                <w:top w:val="nil"/>
                <w:left w:val="nil"/>
                <w:bottom w:val="nil"/>
                <w:right w:val="nil"/>
                <w:between w:val="nil"/>
              </w:pBdr>
              <w:spacing w:after="0" w:line="276" w:lineRule="auto"/>
              <w:rPr>
                <w:rFonts w:ascii="Arial" w:eastAsia="Arial" w:hAnsi="Arial" w:cs="Arial"/>
              </w:rPr>
            </w:pPr>
          </w:p>
        </w:tc>
      </w:tr>
      <w:tr w:rsidR="00744A42" w14:paraId="3C6DBEED" w14:textId="77777777">
        <w:trPr>
          <w:trHeight w:val="525"/>
        </w:trPr>
        <w:tc>
          <w:tcPr>
            <w:tcW w:w="7381" w:type="dxa"/>
          </w:tcPr>
          <w:p w14:paraId="137F4F6C" w14:textId="77777777" w:rsidR="00744A42" w:rsidRDefault="00346AC7">
            <w:pPr>
              <w:numPr>
                <w:ilvl w:val="0"/>
                <w:numId w:val="13"/>
              </w:numPr>
              <w:spacing w:after="0" w:line="240" w:lineRule="auto"/>
              <w:rPr>
                <w:rFonts w:ascii="Arial" w:eastAsia="Arial" w:hAnsi="Arial" w:cs="Arial"/>
              </w:rPr>
            </w:pPr>
            <w:r>
              <w:rPr>
                <w:rFonts w:ascii="Arial" w:eastAsia="Arial" w:hAnsi="Arial" w:cs="Arial"/>
              </w:rPr>
              <w:t>Able to analyse complex problems, make sound judgements and produce workable solutions</w:t>
            </w:r>
          </w:p>
        </w:tc>
        <w:tc>
          <w:tcPr>
            <w:tcW w:w="1331" w:type="dxa"/>
          </w:tcPr>
          <w:p w14:paraId="161692DE" w14:textId="77777777" w:rsidR="00744A42" w:rsidRDefault="00346AC7">
            <w:pPr>
              <w:jc w:val="center"/>
              <w:rPr>
                <w:rFonts w:ascii="Arial" w:eastAsia="Arial" w:hAnsi="Arial" w:cs="Arial"/>
              </w:rPr>
            </w:pPr>
            <w:r>
              <w:rPr>
                <w:rFonts w:ascii="Arial" w:eastAsia="Arial" w:hAnsi="Arial" w:cs="Arial"/>
              </w:rPr>
              <w:t>E</w:t>
            </w:r>
          </w:p>
        </w:tc>
        <w:tc>
          <w:tcPr>
            <w:tcW w:w="1886" w:type="dxa"/>
            <w:vMerge/>
          </w:tcPr>
          <w:p w14:paraId="7B0CFDB3" w14:textId="77777777" w:rsidR="00744A42" w:rsidRDefault="00744A42">
            <w:pPr>
              <w:widowControl w:val="0"/>
              <w:pBdr>
                <w:top w:val="nil"/>
                <w:left w:val="nil"/>
                <w:bottom w:val="nil"/>
                <w:right w:val="nil"/>
                <w:between w:val="nil"/>
              </w:pBdr>
              <w:spacing w:after="0" w:line="276" w:lineRule="auto"/>
              <w:rPr>
                <w:rFonts w:ascii="Arial" w:eastAsia="Arial" w:hAnsi="Arial" w:cs="Arial"/>
              </w:rPr>
            </w:pPr>
          </w:p>
        </w:tc>
      </w:tr>
      <w:tr w:rsidR="00744A42" w14:paraId="3B71515A" w14:textId="77777777">
        <w:trPr>
          <w:trHeight w:val="339"/>
        </w:trPr>
        <w:tc>
          <w:tcPr>
            <w:tcW w:w="7381" w:type="dxa"/>
          </w:tcPr>
          <w:p w14:paraId="59427086" w14:textId="77777777" w:rsidR="00744A42" w:rsidRDefault="00346AC7">
            <w:pPr>
              <w:numPr>
                <w:ilvl w:val="0"/>
                <w:numId w:val="13"/>
              </w:numPr>
              <w:spacing w:after="0" w:line="240" w:lineRule="auto"/>
              <w:rPr>
                <w:rFonts w:ascii="Arial" w:eastAsia="Arial" w:hAnsi="Arial" w:cs="Arial"/>
              </w:rPr>
            </w:pPr>
            <w:r>
              <w:rPr>
                <w:rFonts w:ascii="Arial" w:eastAsia="Arial" w:hAnsi="Arial" w:cs="Arial"/>
              </w:rPr>
              <w:lastRenderedPageBreak/>
              <w:t>Able to analyse and interpret data</w:t>
            </w:r>
          </w:p>
        </w:tc>
        <w:tc>
          <w:tcPr>
            <w:tcW w:w="1331" w:type="dxa"/>
          </w:tcPr>
          <w:p w14:paraId="64E3AA21" w14:textId="77777777" w:rsidR="00744A42" w:rsidRDefault="00346AC7">
            <w:pPr>
              <w:jc w:val="center"/>
              <w:rPr>
                <w:rFonts w:ascii="Arial" w:eastAsia="Arial" w:hAnsi="Arial" w:cs="Arial"/>
              </w:rPr>
            </w:pPr>
            <w:r>
              <w:rPr>
                <w:rFonts w:ascii="Arial" w:eastAsia="Arial" w:hAnsi="Arial" w:cs="Arial"/>
              </w:rPr>
              <w:t>E</w:t>
            </w:r>
          </w:p>
        </w:tc>
        <w:tc>
          <w:tcPr>
            <w:tcW w:w="1886" w:type="dxa"/>
            <w:vMerge/>
          </w:tcPr>
          <w:p w14:paraId="0D02B1F2" w14:textId="77777777" w:rsidR="00744A42" w:rsidRDefault="00744A42">
            <w:pPr>
              <w:widowControl w:val="0"/>
              <w:pBdr>
                <w:top w:val="nil"/>
                <w:left w:val="nil"/>
                <w:bottom w:val="nil"/>
                <w:right w:val="nil"/>
                <w:between w:val="nil"/>
              </w:pBdr>
              <w:spacing w:after="0" w:line="276" w:lineRule="auto"/>
              <w:rPr>
                <w:rFonts w:ascii="Arial" w:eastAsia="Arial" w:hAnsi="Arial" w:cs="Arial"/>
              </w:rPr>
            </w:pPr>
          </w:p>
        </w:tc>
      </w:tr>
      <w:tr w:rsidR="00744A42" w14:paraId="6084EC65" w14:textId="77777777">
        <w:trPr>
          <w:trHeight w:val="339"/>
        </w:trPr>
        <w:tc>
          <w:tcPr>
            <w:tcW w:w="7381" w:type="dxa"/>
          </w:tcPr>
          <w:p w14:paraId="054ACBA1" w14:textId="77777777" w:rsidR="00744A42" w:rsidRDefault="00346AC7">
            <w:pPr>
              <w:numPr>
                <w:ilvl w:val="0"/>
                <w:numId w:val="13"/>
              </w:numPr>
              <w:spacing w:after="0" w:line="240" w:lineRule="auto"/>
              <w:rPr>
                <w:rFonts w:ascii="Arial" w:eastAsia="Arial" w:hAnsi="Arial" w:cs="Arial"/>
              </w:rPr>
            </w:pPr>
            <w:r>
              <w:rPr>
                <w:rFonts w:ascii="Arial" w:eastAsia="Arial" w:hAnsi="Arial" w:cs="Arial"/>
              </w:rPr>
              <w:t>Able to consider new approaches, ways of thinking and challenges to the status quo</w:t>
            </w:r>
          </w:p>
        </w:tc>
        <w:tc>
          <w:tcPr>
            <w:tcW w:w="1331" w:type="dxa"/>
          </w:tcPr>
          <w:p w14:paraId="2172A27A" w14:textId="77777777" w:rsidR="00744A42" w:rsidRDefault="00744A42">
            <w:pPr>
              <w:jc w:val="center"/>
              <w:rPr>
                <w:rFonts w:ascii="Arial" w:eastAsia="Arial" w:hAnsi="Arial" w:cs="Arial"/>
              </w:rPr>
            </w:pPr>
          </w:p>
          <w:p w14:paraId="45CFE4A2" w14:textId="77777777" w:rsidR="00744A42" w:rsidRDefault="00346AC7">
            <w:pPr>
              <w:jc w:val="center"/>
              <w:rPr>
                <w:rFonts w:ascii="Arial" w:eastAsia="Arial" w:hAnsi="Arial" w:cs="Arial"/>
              </w:rPr>
            </w:pPr>
            <w:r>
              <w:rPr>
                <w:rFonts w:ascii="Arial" w:eastAsia="Arial" w:hAnsi="Arial" w:cs="Arial"/>
              </w:rPr>
              <w:t>E</w:t>
            </w:r>
          </w:p>
        </w:tc>
        <w:tc>
          <w:tcPr>
            <w:tcW w:w="1886" w:type="dxa"/>
            <w:vMerge/>
          </w:tcPr>
          <w:p w14:paraId="5382EB2C" w14:textId="77777777" w:rsidR="00744A42" w:rsidRDefault="00744A42">
            <w:pPr>
              <w:widowControl w:val="0"/>
              <w:pBdr>
                <w:top w:val="nil"/>
                <w:left w:val="nil"/>
                <w:bottom w:val="nil"/>
                <w:right w:val="nil"/>
                <w:between w:val="nil"/>
              </w:pBdr>
              <w:spacing w:after="0" w:line="276" w:lineRule="auto"/>
              <w:rPr>
                <w:rFonts w:ascii="Arial" w:eastAsia="Arial" w:hAnsi="Arial" w:cs="Arial"/>
              </w:rPr>
            </w:pPr>
          </w:p>
        </w:tc>
      </w:tr>
      <w:tr w:rsidR="00744A42" w14:paraId="2FDD47C0" w14:textId="77777777">
        <w:trPr>
          <w:trHeight w:val="555"/>
        </w:trPr>
        <w:tc>
          <w:tcPr>
            <w:tcW w:w="7381" w:type="dxa"/>
          </w:tcPr>
          <w:p w14:paraId="666DD0BB" w14:textId="77777777" w:rsidR="00744A42" w:rsidRDefault="00744A42">
            <w:pPr>
              <w:numPr>
                <w:ilvl w:val="0"/>
                <w:numId w:val="13"/>
              </w:numPr>
              <w:spacing w:after="0" w:line="240" w:lineRule="auto"/>
              <w:rPr>
                <w:rFonts w:ascii="Arial" w:eastAsia="Arial" w:hAnsi="Arial" w:cs="Arial"/>
              </w:rPr>
            </w:pPr>
          </w:p>
        </w:tc>
        <w:tc>
          <w:tcPr>
            <w:tcW w:w="1331" w:type="dxa"/>
          </w:tcPr>
          <w:p w14:paraId="1DED814F" w14:textId="77777777" w:rsidR="00744A42" w:rsidRDefault="00346AC7">
            <w:pPr>
              <w:jc w:val="center"/>
              <w:rPr>
                <w:rFonts w:ascii="Arial" w:eastAsia="Arial" w:hAnsi="Arial" w:cs="Arial"/>
              </w:rPr>
            </w:pPr>
            <w:r>
              <w:rPr>
                <w:rFonts w:ascii="Arial" w:eastAsia="Arial" w:hAnsi="Arial" w:cs="Arial"/>
              </w:rPr>
              <w:t>E</w:t>
            </w:r>
          </w:p>
        </w:tc>
        <w:tc>
          <w:tcPr>
            <w:tcW w:w="1886" w:type="dxa"/>
            <w:vMerge/>
          </w:tcPr>
          <w:p w14:paraId="3B867257" w14:textId="77777777" w:rsidR="00744A42" w:rsidRDefault="00744A42">
            <w:pPr>
              <w:widowControl w:val="0"/>
              <w:pBdr>
                <w:top w:val="nil"/>
                <w:left w:val="nil"/>
                <w:bottom w:val="nil"/>
                <w:right w:val="nil"/>
                <w:between w:val="nil"/>
              </w:pBdr>
              <w:spacing w:after="0" w:line="276" w:lineRule="auto"/>
              <w:rPr>
                <w:rFonts w:ascii="Arial" w:eastAsia="Arial" w:hAnsi="Arial" w:cs="Arial"/>
              </w:rPr>
            </w:pPr>
          </w:p>
        </w:tc>
      </w:tr>
      <w:tr w:rsidR="00744A42" w14:paraId="409E707C" w14:textId="77777777">
        <w:trPr>
          <w:trHeight w:val="407"/>
        </w:trPr>
        <w:tc>
          <w:tcPr>
            <w:tcW w:w="7381" w:type="dxa"/>
            <w:shd w:val="clear" w:color="auto" w:fill="ACB9CA"/>
          </w:tcPr>
          <w:p w14:paraId="571669EA" w14:textId="77777777" w:rsidR="00744A42" w:rsidRDefault="00744A42">
            <w:pPr>
              <w:rPr>
                <w:rFonts w:ascii="Arial" w:eastAsia="Arial" w:hAnsi="Arial" w:cs="Arial"/>
                <w:b/>
              </w:rPr>
            </w:pPr>
          </w:p>
          <w:p w14:paraId="11EA15B2" w14:textId="77777777" w:rsidR="00744A42" w:rsidRDefault="00346AC7">
            <w:pPr>
              <w:rPr>
                <w:rFonts w:ascii="Arial" w:eastAsia="Arial" w:hAnsi="Arial" w:cs="Arial"/>
                <w:b/>
              </w:rPr>
            </w:pPr>
            <w:r>
              <w:rPr>
                <w:rFonts w:ascii="Arial" w:eastAsia="Arial" w:hAnsi="Arial" w:cs="Arial"/>
                <w:b/>
              </w:rPr>
              <w:t>Values</w:t>
            </w:r>
          </w:p>
          <w:p w14:paraId="5C4EFF6A" w14:textId="77777777" w:rsidR="00744A42" w:rsidRDefault="00744A42">
            <w:pPr>
              <w:ind w:left="357"/>
              <w:rPr>
                <w:rFonts w:ascii="Arial" w:eastAsia="Arial" w:hAnsi="Arial" w:cs="Arial"/>
              </w:rPr>
            </w:pPr>
          </w:p>
        </w:tc>
        <w:tc>
          <w:tcPr>
            <w:tcW w:w="1331" w:type="dxa"/>
            <w:shd w:val="clear" w:color="auto" w:fill="ACB9CA"/>
          </w:tcPr>
          <w:p w14:paraId="5DA976B9" w14:textId="77777777" w:rsidR="00744A42" w:rsidRDefault="00346AC7">
            <w:pPr>
              <w:jc w:val="center"/>
              <w:rPr>
                <w:rFonts w:ascii="Arial" w:eastAsia="Arial" w:hAnsi="Arial" w:cs="Arial"/>
                <w:b/>
              </w:rPr>
            </w:pPr>
            <w:r>
              <w:rPr>
                <w:rFonts w:ascii="Arial" w:eastAsia="Arial" w:hAnsi="Arial" w:cs="Arial"/>
                <w:b/>
              </w:rPr>
              <w:t>Essential/Desirable</w:t>
            </w:r>
          </w:p>
          <w:p w14:paraId="493C82A7" w14:textId="77777777" w:rsidR="00744A42" w:rsidRDefault="00346AC7">
            <w:pPr>
              <w:jc w:val="center"/>
              <w:rPr>
                <w:rFonts w:ascii="Arial" w:eastAsia="Arial" w:hAnsi="Arial" w:cs="Arial"/>
              </w:rPr>
            </w:pPr>
            <w:r>
              <w:rPr>
                <w:rFonts w:ascii="Arial" w:eastAsia="Arial" w:hAnsi="Arial" w:cs="Arial"/>
                <w:b/>
              </w:rPr>
              <w:t>E/D</w:t>
            </w:r>
          </w:p>
        </w:tc>
        <w:tc>
          <w:tcPr>
            <w:tcW w:w="1886" w:type="dxa"/>
            <w:shd w:val="clear" w:color="auto" w:fill="ACB9CA"/>
          </w:tcPr>
          <w:p w14:paraId="316D2CA4" w14:textId="77777777" w:rsidR="00744A42" w:rsidRDefault="00346AC7">
            <w:pPr>
              <w:rPr>
                <w:rFonts w:ascii="Arial" w:eastAsia="Arial" w:hAnsi="Arial" w:cs="Arial"/>
                <w:b/>
              </w:rPr>
            </w:pPr>
            <w:r>
              <w:rPr>
                <w:rFonts w:ascii="Arial" w:eastAsia="Arial" w:hAnsi="Arial" w:cs="Arial"/>
                <w:b/>
              </w:rPr>
              <w:t>How Identified</w:t>
            </w:r>
          </w:p>
          <w:p w14:paraId="44565F9A" w14:textId="77777777" w:rsidR="00744A42" w:rsidRDefault="00744A42">
            <w:pPr>
              <w:rPr>
                <w:rFonts w:ascii="Arial" w:eastAsia="Arial" w:hAnsi="Arial" w:cs="Arial"/>
              </w:rPr>
            </w:pPr>
          </w:p>
        </w:tc>
      </w:tr>
      <w:tr w:rsidR="00744A42" w14:paraId="0F095B43" w14:textId="77777777">
        <w:trPr>
          <w:trHeight w:val="240"/>
        </w:trPr>
        <w:tc>
          <w:tcPr>
            <w:tcW w:w="7381" w:type="dxa"/>
          </w:tcPr>
          <w:p w14:paraId="194E2136" w14:textId="77777777" w:rsidR="00744A42" w:rsidRDefault="00346AC7">
            <w:pPr>
              <w:numPr>
                <w:ilvl w:val="0"/>
                <w:numId w:val="13"/>
              </w:numPr>
              <w:spacing w:after="0" w:line="240" w:lineRule="auto"/>
              <w:rPr>
                <w:rFonts w:ascii="Arial" w:eastAsia="Arial" w:hAnsi="Arial" w:cs="Arial"/>
              </w:rPr>
            </w:pPr>
            <w:r>
              <w:rPr>
                <w:rFonts w:ascii="Arial" w:eastAsia="Arial" w:hAnsi="Arial" w:cs="Arial"/>
              </w:rPr>
              <w:t>A commitment to comprehensive education, equal opportunities and inclusion for all students.</w:t>
            </w:r>
          </w:p>
        </w:tc>
        <w:tc>
          <w:tcPr>
            <w:tcW w:w="1331" w:type="dxa"/>
          </w:tcPr>
          <w:p w14:paraId="655CD820" w14:textId="77777777" w:rsidR="00744A42" w:rsidRDefault="00346AC7">
            <w:pPr>
              <w:jc w:val="center"/>
              <w:rPr>
                <w:rFonts w:ascii="Arial" w:eastAsia="Arial" w:hAnsi="Arial" w:cs="Arial"/>
              </w:rPr>
            </w:pPr>
            <w:r>
              <w:rPr>
                <w:rFonts w:ascii="Arial" w:eastAsia="Arial" w:hAnsi="Arial" w:cs="Arial"/>
              </w:rPr>
              <w:t>E</w:t>
            </w:r>
          </w:p>
        </w:tc>
        <w:tc>
          <w:tcPr>
            <w:tcW w:w="1886" w:type="dxa"/>
            <w:vMerge w:val="restart"/>
          </w:tcPr>
          <w:p w14:paraId="35DC36B7" w14:textId="77777777" w:rsidR="00744A42" w:rsidRDefault="00346AC7">
            <w:pPr>
              <w:rPr>
                <w:rFonts w:ascii="Arial" w:eastAsia="Arial" w:hAnsi="Arial" w:cs="Arial"/>
              </w:rPr>
            </w:pPr>
            <w:r>
              <w:rPr>
                <w:rFonts w:ascii="Arial" w:eastAsia="Arial" w:hAnsi="Arial" w:cs="Arial"/>
              </w:rPr>
              <w:t>Application form and selection process</w:t>
            </w:r>
          </w:p>
          <w:p w14:paraId="5C2BE451" w14:textId="77777777" w:rsidR="00744A42" w:rsidRDefault="00744A42">
            <w:pPr>
              <w:rPr>
                <w:rFonts w:ascii="Arial" w:eastAsia="Arial" w:hAnsi="Arial" w:cs="Arial"/>
              </w:rPr>
            </w:pPr>
          </w:p>
          <w:p w14:paraId="1AE2EF77" w14:textId="77777777" w:rsidR="00744A42" w:rsidRDefault="00744A42">
            <w:pPr>
              <w:rPr>
                <w:rFonts w:ascii="Arial" w:eastAsia="Arial" w:hAnsi="Arial" w:cs="Arial"/>
              </w:rPr>
            </w:pPr>
          </w:p>
        </w:tc>
      </w:tr>
      <w:tr w:rsidR="00744A42" w14:paraId="4C3BD433" w14:textId="77777777">
        <w:trPr>
          <w:trHeight w:val="240"/>
        </w:trPr>
        <w:tc>
          <w:tcPr>
            <w:tcW w:w="7381" w:type="dxa"/>
          </w:tcPr>
          <w:p w14:paraId="74FEC133" w14:textId="77777777" w:rsidR="00744A42" w:rsidRDefault="00346AC7">
            <w:pPr>
              <w:numPr>
                <w:ilvl w:val="0"/>
                <w:numId w:val="13"/>
              </w:numPr>
              <w:spacing w:after="0" w:line="240" w:lineRule="auto"/>
              <w:rPr>
                <w:rFonts w:ascii="Arial" w:eastAsia="Arial" w:hAnsi="Arial" w:cs="Arial"/>
              </w:rPr>
            </w:pPr>
            <w:r>
              <w:rPr>
                <w:rFonts w:ascii="Arial" w:eastAsia="Arial" w:hAnsi="Arial" w:cs="Arial"/>
              </w:rPr>
              <w:t xml:space="preserve">A commitment to the importance of all students being part of their school’s community. </w:t>
            </w:r>
          </w:p>
        </w:tc>
        <w:tc>
          <w:tcPr>
            <w:tcW w:w="1331" w:type="dxa"/>
          </w:tcPr>
          <w:p w14:paraId="6C46B3A4" w14:textId="77777777" w:rsidR="00744A42" w:rsidRDefault="00346AC7">
            <w:pPr>
              <w:jc w:val="center"/>
              <w:rPr>
                <w:rFonts w:ascii="Arial" w:eastAsia="Arial" w:hAnsi="Arial" w:cs="Arial"/>
              </w:rPr>
            </w:pPr>
            <w:r>
              <w:rPr>
                <w:rFonts w:ascii="Arial" w:eastAsia="Arial" w:hAnsi="Arial" w:cs="Arial"/>
              </w:rPr>
              <w:t>E</w:t>
            </w:r>
          </w:p>
        </w:tc>
        <w:tc>
          <w:tcPr>
            <w:tcW w:w="1886" w:type="dxa"/>
            <w:vMerge/>
          </w:tcPr>
          <w:p w14:paraId="6F668CFE" w14:textId="77777777" w:rsidR="00744A42" w:rsidRDefault="00744A42">
            <w:pPr>
              <w:widowControl w:val="0"/>
              <w:pBdr>
                <w:top w:val="nil"/>
                <w:left w:val="nil"/>
                <w:bottom w:val="nil"/>
                <w:right w:val="nil"/>
                <w:between w:val="nil"/>
              </w:pBdr>
              <w:spacing w:after="0" w:line="276" w:lineRule="auto"/>
              <w:rPr>
                <w:rFonts w:ascii="Arial" w:eastAsia="Arial" w:hAnsi="Arial" w:cs="Arial"/>
              </w:rPr>
            </w:pPr>
          </w:p>
        </w:tc>
      </w:tr>
      <w:tr w:rsidR="00744A42" w14:paraId="556130F2" w14:textId="77777777">
        <w:trPr>
          <w:trHeight w:val="255"/>
        </w:trPr>
        <w:tc>
          <w:tcPr>
            <w:tcW w:w="7381" w:type="dxa"/>
          </w:tcPr>
          <w:p w14:paraId="2E487FF8" w14:textId="77777777" w:rsidR="00744A42" w:rsidRDefault="00346AC7">
            <w:pPr>
              <w:numPr>
                <w:ilvl w:val="0"/>
                <w:numId w:val="13"/>
              </w:numPr>
              <w:spacing w:after="0" w:line="240" w:lineRule="auto"/>
              <w:rPr>
                <w:rFonts w:ascii="Arial" w:eastAsia="Arial" w:hAnsi="Arial" w:cs="Arial"/>
              </w:rPr>
            </w:pPr>
            <w:r>
              <w:rPr>
                <w:rFonts w:ascii="Arial" w:eastAsia="Arial" w:hAnsi="Arial" w:cs="Arial"/>
              </w:rPr>
              <w:t xml:space="preserve">A passionate commitment to achieving the highest standards for all students. </w:t>
            </w:r>
          </w:p>
        </w:tc>
        <w:tc>
          <w:tcPr>
            <w:tcW w:w="1331" w:type="dxa"/>
          </w:tcPr>
          <w:p w14:paraId="2E6225F6" w14:textId="77777777" w:rsidR="00744A42" w:rsidRDefault="00346AC7">
            <w:pPr>
              <w:jc w:val="center"/>
              <w:rPr>
                <w:rFonts w:ascii="Arial" w:eastAsia="Arial" w:hAnsi="Arial" w:cs="Arial"/>
              </w:rPr>
            </w:pPr>
            <w:r>
              <w:rPr>
                <w:rFonts w:ascii="Arial" w:eastAsia="Arial" w:hAnsi="Arial" w:cs="Arial"/>
              </w:rPr>
              <w:t>E</w:t>
            </w:r>
          </w:p>
        </w:tc>
        <w:tc>
          <w:tcPr>
            <w:tcW w:w="1886" w:type="dxa"/>
            <w:vMerge/>
          </w:tcPr>
          <w:p w14:paraId="0657122E" w14:textId="77777777" w:rsidR="00744A42" w:rsidRDefault="00744A42">
            <w:pPr>
              <w:widowControl w:val="0"/>
              <w:pBdr>
                <w:top w:val="nil"/>
                <w:left w:val="nil"/>
                <w:bottom w:val="nil"/>
                <w:right w:val="nil"/>
                <w:between w:val="nil"/>
              </w:pBdr>
              <w:spacing w:after="0" w:line="276" w:lineRule="auto"/>
              <w:rPr>
                <w:rFonts w:ascii="Arial" w:eastAsia="Arial" w:hAnsi="Arial" w:cs="Arial"/>
              </w:rPr>
            </w:pPr>
          </w:p>
        </w:tc>
      </w:tr>
      <w:tr w:rsidR="00744A42" w14:paraId="61284393" w14:textId="77777777">
        <w:trPr>
          <w:trHeight w:val="671"/>
        </w:trPr>
        <w:tc>
          <w:tcPr>
            <w:tcW w:w="7381" w:type="dxa"/>
          </w:tcPr>
          <w:p w14:paraId="0C9FA3A3" w14:textId="77777777" w:rsidR="00744A42" w:rsidRDefault="00346AC7">
            <w:pPr>
              <w:numPr>
                <w:ilvl w:val="0"/>
                <w:numId w:val="13"/>
              </w:num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color w:val="000000"/>
              </w:rPr>
              <w:t>A commitment to early identification and intervention approaches which make learning engaging, challenging, purposeful and effective</w:t>
            </w:r>
          </w:p>
        </w:tc>
        <w:tc>
          <w:tcPr>
            <w:tcW w:w="1331" w:type="dxa"/>
          </w:tcPr>
          <w:p w14:paraId="63555105" w14:textId="77777777" w:rsidR="00744A42" w:rsidRDefault="00346AC7">
            <w:pPr>
              <w:jc w:val="center"/>
              <w:rPr>
                <w:rFonts w:ascii="Arial" w:eastAsia="Arial" w:hAnsi="Arial" w:cs="Arial"/>
                <w:b/>
              </w:rPr>
            </w:pPr>
            <w:r>
              <w:rPr>
                <w:rFonts w:ascii="Arial" w:eastAsia="Arial" w:hAnsi="Arial" w:cs="Arial"/>
              </w:rPr>
              <w:t>E</w:t>
            </w:r>
          </w:p>
        </w:tc>
        <w:tc>
          <w:tcPr>
            <w:tcW w:w="1886" w:type="dxa"/>
            <w:vMerge/>
          </w:tcPr>
          <w:p w14:paraId="5B121E7B" w14:textId="77777777" w:rsidR="00744A42" w:rsidRDefault="00744A42">
            <w:pPr>
              <w:widowControl w:val="0"/>
              <w:pBdr>
                <w:top w:val="nil"/>
                <w:left w:val="nil"/>
                <w:bottom w:val="nil"/>
                <w:right w:val="nil"/>
                <w:between w:val="nil"/>
              </w:pBdr>
              <w:spacing w:after="0" w:line="276" w:lineRule="auto"/>
              <w:rPr>
                <w:rFonts w:ascii="Arial" w:eastAsia="Arial" w:hAnsi="Arial" w:cs="Arial"/>
                <w:b/>
              </w:rPr>
            </w:pPr>
          </w:p>
        </w:tc>
      </w:tr>
      <w:tr w:rsidR="00744A42" w14:paraId="07269ACA" w14:textId="77777777">
        <w:trPr>
          <w:trHeight w:val="482"/>
        </w:trPr>
        <w:tc>
          <w:tcPr>
            <w:tcW w:w="7381" w:type="dxa"/>
          </w:tcPr>
          <w:p w14:paraId="60B55802" w14:textId="77777777" w:rsidR="00744A42" w:rsidRDefault="00346AC7">
            <w:pPr>
              <w:numPr>
                <w:ilvl w:val="0"/>
                <w:numId w:val="13"/>
              </w:numPr>
              <w:spacing w:after="0" w:line="240" w:lineRule="auto"/>
              <w:rPr>
                <w:rFonts w:ascii="Arial" w:eastAsia="Arial" w:hAnsi="Arial" w:cs="Arial"/>
              </w:rPr>
            </w:pPr>
            <w:r>
              <w:rPr>
                <w:rFonts w:ascii="Arial" w:eastAsia="Arial" w:hAnsi="Arial" w:cs="Arial"/>
              </w:rPr>
              <w:t>Fully committed to a close working partnership with all stakeholders</w:t>
            </w:r>
          </w:p>
        </w:tc>
        <w:tc>
          <w:tcPr>
            <w:tcW w:w="1331" w:type="dxa"/>
          </w:tcPr>
          <w:p w14:paraId="27FE3D5D" w14:textId="77777777" w:rsidR="00744A42" w:rsidRDefault="00346AC7">
            <w:pPr>
              <w:jc w:val="center"/>
              <w:rPr>
                <w:rFonts w:ascii="Arial" w:eastAsia="Arial" w:hAnsi="Arial" w:cs="Arial"/>
              </w:rPr>
            </w:pPr>
            <w:r>
              <w:rPr>
                <w:rFonts w:ascii="Arial" w:eastAsia="Arial" w:hAnsi="Arial" w:cs="Arial"/>
              </w:rPr>
              <w:t>E</w:t>
            </w:r>
          </w:p>
        </w:tc>
        <w:tc>
          <w:tcPr>
            <w:tcW w:w="1886" w:type="dxa"/>
            <w:vMerge/>
          </w:tcPr>
          <w:p w14:paraId="5F84DD31" w14:textId="77777777" w:rsidR="00744A42" w:rsidRDefault="00744A42">
            <w:pPr>
              <w:widowControl w:val="0"/>
              <w:pBdr>
                <w:top w:val="nil"/>
                <w:left w:val="nil"/>
                <w:bottom w:val="nil"/>
                <w:right w:val="nil"/>
                <w:between w:val="nil"/>
              </w:pBdr>
              <w:spacing w:after="0" w:line="276" w:lineRule="auto"/>
              <w:rPr>
                <w:rFonts w:ascii="Arial" w:eastAsia="Arial" w:hAnsi="Arial" w:cs="Arial"/>
              </w:rPr>
            </w:pPr>
          </w:p>
        </w:tc>
      </w:tr>
      <w:tr w:rsidR="00744A42" w14:paraId="4835E2A5" w14:textId="77777777">
        <w:trPr>
          <w:trHeight w:val="555"/>
        </w:trPr>
        <w:tc>
          <w:tcPr>
            <w:tcW w:w="7381" w:type="dxa"/>
            <w:shd w:val="clear" w:color="auto" w:fill="ACB9CA"/>
          </w:tcPr>
          <w:p w14:paraId="6F0CDFC4" w14:textId="77777777" w:rsidR="00744A42" w:rsidRDefault="00744A42">
            <w:pPr>
              <w:rPr>
                <w:rFonts w:ascii="Arial" w:eastAsia="Arial" w:hAnsi="Arial" w:cs="Arial"/>
                <w:b/>
              </w:rPr>
            </w:pPr>
          </w:p>
          <w:p w14:paraId="5BF15EBC" w14:textId="77777777" w:rsidR="00744A42" w:rsidRDefault="00346AC7">
            <w:pPr>
              <w:rPr>
                <w:rFonts w:ascii="Arial" w:eastAsia="Arial" w:hAnsi="Arial" w:cs="Arial"/>
                <w:b/>
              </w:rPr>
            </w:pPr>
            <w:r>
              <w:rPr>
                <w:rFonts w:ascii="Arial" w:eastAsia="Arial" w:hAnsi="Arial" w:cs="Arial"/>
                <w:b/>
              </w:rPr>
              <w:t>Personal Qualities</w:t>
            </w:r>
          </w:p>
          <w:p w14:paraId="55CC27F0" w14:textId="77777777" w:rsidR="00744A42" w:rsidRDefault="00744A42">
            <w:pPr>
              <w:rPr>
                <w:rFonts w:ascii="Arial" w:eastAsia="Arial" w:hAnsi="Arial" w:cs="Arial"/>
              </w:rPr>
            </w:pPr>
          </w:p>
        </w:tc>
        <w:tc>
          <w:tcPr>
            <w:tcW w:w="1331" w:type="dxa"/>
            <w:shd w:val="clear" w:color="auto" w:fill="ACB9CA"/>
          </w:tcPr>
          <w:p w14:paraId="142513A2" w14:textId="77777777" w:rsidR="00744A42" w:rsidRDefault="00346AC7">
            <w:pPr>
              <w:jc w:val="center"/>
              <w:rPr>
                <w:rFonts w:ascii="Arial" w:eastAsia="Arial" w:hAnsi="Arial" w:cs="Arial"/>
                <w:b/>
              </w:rPr>
            </w:pPr>
            <w:r>
              <w:rPr>
                <w:rFonts w:ascii="Arial" w:eastAsia="Arial" w:hAnsi="Arial" w:cs="Arial"/>
                <w:b/>
              </w:rPr>
              <w:t>Essential/Desirable</w:t>
            </w:r>
          </w:p>
          <w:p w14:paraId="6D6EE17A" w14:textId="77777777" w:rsidR="00744A42" w:rsidRDefault="00346AC7">
            <w:pPr>
              <w:jc w:val="center"/>
              <w:rPr>
                <w:rFonts w:ascii="Arial" w:eastAsia="Arial" w:hAnsi="Arial" w:cs="Arial"/>
              </w:rPr>
            </w:pPr>
            <w:r>
              <w:rPr>
                <w:rFonts w:ascii="Arial" w:eastAsia="Arial" w:hAnsi="Arial" w:cs="Arial"/>
                <w:b/>
              </w:rPr>
              <w:t>E/D</w:t>
            </w:r>
          </w:p>
        </w:tc>
        <w:tc>
          <w:tcPr>
            <w:tcW w:w="1886" w:type="dxa"/>
            <w:shd w:val="clear" w:color="auto" w:fill="ACB9CA"/>
          </w:tcPr>
          <w:p w14:paraId="51CCE4EE" w14:textId="77777777" w:rsidR="00744A42" w:rsidRDefault="00346AC7">
            <w:pPr>
              <w:rPr>
                <w:rFonts w:ascii="Arial" w:eastAsia="Arial" w:hAnsi="Arial" w:cs="Arial"/>
                <w:b/>
              </w:rPr>
            </w:pPr>
            <w:r>
              <w:rPr>
                <w:rFonts w:ascii="Arial" w:eastAsia="Arial" w:hAnsi="Arial" w:cs="Arial"/>
                <w:b/>
              </w:rPr>
              <w:t>How Identified</w:t>
            </w:r>
          </w:p>
          <w:p w14:paraId="3C774F9C" w14:textId="77777777" w:rsidR="00744A42" w:rsidRDefault="00744A42">
            <w:pPr>
              <w:rPr>
                <w:rFonts w:ascii="Arial" w:eastAsia="Arial" w:hAnsi="Arial" w:cs="Arial"/>
              </w:rPr>
            </w:pPr>
          </w:p>
        </w:tc>
      </w:tr>
      <w:tr w:rsidR="00744A42" w14:paraId="1C5FD3A5" w14:textId="77777777">
        <w:trPr>
          <w:trHeight w:val="495"/>
        </w:trPr>
        <w:tc>
          <w:tcPr>
            <w:tcW w:w="7381" w:type="dxa"/>
          </w:tcPr>
          <w:p w14:paraId="5644BF03" w14:textId="77777777" w:rsidR="00744A42" w:rsidRDefault="00346AC7">
            <w:pPr>
              <w:numPr>
                <w:ilvl w:val="0"/>
                <w:numId w:val="13"/>
              </w:numPr>
              <w:spacing w:after="0" w:line="240" w:lineRule="auto"/>
              <w:rPr>
                <w:rFonts w:ascii="Arial" w:eastAsia="Arial" w:hAnsi="Arial" w:cs="Arial"/>
              </w:rPr>
            </w:pPr>
            <w:r>
              <w:rPr>
                <w:rFonts w:ascii="Arial" w:eastAsia="Arial" w:hAnsi="Arial" w:cs="Arial"/>
              </w:rPr>
              <w:t>Strong ‘moral purpose’</w:t>
            </w:r>
          </w:p>
        </w:tc>
        <w:tc>
          <w:tcPr>
            <w:tcW w:w="1331" w:type="dxa"/>
          </w:tcPr>
          <w:p w14:paraId="2660C596" w14:textId="77777777" w:rsidR="00744A42" w:rsidRDefault="00346AC7">
            <w:pPr>
              <w:jc w:val="center"/>
              <w:rPr>
                <w:rFonts w:ascii="Arial" w:eastAsia="Arial" w:hAnsi="Arial" w:cs="Arial"/>
              </w:rPr>
            </w:pPr>
            <w:r>
              <w:rPr>
                <w:rFonts w:ascii="Arial" w:eastAsia="Arial" w:hAnsi="Arial" w:cs="Arial"/>
              </w:rPr>
              <w:t>E</w:t>
            </w:r>
          </w:p>
        </w:tc>
        <w:tc>
          <w:tcPr>
            <w:tcW w:w="1886" w:type="dxa"/>
            <w:vMerge w:val="restart"/>
          </w:tcPr>
          <w:p w14:paraId="6988C9C1" w14:textId="77777777" w:rsidR="00744A42" w:rsidRDefault="00346AC7">
            <w:pPr>
              <w:rPr>
                <w:rFonts w:ascii="Arial" w:eastAsia="Arial" w:hAnsi="Arial" w:cs="Arial"/>
              </w:rPr>
            </w:pPr>
            <w:r>
              <w:rPr>
                <w:rFonts w:ascii="Arial" w:eastAsia="Arial" w:hAnsi="Arial" w:cs="Arial"/>
              </w:rPr>
              <w:t>Application form and selection process</w:t>
            </w:r>
          </w:p>
          <w:p w14:paraId="3FB0EF25" w14:textId="77777777" w:rsidR="00744A42" w:rsidRDefault="00744A42">
            <w:pPr>
              <w:rPr>
                <w:rFonts w:ascii="Arial" w:eastAsia="Arial" w:hAnsi="Arial" w:cs="Arial"/>
              </w:rPr>
            </w:pPr>
          </w:p>
          <w:p w14:paraId="01D325DA" w14:textId="77777777" w:rsidR="00744A42" w:rsidRDefault="00744A42">
            <w:pPr>
              <w:rPr>
                <w:rFonts w:ascii="Arial" w:eastAsia="Arial" w:hAnsi="Arial" w:cs="Arial"/>
              </w:rPr>
            </w:pPr>
          </w:p>
        </w:tc>
      </w:tr>
      <w:tr w:rsidR="00744A42" w14:paraId="6058A11C" w14:textId="77777777">
        <w:trPr>
          <w:trHeight w:val="510"/>
        </w:trPr>
        <w:tc>
          <w:tcPr>
            <w:tcW w:w="7381" w:type="dxa"/>
          </w:tcPr>
          <w:p w14:paraId="2347244E" w14:textId="77777777" w:rsidR="00744A42" w:rsidRDefault="00346AC7">
            <w:pPr>
              <w:numPr>
                <w:ilvl w:val="0"/>
                <w:numId w:val="13"/>
              </w:numPr>
              <w:spacing w:after="0" w:line="240" w:lineRule="auto"/>
              <w:rPr>
                <w:rFonts w:ascii="Arial" w:eastAsia="Arial" w:hAnsi="Arial" w:cs="Arial"/>
              </w:rPr>
            </w:pPr>
            <w:r>
              <w:rPr>
                <w:rFonts w:ascii="Arial" w:eastAsia="Arial" w:hAnsi="Arial" w:cs="Arial"/>
              </w:rPr>
              <w:t>Skilled at building and forming productive working relationships with staff, parents and students</w:t>
            </w:r>
          </w:p>
        </w:tc>
        <w:tc>
          <w:tcPr>
            <w:tcW w:w="1331" w:type="dxa"/>
          </w:tcPr>
          <w:p w14:paraId="7B489A20" w14:textId="77777777" w:rsidR="00744A42" w:rsidRDefault="00346AC7">
            <w:pPr>
              <w:jc w:val="center"/>
              <w:rPr>
                <w:rFonts w:ascii="Arial" w:eastAsia="Arial" w:hAnsi="Arial" w:cs="Arial"/>
              </w:rPr>
            </w:pPr>
            <w:r>
              <w:rPr>
                <w:rFonts w:ascii="Arial" w:eastAsia="Arial" w:hAnsi="Arial" w:cs="Arial"/>
              </w:rPr>
              <w:t>E</w:t>
            </w:r>
          </w:p>
        </w:tc>
        <w:tc>
          <w:tcPr>
            <w:tcW w:w="1886" w:type="dxa"/>
            <w:vMerge/>
          </w:tcPr>
          <w:p w14:paraId="2B4DBD01" w14:textId="77777777" w:rsidR="00744A42" w:rsidRDefault="00744A42">
            <w:pPr>
              <w:widowControl w:val="0"/>
              <w:pBdr>
                <w:top w:val="nil"/>
                <w:left w:val="nil"/>
                <w:bottom w:val="nil"/>
                <w:right w:val="nil"/>
                <w:between w:val="nil"/>
              </w:pBdr>
              <w:spacing w:after="0" w:line="276" w:lineRule="auto"/>
              <w:rPr>
                <w:rFonts w:ascii="Arial" w:eastAsia="Arial" w:hAnsi="Arial" w:cs="Arial"/>
              </w:rPr>
            </w:pPr>
          </w:p>
        </w:tc>
      </w:tr>
      <w:tr w:rsidR="00744A42" w14:paraId="496F824D" w14:textId="77777777">
        <w:trPr>
          <w:trHeight w:val="600"/>
        </w:trPr>
        <w:tc>
          <w:tcPr>
            <w:tcW w:w="7381" w:type="dxa"/>
          </w:tcPr>
          <w:p w14:paraId="43298F88" w14:textId="77777777" w:rsidR="00744A42" w:rsidRDefault="00346AC7">
            <w:pPr>
              <w:numPr>
                <w:ilvl w:val="0"/>
                <w:numId w:val="13"/>
              </w:num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color w:val="000000"/>
              </w:rPr>
              <w:t>Shows warmth, care and sensitivity to the needs of others</w:t>
            </w:r>
          </w:p>
        </w:tc>
        <w:tc>
          <w:tcPr>
            <w:tcW w:w="1331" w:type="dxa"/>
          </w:tcPr>
          <w:p w14:paraId="2C741E83" w14:textId="77777777" w:rsidR="00744A42" w:rsidRDefault="00346AC7">
            <w:pPr>
              <w:jc w:val="center"/>
              <w:rPr>
                <w:rFonts w:ascii="Arial" w:eastAsia="Arial" w:hAnsi="Arial" w:cs="Arial"/>
                <w:b/>
              </w:rPr>
            </w:pPr>
            <w:r>
              <w:rPr>
                <w:rFonts w:ascii="Arial" w:eastAsia="Arial" w:hAnsi="Arial" w:cs="Arial"/>
              </w:rPr>
              <w:t>E</w:t>
            </w:r>
          </w:p>
        </w:tc>
        <w:tc>
          <w:tcPr>
            <w:tcW w:w="1886" w:type="dxa"/>
            <w:vMerge/>
          </w:tcPr>
          <w:p w14:paraId="7DC353B7" w14:textId="77777777" w:rsidR="00744A42" w:rsidRDefault="00744A42">
            <w:pPr>
              <w:widowControl w:val="0"/>
              <w:pBdr>
                <w:top w:val="nil"/>
                <w:left w:val="nil"/>
                <w:bottom w:val="nil"/>
                <w:right w:val="nil"/>
                <w:between w:val="nil"/>
              </w:pBdr>
              <w:spacing w:after="0" w:line="276" w:lineRule="auto"/>
              <w:rPr>
                <w:rFonts w:ascii="Arial" w:eastAsia="Arial" w:hAnsi="Arial" w:cs="Arial"/>
                <w:b/>
              </w:rPr>
            </w:pPr>
          </w:p>
        </w:tc>
      </w:tr>
      <w:tr w:rsidR="00744A42" w14:paraId="2FC06C2A" w14:textId="77777777">
        <w:trPr>
          <w:trHeight w:val="319"/>
        </w:trPr>
        <w:tc>
          <w:tcPr>
            <w:tcW w:w="7381" w:type="dxa"/>
          </w:tcPr>
          <w:p w14:paraId="55E69053" w14:textId="77777777" w:rsidR="00744A42" w:rsidRDefault="00346AC7">
            <w:pPr>
              <w:numPr>
                <w:ilvl w:val="0"/>
                <w:numId w:val="13"/>
              </w:numPr>
              <w:spacing w:after="0" w:line="240" w:lineRule="auto"/>
              <w:jc w:val="both"/>
              <w:rPr>
                <w:rFonts w:ascii="Arial" w:eastAsia="Arial" w:hAnsi="Arial" w:cs="Arial"/>
              </w:rPr>
            </w:pPr>
            <w:r>
              <w:rPr>
                <w:rFonts w:ascii="Arial" w:eastAsia="Arial" w:hAnsi="Arial" w:cs="Arial"/>
              </w:rPr>
              <w:t>Is professional, self-motivated, hardworking and willing to give freely of time outside of the normal working day</w:t>
            </w:r>
          </w:p>
        </w:tc>
        <w:tc>
          <w:tcPr>
            <w:tcW w:w="1331" w:type="dxa"/>
          </w:tcPr>
          <w:p w14:paraId="093B9D84" w14:textId="77777777" w:rsidR="00744A42" w:rsidRDefault="00346AC7">
            <w:pPr>
              <w:jc w:val="center"/>
              <w:rPr>
                <w:rFonts w:ascii="Arial" w:eastAsia="Arial" w:hAnsi="Arial" w:cs="Arial"/>
              </w:rPr>
            </w:pPr>
            <w:r>
              <w:rPr>
                <w:rFonts w:ascii="Arial" w:eastAsia="Arial" w:hAnsi="Arial" w:cs="Arial"/>
              </w:rPr>
              <w:t>E</w:t>
            </w:r>
          </w:p>
        </w:tc>
        <w:tc>
          <w:tcPr>
            <w:tcW w:w="1886" w:type="dxa"/>
            <w:vMerge/>
          </w:tcPr>
          <w:p w14:paraId="4F1690DE" w14:textId="77777777" w:rsidR="00744A42" w:rsidRDefault="00744A42">
            <w:pPr>
              <w:widowControl w:val="0"/>
              <w:pBdr>
                <w:top w:val="nil"/>
                <w:left w:val="nil"/>
                <w:bottom w:val="nil"/>
                <w:right w:val="nil"/>
                <w:between w:val="nil"/>
              </w:pBdr>
              <w:spacing w:after="0" w:line="276" w:lineRule="auto"/>
              <w:rPr>
                <w:rFonts w:ascii="Arial" w:eastAsia="Arial" w:hAnsi="Arial" w:cs="Arial"/>
              </w:rPr>
            </w:pPr>
          </w:p>
        </w:tc>
      </w:tr>
      <w:tr w:rsidR="00744A42" w14:paraId="753CD07F" w14:textId="77777777">
        <w:trPr>
          <w:trHeight w:val="786"/>
        </w:trPr>
        <w:tc>
          <w:tcPr>
            <w:tcW w:w="7381" w:type="dxa"/>
          </w:tcPr>
          <w:p w14:paraId="04026718" w14:textId="77777777" w:rsidR="00744A42" w:rsidRDefault="00346AC7">
            <w:pPr>
              <w:numPr>
                <w:ilvl w:val="0"/>
                <w:numId w:val="13"/>
              </w:numPr>
              <w:spacing w:after="0" w:line="240" w:lineRule="auto"/>
              <w:rPr>
                <w:rFonts w:ascii="Arial" w:eastAsia="Arial" w:hAnsi="Arial" w:cs="Arial"/>
              </w:rPr>
            </w:pPr>
            <w:r>
              <w:rPr>
                <w:rFonts w:ascii="Arial" w:eastAsia="Arial" w:hAnsi="Arial" w:cs="Arial"/>
              </w:rPr>
              <w:t>Able to inspire confidence and remain positive and constructive under pressure, demonstrating characteristics such as integrity and resilience and a sense of perspective</w:t>
            </w:r>
          </w:p>
          <w:p w14:paraId="6B39C368" w14:textId="77777777" w:rsidR="00744A42" w:rsidRDefault="00744A42">
            <w:pPr>
              <w:spacing w:after="0" w:line="240" w:lineRule="auto"/>
              <w:ind w:left="357"/>
              <w:rPr>
                <w:rFonts w:ascii="Arial" w:eastAsia="Arial" w:hAnsi="Arial" w:cs="Arial"/>
              </w:rPr>
            </w:pPr>
          </w:p>
        </w:tc>
        <w:tc>
          <w:tcPr>
            <w:tcW w:w="1331" w:type="dxa"/>
          </w:tcPr>
          <w:p w14:paraId="220A55C2" w14:textId="77777777" w:rsidR="00744A42" w:rsidRDefault="00346AC7">
            <w:pPr>
              <w:tabs>
                <w:tab w:val="left" w:pos="435"/>
                <w:tab w:val="center" w:pos="557"/>
              </w:tabs>
              <w:jc w:val="center"/>
              <w:rPr>
                <w:rFonts w:ascii="Arial" w:eastAsia="Arial" w:hAnsi="Arial" w:cs="Arial"/>
              </w:rPr>
            </w:pPr>
            <w:r>
              <w:rPr>
                <w:rFonts w:ascii="Arial" w:eastAsia="Arial" w:hAnsi="Arial" w:cs="Arial"/>
              </w:rPr>
              <w:t>E</w:t>
            </w:r>
          </w:p>
        </w:tc>
        <w:tc>
          <w:tcPr>
            <w:tcW w:w="1886" w:type="dxa"/>
            <w:vMerge/>
          </w:tcPr>
          <w:p w14:paraId="0188B964" w14:textId="77777777" w:rsidR="00744A42" w:rsidRDefault="00744A42">
            <w:pPr>
              <w:widowControl w:val="0"/>
              <w:pBdr>
                <w:top w:val="nil"/>
                <w:left w:val="nil"/>
                <w:bottom w:val="nil"/>
                <w:right w:val="nil"/>
                <w:between w:val="nil"/>
              </w:pBdr>
              <w:spacing w:after="0" w:line="276" w:lineRule="auto"/>
              <w:rPr>
                <w:rFonts w:ascii="Arial" w:eastAsia="Arial" w:hAnsi="Arial" w:cs="Arial"/>
              </w:rPr>
            </w:pPr>
          </w:p>
        </w:tc>
      </w:tr>
      <w:tr w:rsidR="00744A42" w14:paraId="4BBACB93" w14:textId="77777777">
        <w:trPr>
          <w:trHeight w:val="421"/>
        </w:trPr>
        <w:tc>
          <w:tcPr>
            <w:tcW w:w="7381" w:type="dxa"/>
          </w:tcPr>
          <w:p w14:paraId="3917878F" w14:textId="77777777" w:rsidR="00744A42" w:rsidRDefault="00346AC7">
            <w:pPr>
              <w:numPr>
                <w:ilvl w:val="0"/>
                <w:numId w:val="13"/>
              </w:numPr>
              <w:spacing w:after="0" w:line="240" w:lineRule="auto"/>
              <w:rPr>
                <w:rFonts w:ascii="Arial" w:eastAsia="Arial" w:hAnsi="Arial" w:cs="Arial"/>
              </w:rPr>
            </w:pPr>
            <w:r>
              <w:rPr>
                <w:rFonts w:ascii="Arial" w:eastAsia="Arial" w:hAnsi="Arial" w:cs="Arial"/>
              </w:rPr>
              <w:t>Self-critical and reflective, able to monitor and evaluate both own and the partner schools’ performance and take action to improve or develop them where necessary; confident in celebrating individual and collective success and tackling underperformance</w:t>
            </w:r>
          </w:p>
          <w:p w14:paraId="56B83BDC" w14:textId="77777777" w:rsidR="00744A42" w:rsidRDefault="00744A42">
            <w:pPr>
              <w:spacing w:after="0" w:line="240" w:lineRule="auto"/>
              <w:ind w:left="357"/>
              <w:rPr>
                <w:rFonts w:ascii="Arial" w:eastAsia="Arial" w:hAnsi="Arial" w:cs="Arial"/>
              </w:rPr>
            </w:pPr>
          </w:p>
        </w:tc>
        <w:tc>
          <w:tcPr>
            <w:tcW w:w="1331" w:type="dxa"/>
          </w:tcPr>
          <w:p w14:paraId="74DD48A0" w14:textId="77777777" w:rsidR="00744A42" w:rsidRDefault="00346AC7">
            <w:pPr>
              <w:tabs>
                <w:tab w:val="left" w:pos="435"/>
                <w:tab w:val="center" w:pos="557"/>
              </w:tabs>
              <w:jc w:val="center"/>
              <w:rPr>
                <w:rFonts w:ascii="Arial" w:eastAsia="Arial" w:hAnsi="Arial" w:cs="Arial"/>
              </w:rPr>
            </w:pPr>
            <w:r>
              <w:rPr>
                <w:rFonts w:ascii="Arial" w:eastAsia="Arial" w:hAnsi="Arial" w:cs="Arial"/>
              </w:rPr>
              <w:t>E</w:t>
            </w:r>
          </w:p>
        </w:tc>
        <w:tc>
          <w:tcPr>
            <w:tcW w:w="1886" w:type="dxa"/>
            <w:vMerge/>
          </w:tcPr>
          <w:p w14:paraId="68381CEE" w14:textId="77777777" w:rsidR="00744A42" w:rsidRDefault="00744A42">
            <w:pPr>
              <w:widowControl w:val="0"/>
              <w:pBdr>
                <w:top w:val="nil"/>
                <w:left w:val="nil"/>
                <w:bottom w:val="nil"/>
                <w:right w:val="nil"/>
                <w:between w:val="nil"/>
              </w:pBdr>
              <w:spacing w:after="0" w:line="276" w:lineRule="auto"/>
              <w:rPr>
                <w:rFonts w:ascii="Arial" w:eastAsia="Arial" w:hAnsi="Arial" w:cs="Arial"/>
              </w:rPr>
            </w:pPr>
          </w:p>
        </w:tc>
      </w:tr>
      <w:tr w:rsidR="00744A42" w14:paraId="657F72E0" w14:textId="77777777">
        <w:trPr>
          <w:trHeight w:val="421"/>
        </w:trPr>
        <w:tc>
          <w:tcPr>
            <w:tcW w:w="7381" w:type="dxa"/>
          </w:tcPr>
          <w:p w14:paraId="58209C92" w14:textId="77777777" w:rsidR="00744A42" w:rsidRDefault="00346AC7">
            <w:pPr>
              <w:numPr>
                <w:ilvl w:val="0"/>
                <w:numId w:val="13"/>
              </w:numPr>
              <w:spacing w:after="0" w:line="240" w:lineRule="auto"/>
              <w:rPr>
                <w:rFonts w:ascii="Arial" w:eastAsia="Arial" w:hAnsi="Arial" w:cs="Arial"/>
              </w:rPr>
            </w:pPr>
            <w:r>
              <w:rPr>
                <w:rFonts w:ascii="Arial" w:eastAsia="Arial" w:hAnsi="Arial" w:cs="Arial"/>
              </w:rPr>
              <w:t>Emotionally intelligent</w:t>
            </w:r>
          </w:p>
        </w:tc>
        <w:tc>
          <w:tcPr>
            <w:tcW w:w="1331" w:type="dxa"/>
          </w:tcPr>
          <w:p w14:paraId="76236287" w14:textId="77777777" w:rsidR="00744A42" w:rsidRDefault="00346AC7">
            <w:pPr>
              <w:tabs>
                <w:tab w:val="left" w:pos="435"/>
                <w:tab w:val="center" w:pos="557"/>
              </w:tabs>
              <w:jc w:val="center"/>
              <w:rPr>
                <w:rFonts w:ascii="Arial" w:eastAsia="Arial" w:hAnsi="Arial" w:cs="Arial"/>
              </w:rPr>
            </w:pPr>
            <w:r>
              <w:rPr>
                <w:rFonts w:ascii="Arial" w:eastAsia="Arial" w:hAnsi="Arial" w:cs="Arial"/>
              </w:rPr>
              <w:t>E</w:t>
            </w:r>
          </w:p>
        </w:tc>
        <w:tc>
          <w:tcPr>
            <w:tcW w:w="1886" w:type="dxa"/>
            <w:vMerge/>
          </w:tcPr>
          <w:p w14:paraId="4687DEE9" w14:textId="77777777" w:rsidR="00744A42" w:rsidRDefault="00744A42">
            <w:pPr>
              <w:widowControl w:val="0"/>
              <w:pBdr>
                <w:top w:val="nil"/>
                <w:left w:val="nil"/>
                <w:bottom w:val="nil"/>
                <w:right w:val="nil"/>
                <w:between w:val="nil"/>
              </w:pBdr>
              <w:spacing w:after="0" w:line="276" w:lineRule="auto"/>
              <w:rPr>
                <w:rFonts w:ascii="Arial" w:eastAsia="Arial" w:hAnsi="Arial" w:cs="Arial"/>
              </w:rPr>
            </w:pPr>
          </w:p>
        </w:tc>
      </w:tr>
      <w:tr w:rsidR="00744A42" w14:paraId="55105B42" w14:textId="77777777">
        <w:trPr>
          <w:trHeight w:val="513"/>
        </w:trPr>
        <w:tc>
          <w:tcPr>
            <w:tcW w:w="7381" w:type="dxa"/>
          </w:tcPr>
          <w:p w14:paraId="6566DA3B" w14:textId="77777777" w:rsidR="00744A42" w:rsidRDefault="00346AC7">
            <w:pPr>
              <w:numPr>
                <w:ilvl w:val="0"/>
                <w:numId w:val="13"/>
              </w:numPr>
              <w:spacing w:after="0" w:line="240" w:lineRule="auto"/>
              <w:rPr>
                <w:rFonts w:ascii="Arial" w:eastAsia="Arial" w:hAnsi="Arial" w:cs="Arial"/>
              </w:rPr>
            </w:pPr>
            <w:r>
              <w:rPr>
                <w:rFonts w:ascii="Arial" w:eastAsia="Arial" w:hAnsi="Arial" w:cs="Arial"/>
              </w:rPr>
              <w:t>Sense of humour and an infectious enthusiasm!</w:t>
            </w:r>
          </w:p>
        </w:tc>
        <w:tc>
          <w:tcPr>
            <w:tcW w:w="1331" w:type="dxa"/>
          </w:tcPr>
          <w:p w14:paraId="35CF07FD" w14:textId="77777777" w:rsidR="00744A42" w:rsidRDefault="00346AC7">
            <w:pPr>
              <w:jc w:val="center"/>
              <w:rPr>
                <w:rFonts w:ascii="Arial" w:eastAsia="Arial" w:hAnsi="Arial" w:cs="Arial"/>
              </w:rPr>
            </w:pPr>
            <w:r>
              <w:rPr>
                <w:rFonts w:ascii="Arial" w:eastAsia="Arial" w:hAnsi="Arial" w:cs="Arial"/>
              </w:rPr>
              <w:t>E</w:t>
            </w:r>
          </w:p>
        </w:tc>
        <w:tc>
          <w:tcPr>
            <w:tcW w:w="1886" w:type="dxa"/>
            <w:vMerge/>
          </w:tcPr>
          <w:p w14:paraId="627246BB" w14:textId="77777777" w:rsidR="00744A42" w:rsidRDefault="00744A42">
            <w:pPr>
              <w:widowControl w:val="0"/>
              <w:pBdr>
                <w:top w:val="nil"/>
                <w:left w:val="nil"/>
                <w:bottom w:val="nil"/>
                <w:right w:val="nil"/>
                <w:between w:val="nil"/>
              </w:pBdr>
              <w:spacing w:after="0" w:line="276" w:lineRule="auto"/>
              <w:rPr>
                <w:rFonts w:ascii="Arial" w:eastAsia="Arial" w:hAnsi="Arial" w:cs="Arial"/>
              </w:rPr>
            </w:pPr>
          </w:p>
        </w:tc>
      </w:tr>
      <w:tr w:rsidR="00744A42" w14:paraId="0ABEFE82" w14:textId="77777777">
        <w:trPr>
          <w:trHeight w:val="653"/>
        </w:trPr>
        <w:tc>
          <w:tcPr>
            <w:tcW w:w="7381" w:type="dxa"/>
            <w:shd w:val="clear" w:color="auto" w:fill="ACB9CA"/>
          </w:tcPr>
          <w:p w14:paraId="6F89DF52" w14:textId="77777777" w:rsidR="00744A42" w:rsidRDefault="00744A42">
            <w:pPr>
              <w:rPr>
                <w:rFonts w:ascii="Arial" w:eastAsia="Arial" w:hAnsi="Arial" w:cs="Arial"/>
                <w:b/>
              </w:rPr>
            </w:pPr>
          </w:p>
          <w:p w14:paraId="17493FA8" w14:textId="77777777" w:rsidR="00744A42" w:rsidRDefault="00346AC7">
            <w:pPr>
              <w:rPr>
                <w:rFonts w:ascii="Arial" w:eastAsia="Arial" w:hAnsi="Arial" w:cs="Arial"/>
                <w:b/>
              </w:rPr>
            </w:pPr>
            <w:r>
              <w:rPr>
                <w:rFonts w:ascii="Arial" w:eastAsia="Arial" w:hAnsi="Arial" w:cs="Arial"/>
                <w:b/>
              </w:rPr>
              <w:t>Equal Opportunities</w:t>
            </w:r>
          </w:p>
          <w:p w14:paraId="701BD50A" w14:textId="77777777" w:rsidR="00744A42" w:rsidRDefault="00744A42">
            <w:pPr>
              <w:rPr>
                <w:rFonts w:ascii="Arial" w:eastAsia="Arial" w:hAnsi="Arial" w:cs="Arial"/>
                <w:b/>
              </w:rPr>
            </w:pPr>
          </w:p>
        </w:tc>
        <w:tc>
          <w:tcPr>
            <w:tcW w:w="1331" w:type="dxa"/>
            <w:shd w:val="clear" w:color="auto" w:fill="ACB9CA"/>
          </w:tcPr>
          <w:p w14:paraId="76C8C5A2" w14:textId="77777777" w:rsidR="00744A42" w:rsidRDefault="00346AC7">
            <w:pPr>
              <w:jc w:val="center"/>
              <w:rPr>
                <w:rFonts w:ascii="Arial" w:eastAsia="Arial" w:hAnsi="Arial" w:cs="Arial"/>
                <w:b/>
              </w:rPr>
            </w:pPr>
            <w:r>
              <w:rPr>
                <w:rFonts w:ascii="Arial" w:eastAsia="Arial" w:hAnsi="Arial" w:cs="Arial"/>
                <w:b/>
              </w:rPr>
              <w:t>Essential/Desirable</w:t>
            </w:r>
          </w:p>
          <w:p w14:paraId="0F52D25D" w14:textId="77777777" w:rsidR="00744A42" w:rsidRDefault="00346AC7">
            <w:pPr>
              <w:jc w:val="center"/>
              <w:rPr>
                <w:rFonts w:ascii="Arial" w:eastAsia="Arial" w:hAnsi="Arial" w:cs="Arial"/>
                <w:b/>
              </w:rPr>
            </w:pPr>
            <w:r>
              <w:rPr>
                <w:rFonts w:ascii="Arial" w:eastAsia="Arial" w:hAnsi="Arial" w:cs="Arial"/>
                <w:b/>
              </w:rPr>
              <w:t>E/D</w:t>
            </w:r>
          </w:p>
        </w:tc>
        <w:tc>
          <w:tcPr>
            <w:tcW w:w="1886" w:type="dxa"/>
            <w:shd w:val="clear" w:color="auto" w:fill="ACB9CA"/>
          </w:tcPr>
          <w:p w14:paraId="775CECA9" w14:textId="77777777" w:rsidR="00744A42" w:rsidRDefault="00346AC7">
            <w:pPr>
              <w:rPr>
                <w:rFonts w:ascii="Arial" w:eastAsia="Arial" w:hAnsi="Arial" w:cs="Arial"/>
                <w:b/>
              </w:rPr>
            </w:pPr>
            <w:r>
              <w:rPr>
                <w:rFonts w:ascii="Arial" w:eastAsia="Arial" w:hAnsi="Arial" w:cs="Arial"/>
                <w:b/>
              </w:rPr>
              <w:t>How Identified</w:t>
            </w:r>
          </w:p>
          <w:p w14:paraId="42EFF60C" w14:textId="77777777" w:rsidR="00744A42" w:rsidRDefault="00744A42">
            <w:pPr>
              <w:rPr>
                <w:rFonts w:ascii="Arial" w:eastAsia="Arial" w:hAnsi="Arial" w:cs="Arial"/>
                <w:b/>
              </w:rPr>
            </w:pPr>
          </w:p>
        </w:tc>
      </w:tr>
      <w:tr w:rsidR="00744A42" w14:paraId="3117514B" w14:textId="77777777">
        <w:trPr>
          <w:trHeight w:val="653"/>
        </w:trPr>
        <w:tc>
          <w:tcPr>
            <w:tcW w:w="7381" w:type="dxa"/>
            <w:shd w:val="clear" w:color="auto" w:fill="FFFFFF"/>
          </w:tcPr>
          <w:p w14:paraId="5C367407" w14:textId="77777777" w:rsidR="00744A42" w:rsidRDefault="00346AC7">
            <w:pPr>
              <w:numPr>
                <w:ilvl w:val="0"/>
                <w:numId w:val="5"/>
              </w:num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color w:val="000000"/>
              </w:rPr>
              <w:lastRenderedPageBreak/>
              <w:t xml:space="preserve">Candidates should indicate an acceptance of, and a commitment to, the principles of Selby High School policies and practices as they relate to employment issues and to the delivery of services to the community </w:t>
            </w:r>
          </w:p>
        </w:tc>
        <w:tc>
          <w:tcPr>
            <w:tcW w:w="1331" w:type="dxa"/>
            <w:shd w:val="clear" w:color="auto" w:fill="FFFFFF"/>
          </w:tcPr>
          <w:p w14:paraId="300E103A" w14:textId="77777777" w:rsidR="00744A42" w:rsidRDefault="00346AC7">
            <w:pPr>
              <w:jc w:val="center"/>
              <w:rPr>
                <w:rFonts w:ascii="Arial" w:eastAsia="Arial" w:hAnsi="Arial" w:cs="Arial"/>
                <w:b/>
              </w:rPr>
            </w:pPr>
            <w:r>
              <w:rPr>
                <w:rFonts w:ascii="Arial" w:eastAsia="Arial" w:hAnsi="Arial" w:cs="Arial"/>
              </w:rPr>
              <w:t>E</w:t>
            </w:r>
          </w:p>
        </w:tc>
        <w:tc>
          <w:tcPr>
            <w:tcW w:w="1886" w:type="dxa"/>
            <w:shd w:val="clear" w:color="auto" w:fill="FFFFFF"/>
          </w:tcPr>
          <w:p w14:paraId="26915930" w14:textId="77777777" w:rsidR="00744A42" w:rsidRDefault="00744A42">
            <w:pPr>
              <w:rPr>
                <w:rFonts w:ascii="Arial" w:eastAsia="Arial" w:hAnsi="Arial" w:cs="Arial"/>
                <w:b/>
              </w:rPr>
            </w:pPr>
          </w:p>
        </w:tc>
      </w:tr>
      <w:tr w:rsidR="00744A42" w14:paraId="42DE37DD" w14:textId="77777777">
        <w:trPr>
          <w:trHeight w:val="653"/>
        </w:trPr>
        <w:tc>
          <w:tcPr>
            <w:tcW w:w="7381" w:type="dxa"/>
            <w:shd w:val="clear" w:color="auto" w:fill="FFFFFF"/>
          </w:tcPr>
          <w:p w14:paraId="66966F54" w14:textId="77777777" w:rsidR="00744A42" w:rsidRDefault="00346AC7">
            <w:pPr>
              <w:numPr>
                <w:ilvl w:val="0"/>
                <w:numId w:val="5"/>
              </w:num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color w:val="000000"/>
              </w:rPr>
              <w:t>Commitment to equal opportunities policies relating to gender, race and disability in an educational context</w:t>
            </w:r>
          </w:p>
        </w:tc>
        <w:tc>
          <w:tcPr>
            <w:tcW w:w="1331" w:type="dxa"/>
            <w:shd w:val="clear" w:color="auto" w:fill="FFFFFF"/>
          </w:tcPr>
          <w:p w14:paraId="3439D57D" w14:textId="77777777" w:rsidR="00744A42" w:rsidRDefault="00346AC7">
            <w:pPr>
              <w:jc w:val="center"/>
              <w:rPr>
                <w:rFonts w:ascii="Arial" w:eastAsia="Arial" w:hAnsi="Arial" w:cs="Arial"/>
                <w:b/>
              </w:rPr>
            </w:pPr>
            <w:r>
              <w:rPr>
                <w:rFonts w:ascii="Arial" w:eastAsia="Arial" w:hAnsi="Arial" w:cs="Arial"/>
              </w:rPr>
              <w:t>E</w:t>
            </w:r>
          </w:p>
        </w:tc>
        <w:tc>
          <w:tcPr>
            <w:tcW w:w="1886" w:type="dxa"/>
            <w:shd w:val="clear" w:color="auto" w:fill="FFFFFF"/>
          </w:tcPr>
          <w:p w14:paraId="29BFEC6F" w14:textId="77777777" w:rsidR="00744A42" w:rsidRDefault="00744A42">
            <w:pPr>
              <w:rPr>
                <w:rFonts w:ascii="Arial" w:eastAsia="Arial" w:hAnsi="Arial" w:cs="Arial"/>
                <w:b/>
              </w:rPr>
            </w:pPr>
          </w:p>
        </w:tc>
      </w:tr>
      <w:tr w:rsidR="00744A42" w14:paraId="39A23FED" w14:textId="77777777">
        <w:trPr>
          <w:trHeight w:val="945"/>
        </w:trPr>
        <w:tc>
          <w:tcPr>
            <w:tcW w:w="7381" w:type="dxa"/>
            <w:shd w:val="clear" w:color="auto" w:fill="ACB9CA"/>
          </w:tcPr>
          <w:p w14:paraId="6211F572" w14:textId="77777777" w:rsidR="00744A42" w:rsidRDefault="00744A42">
            <w:pPr>
              <w:rPr>
                <w:rFonts w:ascii="Arial" w:eastAsia="Arial" w:hAnsi="Arial" w:cs="Arial"/>
                <w:b/>
              </w:rPr>
            </w:pPr>
          </w:p>
          <w:p w14:paraId="66020049" w14:textId="77777777" w:rsidR="00744A42" w:rsidRDefault="00346AC7">
            <w:pPr>
              <w:rPr>
                <w:rFonts w:ascii="Arial" w:eastAsia="Arial" w:hAnsi="Arial" w:cs="Arial"/>
                <w:b/>
              </w:rPr>
            </w:pPr>
            <w:r>
              <w:rPr>
                <w:rFonts w:ascii="Arial" w:eastAsia="Arial" w:hAnsi="Arial" w:cs="Arial"/>
                <w:b/>
              </w:rPr>
              <w:t xml:space="preserve">Circumstances - Personal </w:t>
            </w:r>
          </w:p>
          <w:p w14:paraId="75D1E39B" w14:textId="77777777" w:rsidR="00744A42" w:rsidRDefault="00744A42">
            <w:pPr>
              <w:rPr>
                <w:rFonts w:ascii="Arial" w:eastAsia="Arial" w:hAnsi="Arial" w:cs="Arial"/>
              </w:rPr>
            </w:pPr>
          </w:p>
        </w:tc>
        <w:tc>
          <w:tcPr>
            <w:tcW w:w="1331" w:type="dxa"/>
            <w:shd w:val="clear" w:color="auto" w:fill="ACB9CA"/>
          </w:tcPr>
          <w:p w14:paraId="1015B184" w14:textId="77777777" w:rsidR="00744A42" w:rsidRDefault="00346AC7">
            <w:pPr>
              <w:jc w:val="center"/>
              <w:rPr>
                <w:rFonts w:ascii="Arial" w:eastAsia="Arial" w:hAnsi="Arial" w:cs="Arial"/>
                <w:b/>
              </w:rPr>
            </w:pPr>
            <w:r>
              <w:rPr>
                <w:rFonts w:ascii="Arial" w:eastAsia="Arial" w:hAnsi="Arial" w:cs="Arial"/>
                <w:b/>
              </w:rPr>
              <w:t>Essential/Desirable</w:t>
            </w:r>
          </w:p>
          <w:p w14:paraId="2B47C057" w14:textId="77777777" w:rsidR="00744A42" w:rsidRDefault="00346AC7">
            <w:pPr>
              <w:jc w:val="center"/>
              <w:rPr>
                <w:rFonts w:ascii="Arial" w:eastAsia="Arial" w:hAnsi="Arial" w:cs="Arial"/>
              </w:rPr>
            </w:pPr>
            <w:r>
              <w:rPr>
                <w:rFonts w:ascii="Arial" w:eastAsia="Arial" w:hAnsi="Arial" w:cs="Arial"/>
                <w:b/>
              </w:rPr>
              <w:t>E/D</w:t>
            </w:r>
          </w:p>
        </w:tc>
        <w:tc>
          <w:tcPr>
            <w:tcW w:w="1886" w:type="dxa"/>
            <w:shd w:val="clear" w:color="auto" w:fill="ACB9CA"/>
          </w:tcPr>
          <w:p w14:paraId="7AAA8399" w14:textId="77777777" w:rsidR="00744A42" w:rsidRDefault="00346AC7">
            <w:pPr>
              <w:rPr>
                <w:rFonts w:ascii="Arial" w:eastAsia="Arial" w:hAnsi="Arial" w:cs="Arial"/>
                <w:b/>
              </w:rPr>
            </w:pPr>
            <w:r>
              <w:rPr>
                <w:rFonts w:ascii="Arial" w:eastAsia="Arial" w:hAnsi="Arial" w:cs="Arial"/>
                <w:b/>
              </w:rPr>
              <w:t>How Identified</w:t>
            </w:r>
          </w:p>
          <w:p w14:paraId="7A87750C" w14:textId="77777777" w:rsidR="00744A42" w:rsidRDefault="00744A42">
            <w:pPr>
              <w:rPr>
                <w:rFonts w:ascii="Arial" w:eastAsia="Arial" w:hAnsi="Arial" w:cs="Arial"/>
              </w:rPr>
            </w:pPr>
          </w:p>
        </w:tc>
      </w:tr>
      <w:tr w:rsidR="00744A42" w14:paraId="41FDC44E" w14:textId="77777777">
        <w:trPr>
          <w:trHeight w:val="945"/>
        </w:trPr>
        <w:tc>
          <w:tcPr>
            <w:tcW w:w="7381" w:type="dxa"/>
          </w:tcPr>
          <w:p w14:paraId="207B3699" w14:textId="77777777" w:rsidR="00744A42" w:rsidRDefault="00346AC7">
            <w:pPr>
              <w:numPr>
                <w:ilvl w:val="0"/>
                <w:numId w:val="14"/>
              </w:numPr>
              <w:spacing w:after="0" w:line="240" w:lineRule="auto"/>
              <w:rPr>
                <w:rFonts w:ascii="Arial" w:eastAsia="Arial" w:hAnsi="Arial" w:cs="Arial"/>
              </w:rPr>
            </w:pPr>
            <w:r>
              <w:rPr>
                <w:rFonts w:ascii="Arial" w:eastAsia="Arial" w:hAnsi="Arial" w:cs="Arial"/>
              </w:rPr>
              <w:t>Must be legally entitled to work in the UK (Asylum and Immigration Act 1996).</w:t>
            </w:r>
          </w:p>
        </w:tc>
        <w:tc>
          <w:tcPr>
            <w:tcW w:w="1331" w:type="dxa"/>
          </w:tcPr>
          <w:p w14:paraId="31EA5AB5" w14:textId="77777777" w:rsidR="00744A42" w:rsidRDefault="00346AC7">
            <w:pPr>
              <w:jc w:val="center"/>
              <w:rPr>
                <w:rFonts w:ascii="Arial" w:eastAsia="Arial" w:hAnsi="Arial" w:cs="Arial"/>
              </w:rPr>
            </w:pPr>
            <w:r>
              <w:rPr>
                <w:rFonts w:ascii="Arial" w:eastAsia="Arial" w:hAnsi="Arial" w:cs="Arial"/>
              </w:rPr>
              <w:t>E</w:t>
            </w:r>
          </w:p>
        </w:tc>
        <w:tc>
          <w:tcPr>
            <w:tcW w:w="1886" w:type="dxa"/>
            <w:vMerge w:val="restart"/>
          </w:tcPr>
          <w:p w14:paraId="06A6A467" w14:textId="77777777" w:rsidR="00744A42" w:rsidRDefault="00346AC7">
            <w:pPr>
              <w:rPr>
                <w:rFonts w:ascii="Arial" w:eastAsia="Arial" w:hAnsi="Arial" w:cs="Arial"/>
              </w:rPr>
            </w:pPr>
            <w:r>
              <w:rPr>
                <w:rFonts w:ascii="Arial" w:eastAsia="Arial" w:hAnsi="Arial" w:cs="Arial"/>
              </w:rPr>
              <w:t>Selection process</w:t>
            </w:r>
          </w:p>
        </w:tc>
      </w:tr>
      <w:tr w:rsidR="00744A42" w14:paraId="5BB81B21" w14:textId="77777777">
        <w:trPr>
          <w:trHeight w:val="636"/>
        </w:trPr>
        <w:tc>
          <w:tcPr>
            <w:tcW w:w="7381" w:type="dxa"/>
          </w:tcPr>
          <w:p w14:paraId="3F60C9B7" w14:textId="77777777" w:rsidR="00744A42" w:rsidRDefault="00346AC7">
            <w:pPr>
              <w:numPr>
                <w:ilvl w:val="0"/>
                <w:numId w:val="14"/>
              </w:numPr>
              <w:spacing w:after="0" w:line="240" w:lineRule="auto"/>
              <w:rPr>
                <w:rFonts w:ascii="Arial" w:eastAsia="Arial" w:hAnsi="Arial" w:cs="Arial"/>
              </w:rPr>
            </w:pPr>
            <w:r>
              <w:rPr>
                <w:rFonts w:ascii="Arial" w:eastAsia="Arial" w:hAnsi="Arial" w:cs="Arial"/>
              </w:rPr>
              <w:t xml:space="preserve">No contra-indications in personal background or criminal record indicating unsuitability to work with children/young people/vulnerable clients/finance (DBS check required).  </w:t>
            </w:r>
          </w:p>
          <w:p w14:paraId="7F27421A" w14:textId="77777777" w:rsidR="00744A42" w:rsidRDefault="00744A42">
            <w:pPr>
              <w:spacing w:after="0" w:line="240" w:lineRule="auto"/>
              <w:ind w:left="340"/>
              <w:rPr>
                <w:rFonts w:ascii="Arial" w:eastAsia="Arial" w:hAnsi="Arial" w:cs="Arial"/>
              </w:rPr>
            </w:pPr>
          </w:p>
        </w:tc>
        <w:tc>
          <w:tcPr>
            <w:tcW w:w="1331" w:type="dxa"/>
          </w:tcPr>
          <w:p w14:paraId="201FCA5F" w14:textId="77777777" w:rsidR="00744A42" w:rsidRDefault="00346AC7">
            <w:pPr>
              <w:jc w:val="center"/>
              <w:rPr>
                <w:rFonts w:ascii="Arial" w:eastAsia="Arial" w:hAnsi="Arial" w:cs="Arial"/>
              </w:rPr>
            </w:pPr>
            <w:r>
              <w:rPr>
                <w:rFonts w:ascii="Arial" w:eastAsia="Arial" w:hAnsi="Arial" w:cs="Arial"/>
              </w:rPr>
              <w:t>E</w:t>
            </w:r>
          </w:p>
        </w:tc>
        <w:tc>
          <w:tcPr>
            <w:tcW w:w="1886" w:type="dxa"/>
            <w:vMerge/>
          </w:tcPr>
          <w:p w14:paraId="7EA359C7" w14:textId="77777777" w:rsidR="00744A42" w:rsidRDefault="00744A42">
            <w:pPr>
              <w:widowControl w:val="0"/>
              <w:pBdr>
                <w:top w:val="nil"/>
                <w:left w:val="nil"/>
                <w:bottom w:val="nil"/>
                <w:right w:val="nil"/>
                <w:between w:val="nil"/>
              </w:pBdr>
              <w:spacing w:after="0" w:line="276" w:lineRule="auto"/>
              <w:rPr>
                <w:rFonts w:ascii="Arial" w:eastAsia="Arial" w:hAnsi="Arial" w:cs="Arial"/>
              </w:rPr>
            </w:pPr>
          </w:p>
        </w:tc>
      </w:tr>
      <w:tr w:rsidR="00744A42" w14:paraId="71DE76E6" w14:textId="77777777">
        <w:trPr>
          <w:trHeight w:val="675"/>
        </w:trPr>
        <w:tc>
          <w:tcPr>
            <w:tcW w:w="7381" w:type="dxa"/>
          </w:tcPr>
          <w:p w14:paraId="40F5BA4C" w14:textId="77777777" w:rsidR="00744A42" w:rsidRDefault="00346AC7">
            <w:pPr>
              <w:numPr>
                <w:ilvl w:val="0"/>
                <w:numId w:val="13"/>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Will not require holiday during term time</w:t>
            </w:r>
          </w:p>
        </w:tc>
        <w:tc>
          <w:tcPr>
            <w:tcW w:w="1331" w:type="dxa"/>
          </w:tcPr>
          <w:p w14:paraId="2DF8D25F" w14:textId="77777777" w:rsidR="00744A42" w:rsidRDefault="00346AC7">
            <w:pPr>
              <w:jc w:val="center"/>
              <w:rPr>
                <w:rFonts w:ascii="Arial" w:eastAsia="Arial" w:hAnsi="Arial" w:cs="Arial"/>
                <w:b/>
              </w:rPr>
            </w:pPr>
            <w:r>
              <w:rPr>
                <w:rFonts w:ascii="Arial" w:eastAsia="Arial" w:hAnsi="Arial" w:cs="Arial"/>
              </w:rPr>
              <w:t>E</w:t>
            </w:r>
          </w:p>
        </w:tc>
        <w:tc>
          <w:tcPr>
            <w:tcW w:w="1886" w:type="dxa"/>
            <w:vMerge/>
          </w:tcPr>
          <w:p w14:paraId="3DAB5B68" w14:textId="77777777" w:rsidR="00744A42" w:rsidRDefault="00744A42">
            <w:pPr>
              <w:widowControl w:val="0"/>
              <w:pBdr>
                <w:top w:val="nil"/>
                <w:left w:val="nil"/>
                <w:bottom w:val="nil"/>
                <w:right w:val="nil"/>
                <w:between w:val="nil"/>
              </w:pBdr>
              <w:spacing w:after="0" w:line="276" w:lineRule="auto"/>
              <w:rPr>
                <w:rFonts w:ascii="Arial" w:eastAsia="Arial" w:hAnsi="Arial" w:cs="Arial"/>
                <w:b/>
              </w:rPr>
            </w:pPr>
          </w:p>
        </w:tc>
      </w:tr>
      <w:tr w:rsidR="00744A42" w14:paraId="70796610" w14:textId="77777777">
        <w:trPr>
          <w:trHeight w:val="480"/>
        </w:trPr>
        <w:tc>
          <w:tcPr>
            <w:tcW w:w="7381" w:type="dxa"/>
            <w:shd w:val="clear" w:color="auto" w:fill="ACB9CA"/>
          </w:tcPr>
          <w:p w14:paraId="7E8458C0" w14:textId="77777777" w:rsidR="00744A42" w:rsidRDefault="00744A42">
            <w:pPr>
              <w:rPr>
                <w:rFonts w:ascii="Arial" w:eastAsia="Arial" w:hAnsi="Arial" w:cs="Arial"/>
                <w:b/>
              </w:rPr>
            </w:pPr>
          </w:p>
          <w:p w14:paraId="364DC00D" w14:textId="77777777" w:rsidR="00744A42" w:rsidRDefault="00346AC7">
            <w:pPr>
              <w:rPr>
                <w:rFonts w:ascii="Arial" w:eastAsia="Arial" w:hAnsi="Arial" w:cs="Arial"/>
                <w:b/>
              </w:rPr>
            </w:pPr>
            <w:r>
              <w:rPr>
                <w:rFonts w:ascii="Arial" w:eastAsia="Arial" w:hAnsi="Arial" w:cs="Arial"/>
                <w:b/>
              </w:rPr>
              <w:t>Safeguarding</w:t>
            </w:r>
          </w:p>
          <w:p w14:paraId="5FCD87C4" w14:textId="77777777" w:rsidR="00744A42" w:rsidRDefault="00744A42">
            <w:pPr>
              <w:ind w:left="340"/>
              <w:rPr>
                <w:rFonts w:ascii="Arial" w:eastAsia="Arial" w:hAnsi="Arial" w:cs="Arial"/>
              </w:rPr>
            </w:pPr>
          </w:p>
        </w:tc>
        <w:tc>
          <w:tcPr>
            <w:tcW w:w="1331" w:type="dxa"/>
            <w:shd w:val="clear" w:color="auto" w:fill="ACB9CA"/>
          </w:tcPr>
          <w:p w14:paraId="6ADE4A42" w14:textId="77777777" w:rsidR="00744A42" w:rsidRDefault="00346AC7">
            <w:pPr>
              <w:jc w:val="center"/>
              <w:rPr>
                <w:rFonts w:ascii="Arial" w:eastAsia="Arial" w:hAnsi="Arial" w:cs="Arial"/>
                <w:b/>
              </w:rPr>
            </w:pPr>
            <w:r>
              <w:rPr>
                <w:rFonts w:ascii="Arial" w:eastAsia="Arial" w:hAnsi="Arial" w:cs="Arial"/>
                <w:b/>
              </w:rPr>
              <w:t>Essential/Desirable</w:t>
            </w:r>
          </w:p>
          <w:p w14:paraId="6CD3C0EE" w14:textId="77777777" w:rsidR="00744A42" w:rsidRDefault="00346AC7">
            <w:pPr>
              <w:jc w:val="center"/>
              <w:rPr>
                <w:rFonts w:ascii="Arial" w:eastAsia="Arial" w:hAnsi="Arial" w:cs="Arial"/>
              </w:rPr>
            </w:pPr>
            <w:r>
              <w:rPr>
                <w:rFonts w:ascii="Arial" w:eastAsia="Arial" w:hAnsi="Arial" w:cs="Arial"/>
                <w:b/>
              </w:rPr>
              <w:t>E/D</w:t>
            </w:r>
          </w:p>
        </w:tc>
        <w:tc>
          <w:tcPr>
            <w:tcW w:w="1886" w:type="dxa"/>
            <w:shd w:val="clear" w:color="auto" w:fill="ACB9CA"/>
          </w:tcPr>
          <w:p w14:paraId="129D6D83" w14:textId="77777777" w:rsidR="00744A42" w:rsidRDefault="00346AC7">
            <w:pPr>
              <w:rPr>
                <w:rFonts w:ascii="Arial" w:eastAsia="Arial" w:hAnsi="Arial" w:cs="Arial"/>
                <w:b/>
              </w:rPr>
            </w:pPr>
            <w:r>
              <w:rPr>
                <w:rFonts w:ascii="Arial" w:eastAsia="Arial" w:hAnsi="Arial" w:cs="Arial"/>
                <w:b/>
              </w:rPr>
              <w:t>How Identified</w:t>
            </w:r>
          </w:p>
          <w:p w14:paraId="3C7F0897" w14:textId="77777777" w:rsidR="00744A42" w:rsidRDefault="00744A42">
            <w:pPr>
              <w:rPr>
                <w:rFonts w:ascii="Arial" w:eastAsia="Arial" w:hAnsi="Arial" w:cs="Arial"/>
              </w:rPr>
            </w:pPr>
          </w:p>
        </w:tc>
      </w:tr>
      <w:tr w:rsidR="00744A42" w14:paraId="14BF88AE" w14:textId="77777777">
        <w:trPr>
          <w:trHeight w:val="840"/>
        </w:trPr>
        <w:tc>
          <w:tcPr>
            <w:tcW w:w="7381" w:type="dxa"/>
          </w:tcPr>
          <w:p w14:paraId="7C4D7283" w14:textId="77777777" w:rsidR="00744A42" w:rsidRDefault="00346AC7">
            <w:pPr>
              <w:numPr>
                <w:ilvl w:val="0"/>
                <w:numId w:val="14"/>
              </w:numPr>
              <w:spacing w:after="0" w:line="240" w:lineRule="auto"/>
              <w:rPr>
                <w:rFonts w:ascii="Arial" w:eastAsia="Arial" w:hAnsi="Arial" w:cs="Arial"/>
              </w:rPr>
            </w:pPr>
            <w:r>
              <w:rPr>
                <w:rFonts w:ascii="Arial" w:eastAsia="Arial" w:hAnsi="Arial" w:cs="Arial"/>
              </w:rPr>
              <w:t>Has appropriate motivation to work with children and young people, and can relate to them</w:t>
            </w:r>
          </w:p>
        </w:tc>
        <w:tc>
          <w:tcPr>
            <w:tcW w:w="1331" w:type="dxa"/>
          </w:tcPr>
          <w:p w14:paraId="422F11C9" w14:textId="77777777" w:rsidR="00744A42" w:rsidRDefault="00346AC7">
            <w:pPr>
              <w:jc w:val="center"/>
              <w:rPr>
                <w:rFonts w:ascii="Arial" w:eastAsia="Arial" w:hAnsi="Arial" w:cs="Arial"/>
              </w:rPr>
            </w:pPr>
            <w:r>
              <w:rPr>
                <w:rFonts w:ascii="Arial" w:eastAsia="Arial" w:hAnsi="Arial" w:cs="Arial"/>
              </w:rPr>
              <w:t>E</w:t>
            </w:r>
          </w:p>
        </w:tc>
        <w:tc>
          <w:tcPr>
            <w:tcW w:w="1886" w:type="dxa"/>
            <w:vMerge w:val="restart"/>
          </w:tcPr>
          <w:p w14:paraId="22CA3226" w14:textId="77777777" w:rsidR="00744A42" w:rsidRDefault="00346AC7">
            <w:pPr>
              <w:rPr>
                <w:rFonts w:ascii="Arial" w:eastAsia="Arial" w:hAnsi="Arial" w:cs="Arial"/>
              </w:rPr>
            </w:pPr>
            <w:r>
              <w:rPr>
                <w:rFonts w:ascii="Arial" w:eastAsia="Arial" w:hAnsi="Arial" w:cs="Arial"/>
              </w:rPr>
              <w:t>Enhanced DBS disclosure</w:t>
            </w:r>
          </w:p>
          <w:p w14:paraId="41F2A562" w14:textId="77777777" w:rsidR="00744A42" w:rsidRDefault="00744A42">
            <w:pPr>
              <w:rPr>
                <w:rFonts w:ascii="Arial" w:eastAsia="Arial" w:hAnsi="Arial" w:cs="Arial"/>
              </w:rPr>
            </w:pPr>
          </w:p>
        </w:tc>
      </w:tr>
      <w:tr w:rsidR="00744A42" w14:paraId="24EA9410" w14:textId="77777777">
        <w:trPr>
          <w:trHeight w:val="533"/>
        </w:trPr>
        <w:tc>
          <w:tcPr>
            <w:tcW w:w="7381" w:type="dxa"/>
          </w:tcPr>
          <w:p w14:paraId="12EB3A27" w14:textId="77777777" w:rsidR="00744A42" w:rsidRDefault="00346AC7">
            <w:pPr>
              <w:numPr>
                <w:ilvl w:val="0"/>
                <w:numId w:val="14"/>
              </w:numPr>
              <w:spacing w:after="0" w:line="240" w:lineRule="auto"/>
              <w:rPr>
                <w:rFonts w:ascii="Arial" w:eastAsia="Arial" w:hAnsi="Arial" w:cs="Arial"/>
              </w:rPr>
            </w:pPr>
            <w:r>
              <w:rPr>
                <w:rFonts w:ascii="Arial" w:eastAsia="Arial" w:hAnsi="Arial" w:cs="Arial"/>
              </w:rPr>
              <w:t>Ability to maintain appropriate relationships and personal boundaries with children and young people</w:t>
            </w:r>
          </w:p>
        </w:tc>
        <w:tc>
          <w:tcPr>
            <w:tcW w:w="1331" w:type="dxa"/>
          </w:tcPr>
          <w:p w14:paraId="6522B3D2" w14:textId="77777777" w:rsidR="00744A42" w:rsidRDefault="00346AC7">
            <w:pPr>
              <w:jc w:val="center"/>
              <w:rPr>
                <w:rFonts w:ascii="Arial" w:eastAsia="Arial" w:hAnsi="Arial" w:cs="Arial"/>
              </w:rPr>
            </w:pPr>
            <w:r>
              <w:rPr>
                <w:rFonts w:ascii="Arial" w:eastAsia="Arial" w:hAnsi="Arial" w:cs="Arial"/>
              </w:rPr>
              <w:t>E</w:t>
            </w:r>
          </w:p>
        </w:tc>
        <w:tc>
          <w:tcPr>
            <w:tcW w:w="1886" w:type="dxa"/>
            <w:vMerge/>
          </w:tcPr>
          <w:p w14:paraId="7F596E54" w14:textId="77777777" w:rsidR="00744A42" w:rsidRDefault="00744A42">
            <w:pPr>
              <w:widowControl w:val="0"/>
              <w:pBdr>
                <w:top w:val="nil"/>
                <w:left w:val="nil"/>
                <w:bottom w:val="nil"/>
                <w:right w:val="nil"/>
                <w:between w:val="nil"/>
              </w:pBdr>
              <w:spacing w:after="0" w:line="276" w:lineRule="auto"/>
              <w:rPr>
                <w:rFonts w:ascii="Arial" w:eastAsia="Arial" w:hAnsi="Arial" w:cs="Arial"/>
              </w:rPr>
            </w:pPr>
          </w:p>
        </w:tc>
      </w:tr>
      <w:tr w:rsidR="00744A42" w14:paraId="624DFB47" w14:textId="77777777">
        <w:trPr>
          <w:trHeight w:val="675"/>
        </w:trPr>
        <w:tc>
          <w:tcPr>
            <w:tcW w:w="7381" w:type="dxa"/>
          </w:tcPr>
          <w:p w14:paraId="563EF3EA" w14:textId="77777777" w:rsidR="00744A42" w:rsidRDefault="00346AC7">
            <w:pPr>
              <w:numPr>
                <w:ilvl w:val="0"/>
                <w:numId w:val="3"/>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Displays commitment to the protection and safeguarding of children and young people </w:t>
            </w:r>
          </w:p>
        </w:tc>
        <w:tc>
          <w:tcPr>
            <w:tcW w:w="1331" w:type="dxa"/>
          </w:tcPr>
          <w:p w14:paraId="48204A80" w14:textId="77777777" w:rsidR="00744A42" w:rsidRDefault="00346AC7">
            <w:pPr>
              <w:jc w:val="center"/>
              <w:rPr>
                <w:rFonts w:ascii="Arial" w:eastAsia="Arial" w:hAnsi="Arial" w:cs="Arial"/>
                <w:b/>
              </w:rPr>
            </w:pPr>
            <w:r>
              <w:rPr>
                <w:rFonts w:ascii="Arial" w:eastAsia="Arial" w:hAnsi="Arial" w:cs="Arial"/>
              </w:rPr>
              <w:t>E</w:t>
            </w:r>
          </w:p>
        </w:tc>
        <w:tc>
          <w:tcPr>
            <w:tcW w:w="1886" w:type="dxa"/>
            <w:vMerge/>
          </w:tcPr>
          <w:p w14:paraId="19D6D8F5" w14:textId="77777777" w:rsidR="00744A42" w:rsidRDefault="00744A42">
            <w:pPr>
              <w:widowControl w:val="0"/>
              <w:pBdr>
                <w:top w:val="nil"/>
                <w:left w:val="nil"/>
                <w:bottom w:val="nil"/>
                <w:right w:val="nil"/>
                <w:between w:val="nil"/>
              </w:pBdr>
              <w:spacing w:after="0" w:line="276" w:lineRule="auto"/>
              <w:rPr>
                <w:rFonts w:ascii="Arial" w:eastAsia="Arial" w:hAnsi="Arial" w:cs="Arial"/>
                <w:b/>
              </w:rPr>
            </w:pPr>
          </w:p>
        </w:tc>
      </w:tr>
      <w:tr w:rsidR="00744A42" w14:paraId="5EE02954" w14:textId="77777777">
        <w:trPr>
          <w:trHeight w:val="495"/>
        </w:trPr>
        <w:tc>
          <w:tcPr>
            <w:tcW w:w="7381" w:type="dxa"/>
          </w:tcPr>
          <w:p w14:paraId="64ADCF8C" w14:textId="77777777" w:rsidR="00744A42" w:rsidRDefault="00346AC7">
            <w:pPr>
              <w:numPr>
                <w:ilvl w:val="0"/>
                <w:numId w:val="13"/>
              </w:numPr>
              <w:spacing w:after="0" w:line="240" w:lineRule="auto"/>
              <w:rPr>
                <w:rFonts w:ascii="Arial" w:eastAsia="Arial" w:hAnsi="Arial" w:cs="Arial"/>
              </w:rPr>
            </w:pPr>
            <w:r>
              <w:rPr>
                <w:rFonts w:ascii="Arial" w:eastAsia="Arial" w:hAnsi="Arial" w:cs="Arial"/>
              </w:rPr>
              <w:t>Good knowledge and understanding of the importance of safeguarding students and the welfare of staff, and of the actions to take if necessary</w:t>
            </w:r>
          </w:p>
        </w:tc>
        <w:tc>
          <w:tcPr>
            <w:tcW w:w="1331" w:type="dxa"/>
          </w:tcPr>
          <w:p w14:paraId="7B001841" w14:textId="77777777" w:rsidR="00744A42" w:rsidRDefault="00346AC7">
            <w:pPr>
              <w:jc w:val="center"/>
              <w:rPr>
                <w:rFonts w:ascii="Arial" w:eastAsia="Arial" w:hAnsi="Arial" w:cs="Arial"/>
              </w:rPr>
            </w:pPr>
            <w:r>
              <w:rPr>
                <w:rFonts w:ascii="Arial" w:eastAsia="Arial" w:hAnsi="Arial" w:cs="Arial"/>
              </w:rPr>
              <w:t>E</w:t>
            </w:r>
          </w:p>
        </w:tc>
        <w:tc>
          <w:tcPr>
            <w:tcW w:w="1886" w:type="dxa"/>
            <w:vMerge/>
          </w:tcPr>
          <w:p w14:paraId="4DAF731E" w14:textId="77777777" w:rsidR="00744A42" w:rsidRDefault="00744A42">
            <w:pPr>
              <w:widowControl w:val="0"/>
              <w:pBdr>
                <w:top w:val="nil"/>
                <w:left w:val="nil"/>
                <w:bottom w:val="nil"/>
                <w:right w:val="nil"/>
                <w:between w:val="nil"/>
              </w:pBdr>
              <w:spacing w:after="0" w:line="276" w:lineRule="auto"/>
              <w:rPr>
                <w:rFonts w:ascii="Arial" w:eastAsia="Arial" w:hAnsi="Arial" w:cs="Arial"/>
              </w:rPr>
            </w:pPr>
          </w:p>
        </w:tc>
      </w:tr>
      <w:tr w:rsidR="00744A42" w14:paraId="209EF23B" w14:textId="77777777">
        <w:trPr>
          <w:trHeight w:val="495"/>
        </w:trPr>
        <w:tc>
          <w:tcPr>
            <w:tcW w:w="7381" w:type="dxa"/>
          </w:tcPr>
          <w:p w14:paraId="589E56C7" w14:textId="77777777" w:rsidR="00744A42" w:rsidRDefault="00346AC7">
            <w:pPr>
              <w:numPr>
                <w:ilvl w:val="0"/>
                <w:numId w:val="13"/>
              </w:numPr>
              <w:spacing w:after="0" w:line="240" w:lineRule="auto"/>
              <w:rPr>
                <w:rFonts w:ascii="Arial" w:eastAsia="Arial" w:hAnsi="Arial" w:cs="Arial"/>
              </w:rPr>
            </w:pPr>
            <w:r>
              <w:rPr>
                <w:rFonts w:ascii="Arial" w:eastAsia="Arial" w:hAnsi="Arial" w:cs="Arial"/>
              </w:rPr>
              <w:t>Experience and skills to be trained as a member of the Named Person team</w:t>
            </w:r>
          </w:p>
        </w:tc>
        <w:tc>
          <w:tcPr>
            <w:tcW w:w="1331" w:type="dxa"/>
          </w:tcPr>
          <w:p w14:paraId="4D73F346" w14:textId="77777777" w:rsidR="00744A42" w:rsidRDefault="00346AC7">
            <w:pPr>
              <w:jc w:val="center"/>
              <w:rPr>
                <w:rFonts w:ascii="Arial" w:eastAsia="Arial" w:hAnsi="Arial" w:cs="Arial"/>
              </w:rPr>
            </w:pPr>
            <w:r>
              <w:rPr>
                <w:rFonts w:ascii="Arial" w:eastAsia="Arial" w:hAnsi="Arial" w:cs="Arial"/>
              </w:rPr>
              <w:t>E</w:t>
            </w:r>
          </w:p>
        </w:tc>
        <w:tc>
          <w:tcPr>
            <w:tcW w:w="1886" w:type="dxa"/>
            <w:vMerge/>
          </w:tcPr>
          <w:p w14:paraId="74489C3E" w14:textId="77777777" w:rsidR="00744A42" w:rsidRDefault="00744A42">
            <w:pPr>
              <w:widowControl w:val="0"/>
              <w:pBdr>
                <w:top w:val="nil"/>
                <w:left w:val="nil"/>
                <w:bottom w:val="nil"/>
                <w:right w:val="nil"/>
                <w:between w:val="nil"/>
              </w:pBdr>
              <w:spacing w:after="0" w:line="276" w:lineRule="auto"/>
              <w:rPr>
                <w:rFonts w:ascii="Arial" w:eastAsia="Arial" w:hAnsi="Arial" w:cs="Arial"/>
              </w:rPr>
            </w:pPr>
          </w:p>
        </w:tc>
      </w:tr>
    </w:tbl>
    <w:p w14:paraId="0CBF9715" w14:textId="77777777" w:rsidR="00744A42" w:rsidRDefault="00744A42">
      <w:pPr>
        <w:spacing w:after="0" w:line="240" w:lineRule="auto"/>
        <w:rPr>
          <w:rFonts w:ascii="Arial" w:eastAsia="Arial" w:hAnsi="Arial" w:cs="Arial"/>
        </w:rPr>
      </w:pPr>
    </w:p>
    <w:p w14:paraId="2D13A558" w14:textId="77777777" w:rsidR="00744A42" w:rsidRDefault="00744A42">
      <w:pPr>
        <w:spacing w:after="0" w:line="240" w:lineRule="auto"/>
        <w:jc w:val="center"/>
        <w:rPr>
          <w:rFonts w:ascii="Arial" w:eastAsia="Arial" w:hAnsi="Arial" w:cs="Arial"/>
          <w:b/>
        </w:rPr>
      </w:pPr>
    </w:p>
    <w:p w14:paraId="65BAFAF5" w14:textId="77777777" w:rsidR="00744A42" w:rsidRDefault="00346AC7">
      <w:pPr>
        <w:rPr>
          <w:rFonts w:ascii="Arial" w:eastAsia="Arial" w:hAnsi="Arial" w:cs="Arial"/>
          <w:i/>
        </w:rPr>
      </w:pPr>
      <w:r>
        <w:rPr>
          <w:rFonts w:ascii="Arial" w:eastAsia="Arial" w:hAnsi="Arial" w:cs="Arial"/>
          <w:i/>
        </w:rPr>
        <w:t>Selby High School is committed to the protection and safeguarding of children and young people in our recruitment procedures and in all our work across and beyond school.  The school adheres to statutory guidelines in respect to safe recruitment.  All pers</w:t>
      </w:r>
      <w:r>
        <w:rPr>
          <w:rFonts w:ascii="Arial" w:eastAsia="Arial" w:hAnsi="Arial" w:cs="Arial"/>
          <w:i/>
        </w:rPr>
        <w:t xml:space="preserve">ons employed by the school, in any capacity, will undergo an enhanced Disclosure and Barring Service (DBS) check, and confirmation of employment is subject to a successful outcome.  All teaching staff members recruited by the school have their eligibility </w:t>
      </w:r>
      <w:r>
        <w:rPr>
          <w:rFonts w:ascii="Arial" w:eastAsia="Arial" w:hAnsi="Arial" w:cs="Arial"/>
          <w:i/>
        </w:rPr>
        <w:t xml:space="preserve">to teach checked with the DfE.  </w:t>
      </w:r>
    </w:p>
    <w:p w14:paraId="513A689D" w14:textId="77777777" w:rsidR="00744A42" w:rsidRDefault="00744A42">
      <w:pPr>
        <w:spacing w:after="0" w:line="240" w:lineRule="auto"/>
        <w:rPr>
          <w:rFonts w:ascii="Arial" w:eastAsia="Arial" w:hAnsi="Arial" w:cs="Arial"/>
          <w:b/>
        </w:rPr>
      </w:pPr>
    </w:p>
    <w:p w14:paraId="48CC202F" w14:textId="77777777" w:rsidR="00744A42" w:rsidRDefault="00744A42">
      <w:pPr>
        <w:spacing w:after="0" w:line="240" w:lineRule="auto"/>
        <w:jc w:val="center"/>
        <w:rPr>
          <w:rFonts w:ascii="Arial" w:eastAsia="Arial" w:hAnsi="Arial" w:cs="Arial"/>
          <w:b/>
        </w:rPr>
      </w:pPr>
    </w:p>
    <w:p w14:paraId="59FB7A0C" w14:textId="77777777" w:rsidR="00744A42" w:rsidRDefault="00744A42">
      <w:pPr>
        <w:spacing w:after="0" w:line="240" w:lineRule="auto"/>
        <w:jc w:val="center"/>
        <w:rPr>
          <w:rFonts w:ascii="Arial" w:eastAsia="Arial" w:hAnsi="Arial" w:cs="Arial"/>
          <w:b/>
        </w:rPr>
      </w:pPr>
    </w:p>
    <w:p w14:paraId="1F86096F" w14:textId="77777777" w:rsidR="00744A42" w:rsidRDefault="00744A42">
      <w:pPr>
        <w:rPr>
          <w:rFonts w:ascii="Arial" w:eastAsia="Arial" w:hAnsi="Arial" w:cs="Arial"/>
        </w:rPr>
      </w:pPr>
    </w:p>
    <w:p w14:paraId="7424B074" w14:textId="77777777" w:rsidR="00744A42" w:rsidRDefault="00744A42">
      <w:pPr>
        <w:spacing w:before="18" w:after="0" w:line="240" w:lineRule="auto"/>
        <w:ind w:right="567"/>
        <w:rPr>
          <w:rFonts w:ascii="Arial" w:eastAsia="Arial" w:hAnsi="Arial" w:cs="Arial"/>
          <w:b/>
        </w:rPr>
      </w:pPr>
    </w:p>
    <w:sectPr w:rsidR="00744A42">
      <w:headerReference w:type="default" r:id="rId9"/>
      <w:footerReference w:type="even" r:id="rId10"/>
      <w:footerReference w:type="default" r:id="rId11"/>
      <w:footerReference w:type="first" r:id="rId12"/>
      <w:pgSz w:w="11940" w:h="16860"/>
      <w:pgMar w:top="1040" w:right="560" w:bottom="280" w:left="5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1848C" w14:textId="77777777" w:rsidR="00346AC7" w:rsidRDefault="00346AC7">
      <w:pPr>
        <w:spacing w:after="0" w:line="240" w:lineRule="auto"/>
      </w:pPr>
      <w:r>
        <w:separator/>
      </w:r>
    </w:p>
  </w:endnote>
  <w:endnote w:type="continuationSeparator" w:id="0">
    <w:p w14:paraId="38DF7B5F" w14:textId="77777777" w:rsidR="00346AC7" w:rsidRDefault="00346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04F73" w14:textId="77777777" w:rsidR="00744A42" w:rsidRDefault="00346AC7">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4"/>
        <w:szCs w:val="24"/>
      </w:rPr>
    </w:pPr>
    <w:r>
      <w:rPr>
        <w:noProof/>
      </w:rPr>
      <mc:AlternateContent>
        <mc:Choice Requires="wps">
          <w:drawing>
            <wp:anchor distT="0" distB="0" distL="0" distR="0" simplePos="0" relativeHeight="251659264" behindDoc="0" locked="0" layoutInCell="1" hidden="0" allowOverlap="1" wp14:anchorId="511A9439" wp14:editId="03B53E6E">
              <wp:simplePos x="0" y="0"/>
              <wp:positionH relativeFrom="column">
                <wp:posOffset>3213100</wp:posOffset>
              </wp:positionH>
              <wp:positionV relativeFrom="paragraph">
                <wp:posOffset>0</wp:posOffset>
              </wp:positionV>
              <wp:extent cx="453390" cy="453390"/>
              <wp:effectExtent l="0" t="0" r="0" b="0"/>
              <wp:wrapSquare wrapText="bothSides" distT="0" distB="0" distL="0" distR="0"/>
              <wp:docPr id="17" name="Rectangle 17" descr="OFFICIAL - SENSITIV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05A59F4C" w14:textId="77777777" w:rsidR="00744A42" w:rsidRDefault="00346AC7">
                          <w:pPr>
                            <w:spacing w:line="258" w:lineRule="auto"/>
                            <w:textDirection w:val="btLr"/>
                          </w:pPr>
                          <w:r>
                            <w:rPr>
                              <w:color w:val="FF0000"/>
                              <w:sz w:val="20"/>
                            </w:rPr>
                            <w:t>OFFICIAL - SENSITIVE</w:t>
                          </w:r>
                        </w:p>
                      </w:txbxContent>
                    </wps:txbx>
                    <wps:bodyPr spcFirstLastPara="1" wrap="square" lIns="0" tIns="0" rIns="0" bIns="0" anchor="t" anchorCtr="0">
                      <a:noAutofit/>
                    </wps:bodyPr>
                  </wps:wsp>
                </a:graphicData>
              </a:graphic>
            </wp:anchor>
          </w:drawing>
        </mc:Choice>
        <mc:Fallback>
          <w:pict>
            <v:rect w14:anchorId="511A9439" id="Rectangle 17" o:spid="_x0000_s1026" alt="OFFICIAL - SENSITIVE" style="position:absolute;margin-left:253pt;margin-top:0;width:35.7pt;height:35.7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" filled="f" stroked="f">
              <v:textbox inset="0,0,0,0">
                <w:txbxContent>
                  <w:p w14:paraId="05A59F4C" w14:textId="77777777" w:rsidR="00744A42" w:rsidRDefault="00346AC7">
                    <w:pPr>
                      <w:spacing w:line="258" w:lineRule="auto"/>
                      <w:textDirection w:val="btLr"/>
                    </w:pPr>
                    <w:r>
                      <w:rPr>
                        <w:color w:val="FF0000"/>
                        <w:sz w:val="20"/>
                      </w:rPr>
                      <w:t>OFFICIAL - SENSITIVE</w:t>
                    </w: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15CFB" w14:textId="77777777" w:rsidR="00744A42" w:rsidRDefault="00744A42">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B0680" w14:textId="77777777" w:rsidR="00744A42" w:rsidRDefault="00346AC7">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4"/>
        <w:szCs w:val="24"/>
      </w:rPr>
    </w:pPr>
    <w:r>
      <w:rPr>
        <w:noProof/>
      </w:rPr>
      <mc:AlternateContent>
        <mc:Choice Requires="wps">
          <w:drawing>
            <wp:anchor distT="0" distB="0" distL="0" distR="0" simplePos="0" relativeHeight="251658240" behindDoc="0" locked="0" layoutInCell="1" hidden="0" allowOverlap="1" wp14:anchorId="5B28AEC4" wp14:editId="42C586DF">
              <wp:simplePos x="0" y="0"/>
              <wp:positionH relativeFrom="column">
                <wp:posOffset>3213100</wp:posOffset>
              </wp:positionH>
              <wp:positionV relativeFrom="paragraph">
                <wp:posOffset>0</wp:posOffset>
              </wp:positionV>
              <wp:extent cx="453390" cy="453390"/>
              <wp:effectExtent l="0" t="0" r="0" b="0"/>
              <wp:wrapSquare wrapText="bothSides" distT="0" distB="0" distL="0" distR="0"/>
              <wp:docPr id="16" name="Rectangle 16" descr="OFFICIAL - SENSITIV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2ED3E18B" w14:textId="77777777" w:rsidR="00744A42" w:rsidRDefault="00346AC7">
                          <w:pPr>
                            <w:spacing w:line="258" w:lineRule="auto"/>
                            <w:textDirection w:val="btLr"/>
                          </w:pPr>
                          <w:r>
                            <w:rPr>
                              <w:color w:val="FF0000"/>
                              <w:sz w:val="20"/>
                            </w:rPr>
                            <w:t>OFFICIAL - SENSITIVE</w:t>
                          </w:r>
                        </w:p>
                      </w:txbxContent>
                    </wps:txbx>
                    <wps:bodyPr spcFirstLastPara="1" wrap="square" lIns="0" tIns="0" rIns="0" bIns="0" anchor="t" anchorCtr="0">
                      <a:noAutofit/>
                    </wps:bodyPr>
                  </wps:wsp>
                </a:graphicData>
              </a:graphic>
            </wp:anchor>
          </w:drawing>
        </mc:Choice>
        <mc:Fallback>
          <w:pict>
            <v:rect w14:anchorId="5B28AEC4" id="Rectangle 16" o:spid="_x0000_s1027" alt="OFFICIAL - SENSITIVE" style="position:absolute;margin-left:253pt;margin-top:0;width:35.7pt;height:35.7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" filled="f" stroked="f">
              <v:textbox inset="0,0,0,0">
                <w:txbxContent>
                  <w:p w14:paraId="2ED3E18B" w14:textId="77777777" w:rsidR="00744A42" w:rsidRDefault="00346AC7">
                    <w:pPr>
                      <w:spacing w:line="258" w:lineRule="auto"/>
                      <w:textDirection w:val="btLr"/>
                    </w:pPr>
                    <w:r>
                      <w:rPr>
                        <w:color w:val="FF0000"/>
                        <w:sz w:val="20"/>
                      </w:rPr>
                      <w:t>OFFICIAL - SENSITIVE</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D889F" w14:textId="77777777" w:rsidR="00346AC7" w:rsidRDefault="00346AC7">
      <w:pPr>
        <w:spacing w:after="0" w:line="240" w:lineRule="auto"/>
      </w:pPr>
      <w:r>
        <w:separator/>
      </w:r>
    </w:p>
  </w:footnote>
  <w:footnote w:type="continuationSeparator" w:id="0">
    <w:p w14:paraId="2E3E52C6" w14:textId="77777777" w:rsidR="00346AC7" w:rsidRDefault="00346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83C18" w14:textId="77777777" w:rsidR="00744A42" w:rsidRDefault="00346AC7">
    <w:pPr>
      <w:pBdr>
        <w:top w:val="nil"/>
        <w:left w:val="nil"/>
        <w:bottom w:val="nil"/>
        <w:right w:val="nil"/>
        <w:between w:val="nil"/>
      </w:pBdr>
      <w:tabs>
        <w:tab w:val="center" w:pos="4513"/>
        <w:tab w:val="right" w:pos="9026"/>
      </w:tabs>
      <w:spacing w:after="0" w:line="240" w:lineRule="auto"/>
      <w:jc w:val="right"/>
      <w:rPr>
        <w:color w:val="000000"/>
      </w:rPr>
    </w:pPr>
    <w:r>
      <w:rPr>
        <w:noProof/>
        <w:color w:val="000000"/>
      </w:rPr>
      <w:drawing>
        <wp:inline distT="0" distB="0" distL="0" distR="0" wp14:anchorId="25F66B98" wp14:editId="798A7E42">
          <wp:extent cx="1195178" cy="586379"/>
          <wp:effectExtent l="0" t="0" r="0" b="0"/>
          <wp:docPr id="18" name="image1.png" descr="A logo of a family&#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logo of a family&#10;&#10;Description automatically generated"/>
                  <pic:cNvPicPr preferRelativeResize="0"/>
                </pic:nvPicPr>
                <pic:blipFill>
                  <a:blip r:embed="rId1"/>
                  <a:srcRect/>
                  <a:stretch>
                    <a:fillRect/>
                  </a:stretch>
                </pic:blipFill>
                <pic:spPr>
                  <a:xfrm>
                    <a:off x="0" y="0"/>
                    <a:ext cx="1195178" cy="58637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50F3B"/>
    <w:multiLevelType w:val="multilevel"/>
    <w:tmpl w:val="F56E3A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FB4827"/>
    <w:multiLevelType w:val="multilevel"/>
    <w:tmpl w:val="9434F276"/>
    <w:lvl w:ilvl="0">
      <w:start w:val="1"/>
      <w:numFmt w:val="bullet"/>
      <w:lvlText w:val="❑"/>
      <w:lvlJc w:val="left"/>
      <w:pPr>
        <w:ind w:left="360" w:hanging="360"/>
      </w:pPr>
      <w:rPr>
        <w:rFonts w:ascii="Noto Sans Symbols" w:eastAsia="Noto Sans Symbols" w:hAnsi="Noto Sans Symbols" w:cs="Noto Sans Symbols"/>
        <w:color w:val="000000"/>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EE811FD"/>
    <w:multiLevelType w:val="multilevel"/>
    <w:tmpl w:val="7544139C"/>
    <w:lvl w:ilvl="0">
      <w:start w:val="1"/>
      <w:numFmt w:val="bullet"/>
      <w:lvlText w:val="❑"/>
      <w:lvlJc w:val="left"/>
      <w:pPr>
        <w:ind w:left="1287" w:hanging="360"/>
      </w:pPr>
      <w:rPr>
        <w:rFonts w:ascii="Noto Sans Symbols" w:eastAsia="Noto Sans Symbols" w:hAnsi="Noto Sans Symbols" w:cs="Noto Sans Symbols"/>
        <w:sz w:val="20"/>
        <w:szCs w:val="2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 w15:restartNumberingAfterBreak="0">
    <w:nsid w:val="10FC3F18"/>
    <w:multiLevelType w:val="multilevel"/>
    <w:tmpl w:val="989874B6"/>
    <w:lvl w:ilvl="0">
      <w:start w:val="1"/>
      <w:numFmt w:val="bullet"/>
      <w:lvlText w:val="❑"/>
      <w:lvlJc w:val="left"/>
      <w:pPr>
        <w:ind w:left="357" w:hanging="357"/>
      </w:pPr>
      <w:rPr>
        <w:rFonts w:ascii="Noto Sans Symbols" w:eastAsia="Noto Sans Symbols" w:hAnsi="Noto Sans Symbols" w:cs="Noto Sans Symbols"/>
        <w:color w:val="000000"/>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5B8733F"/>
    <w:multiLevelType w:val="multilevel"/>
    <w:tmpl w:val="322882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AD50C0B"/>
    <w:multiLevelType w:val="multilevel"/>
    <w:tmpl w:val="49746D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E61389B"/>
    <w:multiLevelType w:val="multilevel"/>
    <w:tmpl w:val="C3A2D0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87832A4"/>
    <w:multiLevelType w:val="multilevel"/>
    <w:tmpl w:val="156658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BAD7258"/>
    <w:multiLevelType w:val="multilevel"/>
    <w:tmpl w:val="DDBE4D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1DC3986"/>
    <w:multiLevelType w:val="multilevel"/>
    <w:tmpl w:val="1F429438"/>
    <w:lvl w:ilvl="0">
      <w:start w:val="1"/>
      <w:numFmt w:val="bullet"/>
      <w:lvlText w:val="❑"/>
      <w:lvlJc w:val="left"/>
      <w:pPr>
        <w:ind w:left="360" w:hanging="360"/>
      </w:pPr>
      <w:rPr>
        <w:rFonts w:ascii="Noto Sans Symbols" w:eastAsia="Noto Sans Symbols" w:hAnsi="Noto Sans Symbols" w:cs="Noto Sans Symbols"/>
        <w:color w:val="000000"/>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5D4B5E3F"/>
    <w:multiLevelType w:val="multilevel"/>
    <w:tmpl w:val="CB4A72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6630547"/>
    <w:multiLevelType w:val="multilevel"/>
    <w:tmpl w:val="6DD04B94"/>
    <w:lvl w:ilvl="0">
      <w:start w:val="1"/>
      <w:numFmt w:val="bullet"/>
      <w:lvlText w:val="❑"/>
      <w:lvlJc w:val="left"/>
      <w:pPr>
        <w:ind w:left="340" w:hanging="34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6B013D0"/>
    <w:multiLevelType w:val="multilevel"/>
    <w:tmpl w:val="6A7ED3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83429E3"/>
    <w:multiLevelType w:val="multilevel"/>
    <w:tmpl w:val="49C43D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3"/>
  </w:num>
  <w:num w:numId="2">
    <w:abstractNumId w:val="0"/>
  </w:num>
  <w:num w:numId="3">
    <w:abstractNumId w:val="9"/>
  </w:num>
  <w:num w:numId="4">
    <w:abstractNumId w:val="8"/>
  </w:num>
  <w:num w:numId="5">
    <w:abstractNumId w:val="1"/>
  </w:num>
  <w:num w:numId="6">
    <w:abstractNumId w:val="7"/>
  </w:num>
  <w:num w:numId="7">
    <w:abstractNumId w:val="2"/>
  </w:num>
  <w:num w:numId="8">
    <w:abstractNumId w:val="10"/>
  </w:num>
  <w:num w:numId="9">
    <w:abstractNumId w:val="12"/>
  </w:num>
  <w:num w:numId="10">
    <w:abstractNumId w:val="4"/>
  </w:num>
  <w:num w:numId="11">
    <w:abstractNumId w:val="6"/>
  </w:num>
  <w:num w:numId="12">
    <w:abstractNumId w:val="5"/>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A42"/>
    <w:rsid w:val="00346AC7"/>
    <w:rsid w:val="00744A42"/>
    <w:rsid w:val="00B80E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F7BDB"/>
  <w15:docId w15:val="{CD8B25E6-C7C2-4206-9DEB-689E5C874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C5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paragraph">
    <w:name w:val="paragraph"/>
    <w:basedOn w:val="Normal"/>
    <w:rsid w:val="009746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74650"/>
  </w:style>
  <w:style w:type="character" w:customStyle="1" w:styleId="eop">
    <w:name w:val="eop"/>
    <w:basedOn w:val="DefaultParagraphFont"/>
    <w:rsid w:val="00974650"/>
  </w:style>
  <w:style w:type="paragraph" w:styleId="ListParagraph">
    <w:name w:val="List Paragraph"/>
    <w:basedOn w:val="Normal"/>
    <w:uiPriority w:val="34"/>
    <w:qFormat/>
    <w:rsid w:val="00974650"/>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D03A3"/>
    <w:rPr>
      <w:color w:val="0563C1" w:themeColor="hyperlink"/>
      <w:u w:val="single"/>
    </w:rPr>
  </w:style>
  <w:style w:type="character" w:styleId="UnresolvedMention">
    <w:name w:val="Unresolved Mention"/>
    <w:basedOn w:val="DefaultParagraphFont"/>
    <w:uiPriority w:val="99"/>
    <w:semiHidden/>
    <w:unhideWhenUsed/>
    <w:rsid w:val="00DD03A3"/>
    <w:rPr>
      <w:color w:val="605E5C"/>
      <w:shd w:val="clear" w:color="auto" w:fill="E1DFDD"/>
    </w:rPr>
  </w:style>
  <w:style w:type="paragraph" w:styleId="Revision">
    <w:name w:val="Revision"/>
    <w:hidden/>
    <w:uiPriority w:val="99"/>
    <w:semiHidden/>
    <w:rsid w:val="00C87568"/>
    <w:pPr>
      <w:spacing w:after="0" w:line="240" w:lineRule="auto"/>
    </w:pPr>
  </w:style>
  <w:style w:type="paragraph" w:styleId="Footer">
    <w:name w:val="footer"/>
    <w:basedOn w:val="Normal"/>
    <w:link w:val="FooterChar"/>
    <w:uiPriority w:val="99"/>
    <w:rsid w:val="006C4996"/>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C4996"/>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412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1207"/>
  </w:style>
  <w:style w:type="character" w:customStyle="1" w:styleId="fui-primitive">
    <w:name w:val="fui-primitive"/>
    <w:basedOn w:val="DefaultParagraphFont"/>
    <w:rsid w:val="00B23E4F"/>
  </w:style>
  <w:style w:type="character" w:customStyle="1" w:styleId="ui-provider">
    <w:name w:val="ui-provider"/>
    <w:basedOn w:val="DefaultParagraphFont"/>
    <w:rsid w:val="00B23E4F"/>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C6568"/>
    <w:rPr>
      <w:b/>
      <w:bCs/>
    </w:rPr>
  </w:style>
  <w:style w:type="character" w:customStyle="1" w:styleId="CommentSubjectChar">
    <w:name w:val="Comment Subject Char"/>
    <w:basedOn w:val="CommentTextChar"/>
    <w:link w:val="CommentSubject"/>
    <w:uiPriority w:val="99"/>
    <w:semiHidden/>
    <w:rsid w:val="00FC6568"/>
    <w:rPr>
      <w:b/>
      <w:bCs/>
      <w:sz w:val="20"/>
      <w:szCs w:val="20"/>
    </w:rPr>
  </w:style>
  <w:style w:type="paragraph" w:styleId="NormalWeb">
    <w:name w:val="Normal (Web)"/>
    <w:basedOn w:val="Normal"/>
    <w:uiPriority w:val="99"/>
    <w:semiHidden/>
    <w:unhideWhenUsed/>
    <w:rsid w:val="00164D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4D9C"/>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ennie.holt@northyorks.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W7P68ULTDO2yez8cHYpifUe+1w==">CgMxLjAyCGguZ2pkZ3hzOAByITFqY2pyb0tEaHR4ZDdLRW1EMWF2cTVpazlFNnVJMFNEWg==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2736</Words>
  <Characters>15600</Characters>
  <Application>Microsoft Office Word</Application>
  <DocSecurity>0</DocSecurity>
  <Lines>130</Lines>
  <Paragraphs>36</Paragraphs>
  <ScaleCrop>false</ScaleCrop>
  <Company/>
  <LinksUpToDate>false</LinksUpToDate>
  <CharactersWithSpaces>18300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Ensby ADMIN (TSA)</dc:creator>
  <cp:lastModifiedBy>Caroline Airth</cp:lastModifiedBy>
  <cp:revision>2</cp:revision>
  <dcterms:created xsi:type="dcterms:W3CDTF">2024-05-13T14:12:00Z</dcterms:created>
  <dcterms:modified xsi:type="dcterms:W3CDTF">2024-05-13T14:12:00Z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8,9,a,c,e,f</vt:lpwstr>
  </property>
  <property fmtid="{D5CDD505-2E9C-101B-9397-08002B2CF9AE}" pid="3" name="ClassificationContentMarkingFooterFontProps">
    <vt:lpwstr>#ff0000,10,Calibri</vt:lpwstr>
  </property>
  <property fmtid="{D5CDD505-2E9C-101B-9397-08002B2CF9AE}" pid="4" name="ClassificationContentMarkingFooterText">
    <vt:lpwstr>OFFICIAL - SENSITIVE</vt:lpwstr>
  </property>
  <property fmtid="{D5CDD505-2E9C-101B-9397-08002B2CF9AE}" pid="5" name="MSIP_Label_13f27b87-3675-4fb5-85ad-fce3efd3a6b0_Enabled">
    <vt:lpwstr>true</vt:lpwstr>
  </property>
  <property fmtid="{D5CDD505-2E9C-101B-9397-08002B2CF9AE}" pid="6" name="MSIP_Label_13f27b87-3675-4fb5-85ad-fce3efd3a6b0_SetDate">
    <vt:lpwstr>2023-02-02T11:32:41Z</vt:lpwstr>
  </property>
  <property fmtid="{D5CDD505-2E9C-101B-9397-08002B2CF9AE}" pid="7" name="MSIP_Label_13f27b87-3675-4fb5-85ad-fce3efd3a6b0_Method">
    <vt:lpwstr>Standard</vt:lpwstr>
  </property>
  <property fmtid="{D5CDD505-2E9C-101B-9397-08002B2CF9AE}" pid="8" name="MSIP_Label_13f27b87-3675-4fb5-85ad-fce3efd3a6b0_Name">
    <vt:lpwstr>OFFICIAL - SENSITIVE</vt:lpwstr>
  </property>
  <property fmtid="{D5CDD505-2E9C-101B-9397-08002B2CF9AE}" pid="9" name="MSIP_Label_13f27b87-3675-4fb5-85ad-fce3efd3a6b0_SiteId">
    <vt:lpwstr>ad3d9c73-9830-44a1-b487-e1055441c70e</vt:lpwstr>
  </property>
  <property fmtid="{D5CDD505-2E9C-101B-9397-08002B2CF9AE}" pid="10" name="MSIP_Label_13f27b87-3675-4fb5-85ad-fce3efd3a6b0_ActionId">
    <vt:lpwstr>5c6969a2-a4ba-4817-aa7f-2b3bb74490d7</vt:lpwstr>
  </property>
  <property fmtid="{D5CDD505-2E9C-101B-9397-08002B2CF9AE}" pid="11" name="MSIP_Label_13f27b87-3675-4fb5-85ad-fce3efd3a6b0_ContentBits">
    <vt:lpwstr>2</vt:lpwstr>
  </property>
  <property fmtid="{D5CDD505-2E9C-101B-9397-08002B2CF9AE}" pid="12" name="ContentTypeId">
    <vt:lpwstr>0x010100FA98A726826CA9428E3B0C9953A0E53C</vt:lpwstr>
  </property>
  <property fmtid="{D5CDD505-2E9C-101B-9397-08002B2CF9AE}" pid="13" name="MediaServiceImageTags">
    <vt:lpwstr/>
  </property>
</Properties>
</file>