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860" w:rsidRPr="004D5317" w:rsidRDefault="00DD4860" w:rsidP="0036704F">
      <w:pPr>
        <w:ind w:left="2880"/>
        <w:rPr>
          <w:rStyle w:val="normaltextrun"/>
        </w:rPr>
      </w:pPr>
    </w:p>
    <w:p w:rsidR="00DD4860" w:rsidRPr="004D5317" w:rsidRDefault="00DD4860" w:rsidP="4C4E0092">
      <w:pPr>
        <w:pStyle w:val="paragraph"/>
        <w:spacing w:before="0" w:beforeAutospacing="0" w:after="0" w:afterAutospacing="0"/>
        <w:textAlignment w:val="baseline"/>
        <w:rPr>
          <w:rFonts w:ascii="Arial" w:hAnsi="Arial" w:cs="Arial"/>
          <w:sz w:val="22"/>
          <w:szCs w:val="22"/>
        </w:rPr>
      </w:pPr>
      <w:r w:rsidRPr="004D5317">
        <w:rPr>
          <w:rStyle w:val="normaltextrun"/>
          <w:rFonts w:ascii="Arial" w:hAnsi="Arial" w:cs="Arial"/>
          <w:b/>
          <w:bCs/>
          <w:i/>
          <w:iCs/>
          <w:sz w:val="22"/>
          <w:szCs w:val="22"/>
        </w:rPr>
        <w:t xml:space="preserve">Post Title: </w:t>
      </w:r>
      <w:r w:rsidR="008628EC" w:rsidRPr="004D5317">
        <w:rPr>
          <w:rStyle w:val="normaltextrun"/>
          <w:rFonts w:ascii="Arial" w:hAnsi="Arial" w:cs="Arial"/>
          <w:b/>
          <w:bCs/>
          <w:i/>
          <w:iCs/>
          <w:sz w:val="22"/>
          <w:szCs w:val="22"/>
        </w:rPr>
        <w:t xml:space="preserve">Lunchtime Supervisor </w:t>
      </w:r>
    </w:p>
    <w:p w:rsidR="00DD4860" w:rsidRPr="004D5317" w:rsidRDefault="00DD4860" w:rsidP="00DD4860">
      <w:pPr>
        <w:pStyle w:val="paragraph"/>
        <w:spacing w:before="0" w:beforeAutospacing="0" w:after="0" w:afterAutospacing="0"/>
        <w:textAlignment w:val="baseline"/>
        <w:rPr>
          <w:rFonts w:ascii="Arial" w:hAnsi="Arial" w:cs="Arial"/>
          <w:sz w:val="22"/>
          <w:szCs w:val="22"/>
        </w:rPr>
      </w:pPr>
      <w:r w:rsidRPr="004D5317">
        <w:rPr>
          <w:rStyle w:val="normaltextrun"/>
          <w:rFonts w:ascii="Arial" w:hAnsi="Arial" w:cs="Arial"/>
          <w:b/>
          <w:bCs/>
          <w:i/>
          <w:iCs/>
          <w:sz w:val="22"/>
          <w:szCs w:val="22"/>
        </w:rPr>
        <w:t>Responsible to: </w:t>
      </w:r>
      <w:r w:rsidR="00520381" w:rsidRPr="004D5317">
        <w:rPr>
          <w:rStyle w:val="normaltextrun"/>
          <w:rFonts w:ascii="Arial" w:hAnsi="Arial" w:cs="Arial"/>
          <w:b/>
          <w:bCs/>
          <w:i/>
          <w:iCs/>
          <w:sz w:val="22"/>
          <w:szCs w:val="22"/>
        </w:rPr>
        <w:t xml:space="preserve">Headteacher </w:t>
      </w:r>
    </w:p>
    <w:p w:rsidR="00DD4860" w:rsidRPr="004D5317" w:rsidRDefault="00F84B41" w:rsidP="4C4E0092">
      <w:pPr>
        <w:pStyle w:val="paragraph"/>
        <w:spacing w:before="0" w:beforeAutospacing="0" w:after="0" w:afterAutospacing="0"/>
        <w:textAlignment w:val="baseline"/>
        <w:rPr>
          <w:rFonts w:ascii="Arial" w:hAnsi="Arial" w:cs="Arial"/>
          <w:sz w:val="22"/>
          <w:szCs w:val="22"/>
        </w:rPr>
      </w:pPr>
      <w:r w:rsidRPr="004D5317">
        <w:rPr>
          <w:rStyle w:val="normaltextrun"/>
          <w:rFonts w:ascii="Arial" w:hAnsi="Arial" w:cs="Arial"/>
          <w:b/>
          <w:bCs/>
          <w:i/>
          <w:iCs/>
          <w:sz w:val="22"/>
          <w:szCs w:val="22"/>
        </w:rPr>
        <w:t>Salary – Career graded</w:t>
      </w:r>
      <w:r w:rsidR="00F01650">
        <w:rPr>
          <w:rStyle w:val="normaltextrun"/>
          <w:rFonts w:ascii="Arial" w:hAnsi="Arial" w:cs="Arial"/>
          <w:b/>
          <w:bCs/>
          <w:i/>
          <w:iCs/>
          <w:sz w:val="22"/>
          <w:szCs w:val="22"/>
        </w:rPr>
        <w:t xml:space="preserve"> </w:t>
      </w:r>
      <w:r w:rsidR="00E313AC">
        <w:rPr>
          <w:rStyle w:val="normaltextrun"/>
          <w:rFonts w:ascii="Arial" w:hAnsi="Arial" w:cs="Arial"/>
          <w:b/>
          <w:bCs/>
          <w:i/>
          <w:iCs/>
          <w:sz w:val="22"/>
          <w:szCs w:val="22"/>
        </w:rPr>
        <w:t>1</w:t>
      </w:r>
      <w:r w:rsidRPr="004D5317">
        <w:rPr>
          <w:rStyle w:val="normaltextrun"/>
          <w:rFonts w:ascii="Arial" w:hAnsi="Arial" w:cs="Arial"/>
          <w:b/>
          <w:bCs/>
          <w:i/>
          <w:iCs/>
          <w:sz w:val="22"/>
          <w:szCs w:val="22"/>
        </w:rPr>
        <w:t xml:space="preserve"> </w:t>
      </w:r>
      <w:r w:rsidR="00A005CD" w:rsidRPr="004D5317">
        <w:rPr>
          <w:rStyle w:val="normaltextrun"/>
          <w:rFonts w:ascii="Arial" w:hAnsi="Arial" w:cs="Arial"/>
          <w:b/>
          <w:bCs/>
          <w:i/>
          <w:iCs/>
          <w:sz w:val="22"/>
          <w:szCs w:val="22"/>
        </w:rPr>
        <w:t>–</w:t>
      </w:r>
      <w:r w:rsidR="004D5317" w:rsidRPr="004D5317">
        <w:rPr>
          <w:rStyle w:val="normaltextrun"/>
          <w:rFonts w:ascii="Arial" w:hAnsi="Arial" w:cs="Arial"/>
          <w:b/>
          <w:bCs/>
          <w:i/>
          <w:iCs/>
          <w:sz w:val="22"/>
          <w:szCs w:val="22"/>
        </w:rPr>
        <w:t xml:space="preserve"> SCP</w:t>
      </w:r>
      <w:r w:rsidR="00E313AC">
        <w:rPr>
          <w:rStyle w:val="normaltextrun"/>
          <w:rFonts w:ascii="Arial" w:hAnsi="Arial" w:cs="Arial"/>
          <w:b/>
          <w:bCs/>
          <w:i/>
          <w:iCs/>
          <w:sz w:val="22"/>
          <w:szCs w:val="22"/>
        </w:rPr>
        <w:t xml:space="preserve">1-3 </w:t>
      </w:r>
      <w:r w:rsidR="004D5317" w:rsidRPr="004D5317">
        <w:rPr>
          <w:rStyle w:val="normaltextrun"/>
          <w:rFonts w:ascii="Arial" w:hAnsi="Arial" w:cs="Arial"/>
          <w:b/>
          <w:bCs/>
          <w:i/>
          <w:iCs/>
          <w:sz w:val="22"/>
          <w:szCs w:val="22"/>
        </w:rPr>
        <w:t xml:space="preserve"> </w:t>
      </w:r>
      <w:r w:rsidR="000C4AAE" w:rsidRPr="000C4AAE">
        <w:rPr>
          <w:rStyle w:val="normaltextrun"/>
          <w:rFonts w:ascii="Arial" w:hAnsi="Arial" w:cs="Arial"/>
          <w:b/>
          <w:bCs/>
          <w:i/>
          <w:iCs/>
          <w:sz w:val="22"/>
          <w:szCs w:val="22"/>
        </w:rPr>
        <w:t>£20,</w:t>
      </w:r>
      <w:r w:rsidR="00E313AC">
        <w:rPr>
          <w:rStyle w:val="normaltextrun"/>
          <w:rFonts w:ascii="Arial" w:hAnsi="Arial" w:cs="Arial"/>
          <w:b/>
          <w:bCs/>
          <w:i/>
          <w:iCs/>
          <w:sz w:val="22"/>
          <w:szCs w:val="22"/>
        </w:rPr>
        <w:t>258-£20,812</w:t>
      </w:r>
      <w:bookmarkStart w:id="0" w:name="_GoBack"/>
      <w:bookmarkEnd w:id="0"/>
    </w:p>
    <w:p w:rsidR="00DD4860" w:rsidRPr="004D5317" w:rsidRDefault="00DD4860" w:rsidP="00A81085">
      <w:pPr>
        <w:pStyle w:val="paragraph"/>
        <w:spacing w:before="0" w:beforeAutospacing="0" w:after="0" w:afterAutospacing="0"/>
        <w:textAlignment w:val="baseline"/>
        <w:rPr>
          <w:rFonts w:ascii="Arial" w:hAnsi="Arial" w:cs="Arial"/>
          <w:sz w:val="22"/>
          <w:szCs w:val="22"/>
        </w:rPr>
      </w:pPr>
      <w:r w:rsidRPr="004D5317">
        <w:rPr>
          <w:rStyle w:val="normaltextrun"/>
          <w:rFonts w:ascii="Arial" w:hAnsi="Arial" w:cs="Arial"/>
          <w:b/>
          <w:bCs/>
          <w:i/>
          <w:iCs/>
          <w:sz w:val="22"/>
          <w:szCs w:val="22"/>
        </w:rPr>
        <w:t>Working Pattern –</w:t>
      </w:r>
      <w:r w:rsidR="008628EC" w:rsidRPr="004D5317">
        <w:rPr>
          <w:rStyle w:val="normaltextrun"/>
          <w:rFonts w:ascii="Arial" w:hAnsi="Arial" w:cs="Arial"/>
          <w:b/>
          <w:bCs/>
          <w:i/>
          <w:iCs/>
          <w:sz w:val="22"/>
          <w:szCs w:val="22"/>
        </w:rPr>
        <w:t>Part Time</w:t>
      </w:r>
      <w:r w:rsidRPr="004D5317">
        <w:rPr>
          <w:rStyle w:val="normaltextrun"/>
          <w:rFonts w:ascii="Arial" w:hAnsi="Arial" w:cs="Arial"/>
          <w:b/>
          <w:bCs/>
          <w:i/>
          <w:iCs/>
          <w:sz w:val="22"/>
          <w:szCs w:val="22"/>
        </w:rPr>
        <w:t> </w:t>
      </w:r>
      <w:r w:rsidR="008628EC" w:rsidRPr="004D5317">
        <w:rPr>
          <w:rStyle w:val="normaltextrun"/>
          <w:rFonts w:ascii="Arial" w:hAnsi="Arial" w:cs="Arial"/>
          <w:b/>
          <w:bCs/>
          <w:i/>
          <w:iCs/>
          <w:sz w:val="22"/>
          <w:szCs w:val="22"/>
        </w:rPr>
        <w:t>8.75</w:t>
      </w:r>
      <w:r w:rsidR="00520381" w:rsidRPr="004D5317">
        <w:rPr>
          <w:rStyle w:val="normaltextrun"/>
          <w:rFonts w:ascii="Arial" w:hAnsi="Arial" w:cs="Arial"/>
          <w:b/>
          <w:bCs/>
          <w:i/>
          <w:iCs/>
          <w:sz w:val="22"/>
          <w:szCs w:val="22"/>
        </w:rPr>
        <w:t xml:space="preserve"> – Term Time only</w:t>
      </w:r>
      <w:r w:rsidRPr="004D5317">
        <w:rPr>
          <w:rStyle w:val="eop"/>
          <w:rFonts w:ascii="Arial" w:hAnsi="Arial" w:cs="Arial"/>
          <w:sz w:val="22"/>
          <w:szCs w:val="22"/>
        </w:rPr>
        <w:t> </w:t>
      </w:r>
    </w:p>
    <w:p w:rsidR="00A81085" w:rsidRPr="004D5317" w:rsidRDefault="00A81085" w:rsidP="51335467">
      <w:pPr>
        <w:ind w:left="2160" w:firstLine="720"/>
        <w:rPr>
          <w:rFonts w:ascii="Arial" w:hAnsi="Arial" w:cs="Arial"/>
        </w:rPr>
      </w:pPr>
    </w:p>
    <w:p w:rsidR="00DD4860" w:rsidRPr="004D5317" w:rsidRDefault="008628EC" w:rsidP="51335467">
      <w:pPr>
        <w:ind w:left="2160" w:firstLine="720"/>
        <w:rPr>
          <w:rFonts w:ascii="Arial" w:hAnsi="Arial" w:cs="Arial"/>
          <w:b/>
          <w:bCs/>
        </w:rPr>
      </w:pPr>
      <w:r w:rsidRPr="004D5317">
        <w:rPr>
          <w:rFonts w:ascii="Arial" w:hAnsi="Arial" w:cs="Arial"/>
          <w:b/>
          <w:bCs/>
        </w:rPr>
        <w:t>Lunchtime Supervisor</w:t>
      </w:r>
    </w:p>
    <w:p w:rsidR="00DD4860" w:rsidRPr="004D5317" w:rsidRDefault="00DD4860" w:rsidP="00DD4860">
      <w:pPr>
        <w:rPr>
          <w:rFonts w:ascii="Arial" w:hAnsi="Arial" w:cs="Arial"/>
        </w:rPr>
      </w:pPr>
      <w:r w:rsidRPr="004D5317">
        <w:rPr>
          <w:rFonts w:ascii="Arial" w:hAnsi="Arial" w:cs="Arial"/>
        </w:rPr>
        <w:t xml:space="preserve">This is an exciting opportunity to join the trust at the beginning of a journey of transition to develop and grow the </w:t>
      </w:r>
      <w:r w:rsidR="00A005CD" w:rsidRPr="004D5317">
        <w:rPr>
          <w:rFonts w:ascii="Arial" w:hAnsi="Arial" w:cs="Arial"/>
        </w:rPr>
        <w:t>multi-academy</w:t>
      </w:r>
      <w:r w:rsidRPr="004D5317">
        <w:rPr>
          <w:rFonts w:ascii="Arial" w:hAnsi="Arial" w:cs="Arial"/>
        </w:rPr>
        <w:t xml:space="preserve"> trust.  </w:t>
      </w:r>
    </w:p>
    <w:p w:rsidR="006B20D8" w:rsidRPr="004D5317" w:rsidRDefault="00DD4860" w:rsidP="00DD4860">
      <w:pPr>
        <w:rPr>
          <w:rFonts w:ascii="Arial" w:hAnsi="Arial" w:cs="Arial"/>
        </w:rPr>
      </w:pPr>
      <w:r w:rsidRPr="004D5317">
        <w:rPr>
          <w:rFonts w:ascii="Arial" w:hAnsi="Arial" w:cs="Arial"/>
        </w:rPr>
        <w:t>The successful candidate will:</w:t>
      </w:r>
    </w:p>
    <w:p w:rsidR="00DD4860" w:rsidRPr="004D5317" w:rsidRDefault="00520381" w:rsidP="00DD4860">
      <w:pPr>
        <w:pStyle w:val="ListParagraph"/>
        <w:numPr>
          <w:ilvl w:val="0"/>
          <w:numId w:val="3"/>
        </w:numPr>
        <w:rPr>
          <w:rFonts w:ascii="Arial" w:hAnsi="Arial" w:cs="Arial"/>
        </w:rPr>
      </w:pPr>
      <w:r w:rsidRPr="004D5317">
        <w:rPr>
          <w:rFonts w:ascii="Arial" w:hAnsi="Arial" w:cs="Arial"/>
        </w:rPr>
        <w:t>Ability to work effectively within a team environment, understanding classroom roles and responsibilities.</w:t>
      </w:r>
    </w:p>
    <w:p w:rsidR="00520381" w:rsidRPr="004D5317" w:rsidRDefault="00520381" w:rsidP="00DD4860">
      <w:pPr>
        <w:pStyle w:val="ListParagraph"/>
        <w:numPr>
          <w:ilvl w:val="0"/>
          <w:numId w:val="3"/>
        </w:numPr>
        <w:rPr>
          <w:rFonts w:ascii="Arial" w:hAnsi="Arial" w:cs="Arial"/>
        </w:rPr>
      </w:pPr>
      <w:r w:rsidRPr="004D5317">
        <w:rPr>
          <w:rFonts w:ascii="Arial" w:hAnsi="Arial" w:cs="Arial"/>
        </w:rPr>
        <w:t xml:space="preserve">Ability to build effective working relationships with all pupils and colleagues. </w:t>
      </w:r>
    </w:p>
    <w:p w:rsidR="00520381" w:rsidRPr="004D5317" w:rsidRDefault="00520381" w:rsidP="00DD4860">
      <w:pPr>
        <w:pStyle w:val="ListParagraph"/>
        <w:numPr>
          <w:ilvl w:val="0"/>
          <w:numId w:val="3"/>
        </w:numPr>
        <w:rPr>
          <w:rFonts w:ascii="Arial" w:hAnsi="Arial" w:cs="Arial"/>
        </w:rPr>
      </w:pPr>
      <w:r w:rsidRPr="004D5317">
        <w:rPr>
          <w:rFonts w:ascii="Arial" w:hAnsi="Arial" w:cs="Arial"/>
        </w:rPr>
        <w:t>Ability to promote a positive ethos and role model positive attributes</w:t>
      </w:r>
    </w:p>
    <w:p w:rsidR="00520381" w:rsidRPr="004D5317" w:rsidRDefault="00520381" w:rsidP="00DD4860">
      <w:pPr>
        <w:pStyle w:val="ListParagraph"/>
        <w:numPr>
          <w:ilvl w:val="0"/>
          <w:numId w:val="3"/>
        </w:numPr>
        <w:rPr>
          <w:rFonts w:ascii="Arial" w:hAnsi="Arial" w:cs="Arial"/>
        </w:rPr>
      </w:pPr>
      <w:r w:rsidRPr="004D5317">
        <w:rPr>
          <w:rFonts w:ascii="Arial" w:hAnsi="Arial" w:cs="Arial"/>
        </w:rPr>
        <w:t xml:space="preserve">Good personal numeracy and literacy skills. </w:t>
      </w:r>
    </w:p>
    <w:p w:rsidR="00520381" w:rsidRPr="004D5317" w:rsidRDefault="00520381" w:rsidP="00DD4860">
      <w:pPr>
        <w:pStyle w:val="ListParagraph"/>
        <w:numPr>
          <w:ilvl w:val="0"/>
          <w:numId w:val="3"/>
        </w:numPr>
        <w:rPr>
          <w:rFonts w:ascii="Arial" w:hAnsi="Arial" w:cs="Arial"/>
        </w:rPr>
      </w:pPr>
      <w:r w:rsidRPr="004D5317">
        <w:rPr>
          <w:rFonts w:ascii="Arial" w:hAnsi="Arial" w:cs="Arial"/>
        </w:rPr>
        <w:t xml:space="preserve">Awareness and basic understanding of </w:t>
      </w:r>
      <w:r w:rsidR="00D03389" w:rsidRPr="004D5317">
        <w:rPr>
          <w:rFonts w:ascii="Arial" w:hAnsi="Arial" w:cs="Arial"/>
        </w:rPr>
        <w:t xml:space="preserve">school curriculum </w:t>
      </w:r>
      <w:r w:rsidR="00D03389" w:rsidRPr="004D5317">
        <w:rPr>
          <w:rFonts w:ascii="Arial" w:hAnsi="Arial" w:cs="Arial"/>
          <w:b/>
        </w:rPr>
        <w:t>(within specified age range or subject area).</w:t>
      </w:r>
      <w:r w:rsidRPr="004D5317">
        <w:rPr>
          <w:rFonts w:ascii="Arial" w:hAnsi="Arial" w:cs="Arial"/>
        </w:rPr>
        <w:t xml:space="preserve"> </w:t>
      </w:r>
    </w:p>
    <w:p w:rsidR="00D03389" w:rsidRPr="004D5317" w:rsidRDefault="00D03389" w:rsidP="00DD4860">
      <w:pPr>
        <w:pStyle w:val="ListParagraph"/>
        <w:numPr>
          <w:ilvl w:val="0"/>
          <w:numId w:val="3"/>
        </w:numPr>
        <w:rPr>
          <w:rFonts w:ascii="Arial" w:hAnsi="Arial" w:cs="Arial"/>
        </w:rPr>
      </w:pPr>
      <w:r w:rsidRPr="004D5317">
        <w:rPr>
          <w:rFonts w:ascii="Arial" w:hAnsi="Arial" w:cs="Arial"/>
        </w:rPr>
        <w:t>Basic awareness of inclusion, especially within the school setting.</w:t>
      </w:r>
    </w:p>
    <w:p w:rsidR="00D03389" w:rsidRPr="004D5317" w:rsidRDefault="00D03389" w:rsidP="00DD4860">
      <w:pPr>
        <w:pStyle w:val="ListParagraph"/>
        <w:numPr>
          <w:ilvl w:val="0"/>
          <w:numId w:val="3"/>
        </w:numPr>
        <w:rPr>
          <w:rFonts w:ascii="Arial" w:hAnsi="Arial" w:cs="Arial"/>
        </w:rPr>
      </w:pPr>
      <w:r w:rsidRPr="004D5317">
        <w:rPr>
          <w:rFonts w:ascii="Arial" w:hAnsi="Arial" w:cs="Arial"/>
        </w:rPr>
        <w:t>Experience of working with t&amp;/caring for children</w:t>
      </w:r>
      <w:r w:rsidRPr="004D5317">
        <w:rPr>
          <w:rFonts w:ascii="Arial" w:hAnsi="Arial" w:cs="Arial"/>
          <w:b/>
        </w:rPr>
        <w:t>. (within specified age range)</w:t>
      </w:r>
    </w:p>
    <w:p w:rsidR="00D03389" w:rsidRPr="004D5317" w:rsidRDefault="00D03389" w:rsidP="00D03389">
      <w:pPr>
        <w:pStyle w:val="ListParagraph"/>
        <w:ind w:left="1080"/>
        <w:rPr>
          <w:rFonts w:ascii="Arial" w:hAnsi="Arial" w:cs="Arial"/>
        </w:rPr>
      </w:pPr>
    </w:p>
    <w:p w:rsidR="00D03389" w:rsidRPr="004D5317" w:rsidRDefault="00D03389" w:rsidP="00D03389">
      <w:pPr>
        <w:pStyle w:val="ListParagraph"/>
        <w:ind w:left="0"/>
        <w:rPr>
          <w:rFonts w:ascii="Arial" w:hAnsi="Arial" w:cs="Arial"/>
        </w:rPr>
      </w:pPr>
      <w:r w:rsidRPr="004D5317">
        <w:rPr>
          <w:rFonts w:ascii="Arial" w:hAnsi="Arial" w:cs="Arial"/>
        </w:rPr>
        <w:t>To work towards demonstrating</w:t>
      </w:r>
    </w:p>
    <w:p w:rsidR="00D03389" w:rsidRPr="004D5317" w:rsidRDefault="00D03389" w:rsidP="00D03389">
      <w:pPr>
        <w:pStyle w:val="ListParagraph"/>
        <w:numPr>
          <w:ilvl w:val="0"/>
          <w:numId w:val="16"/>
        </w:numPr>
        <w:rPr>
          <w:rFonts w:ascii="Arial" w:hAnsi="Arial" w:cs="Arial"/>
        </w:rPr>
      </w:pPr>
      <w:r w:rsidRPr="004D5317">
        <w:rPr>
          <w:rFonts w:ascii="Arial" w:hAnsi="Arial" w:cs="Arial"/>
        </w:rPr>
        <w:t xml:space="preserve">High expectations of all pupils; respect for their social cultural, linguistic, religious and ethnic backgrounds; and commitments to raising their education achievements. </w:t>
      </w:r>
    </w:p>
    <w:p w:rsidR="00D03389" w:rsidRPr="004D5317" w:rsidRDefault="00D03389" w:rsidP="00D03389">
      <w:pPr>
        <w:pStyle w:val="ListParagraph"/>
        <w:numPr>
          <w:ilvl w:val="0"/>
          <w:numId w:val="16"/>
        </w:numPr>
        <w:rPr>
          <w:rFonts w:ascii="Arial" w:hAnsi="Arial" w:cs="Arial"/>
        </w:rPr>
      </w:pPr>
      <w:r w:rsidRPr="004D5317">
        <w:rPr>
          <w:rFonts w:ascii="Arial" w:hAnsi="Arial" w:cs="Arial"/>
        </w:rPr>
        <w:t>Ability to build and maintain successful relationships with pupils, treat them consistently, with respect and consideration, and demonstrate concern for their development as learners.</w:t>
      </w:r>
    </w:p>
    <w:p w:rsidR="00D03389" w:rsidRPr="004D5317" w:rsidRDefault="00D03389" w:rsidP="00D03389">
      <w:pPr>
        <w:pStyle w:val="ListParagraph"/>
        <w:numPr>
          <w:ilvl w:val="0"/>
          <w:numId w:val="16"/>
        </w:numPr>
        <w:rPr>
          <w:rFonts w:ascii="Arial" w:hAnsi="Arial" w:cs="Arial"/>
        </w:rPr>
      </w:pPr>
      <w:r w:rsidRPr="004D5317">
        <w:rPr>
          <w:rFonts w:ascii="Arial" w:hAnsi="Arial" w:cs="Arial"/>
        </w:rPr>
        <w:t>Demonstrate and promote the positive value, attitudes and behaviour you expect from the pupils with whom you work.</w:t>
      </w:r>
    </w:p>
    <w:p w:rsidR="00D03389" w:rsidRPr="004D5317" w:rsidRDefault="00D03389" w:rsidP="00D03389">
      <w:pPr>
        <w:pStyle w:val="ListParagraph"/>
        <w:numPr>
          <w:ilvl w:val="0"/>
          <w:numId w:val="16"/>
        </w:numPr>
        <w:rPr>
          <w:rFonts w:ascii="Arial" w:hAnsi="Arial" w:cs="Arial"/>
        </w:rPr>
      </w:pPr>
      <w:r w:rsidRPr="004D5317">
        <w:rPr>
          <w:rFonts w:ascii="Arial" w:hAnsi="Arial" w:cs="Arial"/>
        </w:rPr>
        <w:t xml:space="preserve">Ability to liaise sensitively and effectively with parents and carers, recognising role in pupils’ learning. </w:t>
      </w:r>
    </w:p>
    <w:p w:rsidR="00D03389" w:rsidRPr="004D5317" w:rsidRDefault="00D03389" w:rsidP="00D03389">
      <w:pPr>
        <w:pStyle w:val="ListParagraph"/>
        <w:numPr>
          <w:ilvl w:val="0"/>
          <w:numId w:val="16"/>
        </w:numPr>
        <w:rPr>
          <w:rFonts w:ascii="Arial" w:hAnsi="Arial" w:cs="Arial"/>
        </w:rPr>
      </w:pPr>
      <w:r w:rsidRPr="004D5317">
        <w:rPr>
          <w:rFonts w:ascii="Arial" w:hAnsi="Arial" w:cs="Arial"/>
        </w:rPr>
        <w:t>Ability to improve your own practice through observations, evaluation and discussion with colleagues.</w:t>
      </w:r>
    </w:p>
    <w:p w:rsidR="00D03389" w:rsidRPr="004D5317" w:rsidRDefault="00D03389" w:rsidP="00D03389">
      <w:pPr>
        <w:pStyle w:val="ListParagraph"/>
        <w:ind w:left="1080"/>
        <w:rPr>
          <w:rFonts w:ascii="Arial" w:hAnsi="Arial" w:cs="Arial"/>
        </w:rPr>
      </w:pPr>
    </w:p>
    <w:p w:rsidR="007E4DE0" w:rsidRPr="004D5317" w:rsidRDefault="007E4DE0" w:rsidP="007E4DE0">
      <w:pPr>
        <w:pStyle w:val="ListParagraph"/>
        <w:ind w:left="1080"/>
        <w:rPr>
          <w:rFonts w:ascii="Arial" w:hAnsi="Arial" w:cs="Arial"/>
        </w:rPr>
      </w:pPr>
    </w:p>
    <w:p w:rsidR="00DD4860" w:rsidRPr="004D5317" w:rsidRDefault="00DD4860" w:rsidP="00DD4860">
      <w:pPr>
        <w:rPr>
          <w:rFonts w:ascii="Arial" w:hAnsi="Arial" w:cs="Arial"/>
        </w:rPr>
      </w:pPr>
      <w:r w:rsidRPr="004D5317">
        <w:rPr>
          <w:rFonts w:ascii="Arial" w:hAnsi="Arial" w:cs="Arial"/>
        </w:rPr>
        <w:t xml:space="preserve">The Trust is committed to safeguarding and promoting the welfare of children and young people and expects all staff to share this commitment.  The successful candidate will be subject to enhanced DBS checks and satisfactory references, including your suitability to work with students.  Applications will only be considered from individual applicants on our standard application form, and not via CV alone or agencies. </w:t>
      </w:r>
    </w:p>
    <w:p w:rsidR="00DD4860" w:rsidRPr="004D5317" w:rsidRDefault="00DD4860" w:rsidP="00DD4860">
      <w:pPr>
        <w:rPr>
          <w:rFonts w:ascii="Arial" w:hAnsi="Arial" w:cs="Arial"/>
        </w:rPr>
      </w:pPr>
      <w:r w:rsidRPr="004D5317">
        <w:rPr>
          <w:rFonts w:ascii="Arial" w:hAnsi="Arial" w:cs="Arial"/>
        </w:rPr>
        <w:t xml:space="preserve">To apply please submit your </w:t>
      </w:r>
      <w:r w:rsidR="0036704F" w:rsidRPr="004D5317">
        <w:rPr>
          <w:rFonts w:ascii="Arial" w:hAnsi="Arial" w:cs="Arial"/>
        </w:rPr>
        <w:t xml:space="preserve">completed application form </w:t>
      </w:r>
      <w:r w:rsidRPr="004D5317">
        <w:rPr>
          <w:rFonts w:ascii="Arial" w:hAnsi="Arial" w:cs="Arial"/>
        </w:rPr>
        <w:t xml:space="preserve">to Kate Connolly, </w:t>
      </w:r>
      <w:r w:rsidR="0036704F" w:rsidRPr="004D5317">
        <w:rPr>
          <w:rFonts w:ascii="Arial" w:hAnsi="Arial" w:cs="Arial"/>
        </w:rPr>
        <w:t xml:space="preserve">via email </w:t>
      </w:r>
      <w:r w:rsidRPr="004D5317">
        <w:rPr>
          <w:rFonts w:ascii="Arial" w:hAnsi="Arial" w:cs="Arial"/>
        </w:rPr>
        <w:t xml:space="preserve">kconnolly@stoc.cat   </w:t>
      </w:r>
    </w:p>
    <w:p w:rsidR="00DD4860" w:rsidRPr="004D5317" w:rsidRDefault="00DD4860" w:rsidP="00DD4860">
      <w:pPr>
        <w:rPr>
          <w:rFonts w:ascii="Arial" w:hAnsi="Arial" w:cs="Arial"/>
        </w:rPr>
      </w:pPr>
    </w:p>
    <w:p w:rsidR="00DD4860" w:rsidRPr="004D5317" w:rsidRDefault="0036704F" w:rsidP="00DD4860">
      <w:pPr>
        <w:rPr>
          <w:rFonts w:ascii="Arial" w:hAnsi="Arial" w:cs="Arial"/>
        </w:rPr>
      </w:pPr>
      <w:r w:rsidRPr="004D5317">
        <w:rPr>
          <w:rFonts w:ascii="Arial" w:hAnsi="Arial" w:cs="Arial"/>
        </w:rPr>
        <w:t>Closing Date</w:t>
      </w:r>
      <w:r w:rsidR="00DD4860" w:rsidRPr="004D5317">
        <w:rPr>
          <w:rFonts w:ascii="Arial" w:hAnsi="Arial" w:cs="Arial"/>
        </w:rPr>
        <w:t xml:space="preserve">: </w:t>
      </w:r>
      <w:r w:rsidR="00D41CED" w:rsidRPr="004D5317">
        <w:rPr>
          <w:rFonts w:ascii="Arial" w:hAnsi="Arial" w:cs="Arial"/>
        </w:rPr>
        <w:t>26</w:t>
      </w:r>
      <w:r w:rsidR="00D41CED" w:rsidRPr="004D5317">
        <w:rPr>
          <w:rFonts w:ascii="Arial" w:hAnsi="Arial" w:cs="Arial"/>
          <w:vertAlign w:val="superscript"/>
        </w:rPr>
        <w:t>th</w:t>
      </w:r>
      <w:r w:rsidR="00D41CED" w:rsidRPr="004D5317">
        <w:rPr>
          <w:rFonts w:ascii="Arial" w:hAnsi="Arial" w:cs="Arial"/>
        </w:rPr>
        <w:t xml:space="preserve"> March 2023 - 12:00pm</w:t>
      </w:r>
      <w:r w:rsidR="00DD4860" w:rsidRPr="004D5317">
        <w:rPr>
          <w:rFonts w:ascii="Arial" w:hAnsi="Arial" w:cs="Arial"/>
        </w:rPr>
        <w:t xml:space="preserve"> </w:t>
      </w:r>
    </w:p>
    <w:p w:rsidR="00DD4860" w:rsidRPr="004D5317" w:rsidRDefault="00DD4860" w:rsidP="00292010">
      <w:r w:rsidRPr="004D5317">
        <w:tab/>
      </w:r>
    </w:p>
    <w:p w:rsidR="0036704F" w:rsidRPr="004D5317" w:rsidRDefault="0036704F" w:rsidP="00292010">
      <w:pPr>
        <w:rPr>
          <w:rFonts w:ascii="Arial" w:hAnsi="Arial" w:cs="Arial"/>
        </w:rPr>
      </w:pPr>
    </w:p>
    <w:p w:rsidR="0036704F" w:rsidRPr="004D5317" w:rsidRDefault="0036704F" w:rsidP="00292010">
      <w:pPr>
        <w:rPr>
          <w:rFonts w:ascii="Arial" w:hAnsi="Arial" w:cs="Arial"/>
        </w:rPr>
      </w:pPr>
    </w:p>
    <w:p w:rsidR="0036704F" w:rsidRPr="004D5317" w:rsidRDefault="0036704F" w:rsidP="00292010">
      <w:pPr>
        <w:rPr>
          <w:rFonts w:ascii="Arial" w:hAnsi="Arial" w:cs="Arial"/>
        </w:rPr>
      </w:pPr>
    </w:p>
    <w:p w:rsidR="0036704F" w:rsidRPr="004D5317" w:rsidRDefault="0036704F" w:rsidP="00292010">
      <w:pPr>
        <w:rPr>
          <w:rFonts w:ascii="Arial" w:hAnsi="Arial" w:cs="Arial"/>
        </w:rPr>
      </w:pPr>
    </w:p>
    <w:p w:rsidR="00A81085" w:rsidRPr="004D5317" w:rsidRDefault="00A81085" w:rsidP="00292010">
      <w:pPr>
        <w:rPr>
          <w:rFonts w:ascii="Arial" w:hAnsi="Arial" w:cs="Arial"/>
        </w:rPr>
      </w:pPr>
    </w:p>
    <w:p w:rsidR="0036704F" w:rsidRPr="004D5317" w:rsidRDefault="0036704F" w:rsidP="00292010">
      <w:pPr>
        <w:rPr>
          <w:rFonts w:ascii="Arial" w:hAnsi="Arial" w:cs="Arial"/>
        </w:rPr>
      </w:pPr>
    </w:p>
    <w:p w:rsidR="00DD4860" w:rsidRPr="004D5317" w:rsidRDefault="00DD4860" w:rsidP="00DD4860">
      <w:pPr>
        <w:ind w:left="2160" w:firstLine="720"/>
        <w:rPr>
          <w:rFonts w:ascii="Arial" w:hAnsi="Arial" w:cs="Arial"/>
          <w:b/>
        </w:rPr>
      </w:pPr>
      <w:r w:rsidRPr="004D5317">
        <w:rPr>
          <w:rFonts w:ascii="Arial" w:hAnsi="Arial" w:cs="Arial"/>
          <w:b/>
        </w:rPr>
        <w:t>JOB DESCRIPTION</w:t>
      </w:r>
    </w:p>
    <w:p w:rsidR="00DD4860" w:rsidRPr="004D5317" w:rsidRDefault="00DD4860" w:rsidP="4C4E0092">
      <w:pPr>
        <w:rPr>
          <w:rFonts w:ascii="Arial" w:hAnsi="Arial" w:cs="Arial"/>
          <w:b/>
          <w:bCs/>
        </w:rPr>
      </w:pPr>
      <w:r w:rsidRPr="004D5317">
        <w:rPr>
          <w:rFonts w:ascii="Arial" w:hAnsi="Arial" w:cs="Arial"/>
          <w:b/>
          <w:bCs/>
        </w:rPr>
        <w:t>Post</w:t>
      </w:r>
      <w:r w:rsidR="008749C5" w:rsidRPr="004D5317">
        <w:rPr>
          <w:rFonts w:ascii="Arial" w:hAnsi="Arial" w:cs="Arial"/>
          <w:b/>
          <w:bCs/>
        </w:rPr>
        <w:t xml:space="preserve">: </w:t>
      </w:r>
      <w:r w:rsidR="0069692B" w:rsidRPr="004D5317">
        <w:rPr>
          <w:rStyle w:val="normaltextrun"/>
          <w:rFonts w:ascii="Arial" w:hAnsi="Arial" w:cs="Arial"/>
          <w:b/>
          <w:bCs/>
          <w:i/>
          <w:iCs/>
        </w:rPr>
        <w:t>Lunchtime Supervisor</w:t>
      </w:r>
    </w:p>
    <w:p w:rsidR="00DD4860" w:rsidRPr="004D5317" w:rsidRDefault="00D86C21" w:rsidP="00DD4860">
      <w:pPr>
        <w:rPr>
          <w:rFonts w:ascii="Arial" w:hAnsi="Arial" w:cs="Arial"/>
        </w:rPr>
      </w:pPr>
      <w:r w:rsidRPr="004D5317">
        <w:rPr>
          <w:rFonts w:ascii="Arial" w:hAnsi="Arial" w:cs="Arial"/>
          <w:b/>
        </w:rPr>
        <w:t>PayScale</w:t>
      </w:r>
      <w:r w:rsidR="008749C5" w:rsidRPr="004D5317">
        <w:rPr>
          <w:rFonts w:ascii="Arial" w:hAnsi="Arial" w:cs="Arial"/>
          <w:b/>
        </w:rPr>
        <w:t xml:space="preserve">: </w:t>
      </w:r>
    </w:p>
    <w:p w:rsidR="00DD4860" w:rsidRPr="004D5317" w:rsidRDefault="00DD4860" w:rsidP="00DD4860">
      <w:pPr>
        <w:rPr>
          <w:rFonts w:ascii="Arial" w:hAnsi="Arial" w:cs="Arial"/>
          <w:b/>
        </w:rPr>
      </w:pPr>
      <w:r w:rsidRPr="004D5317">
        <w:rPr>
          <w:rFonts w:ascii="Arial" w:hAnsi="Arial" w:cs="Arial"/>
          <w:b/>
        </w:rPr>
        <w:t>Responsible to:</w:t>
      </w:r>
      <w:r w:rsidR="008749C5" w:rsidRPr="004D5317">
        <w:rPr>
          <w:rFonts w:ascii="Arial" w:hAnsi="Arial" w:cs="Arial"/>
          <w:b/>
        </w:rPr>
        <w:t xml:space="preserve"> </w:t>
      </w:r>
      <w:r w:rsidR="00C00371" w:rsidRPr="004D5317">
        <w:rPr>
          <w:rStyle w:val="normaltextrun"/>
          <w:rFonts w:ascii="Arial" w:hAnsi="Arial" w:cs="Arial"/>
          <w:b/>
          <w:bCs/>
          <w:i/>
          <w:iCs/>
        </w:rPr>
        <w:t>Headteacher</w:t>
      </w:r>
    </w:p>
    <w:p w:rsidR="005F2A13" w:rsidRPr="004D5317" w:rsidRDefault="005F2A13" w:rsidP="00DD4860">
      <w:pPr>
        <w:rPr>
          <w:rFonts w:ascii="Arial" w:hAnsi="Arial" w:cs="Arial"/>
          <w:b/>
        </w:rPr>
      </w:pPr>
    </w:p>
    <w:p w:rsidR="00DD4860" w:rsidRPr="004D5317" w:rsidRDefault="00DD4860" w:rsidP="00DD4860">
      <w:pPr>
        <w:rPr>
          <w:rFonts w:ascii="Arial" w:hAnsi="Arial" w:cs="Arial"/>
          <w:b/>
        </w:rPr>
      </w:pPr>
      <w:r w:rsidRPr="004D5317">
        <w:rPr>
          <w:rFonts w:ascii="Arial" w:hAnsi="Arial" w:cs="Arial"/>
          <w:b/>
        </w:rPr>
        <w:t xml:space="preserve">Core Purpose: </w:t>
      </w:r>
    </w:p>
    <w:p w:rsidR="001C47AB" w:rsidRPr="004D5317" w:rsidRDefault="008749C5" w:rsidP="008749C5">
      <w:pPr>
        <w:rPr>
          <w:rFonts w:ascii="Arial" w:hAnsi="Arial" w:cs="Arial"/>
          <w:b/>
        </w:rPr>
      </w:pPr>
      <w:r w:rsidRPr="004D5317">
        <w:rPr>
          <w:rFonts w:ascii="Arial" w:hAnsi="Arial" w:cs="Arial"/>
          <w:b/>
        </w:rPr>
        <w:t xml:space="preserve">Main Duties </w:t>
      </w:r>
    </w:p>
    <w:p w:rsidR="001C47AB" w:rsidRPr="004D5317" w:rsidRDefault="0069692B" w:rsidP="008749C5">
      <w:pPr>
        <w:rPr>
          <w:rFonts w:ascii="Arial" w:hAnsi="Arial" w:cs="Arial"/>
          <w:b/>
        </w:rPr>
      </w:pPr>
      <w:r w:rsidRPr="004D5317">
        <w:rPr>
          <w:rFonts w:ascii="Arial" w:hAnsi="Arial" w:cs="Arial"/>
          <w:b/>
        </w:rPr>
        <w:t>Lunchtime Supervisor</w:t>
      </w:r>
    </w:p>
    <w:p w:rsidR="001C47AB" w:rsidRPr="004D5317" w:rsidRDefault="001C47AB" w:rsidP="008749C5">
      <w:pPr>
        <w:rPr>
          <w:rFonts w:ascii="Arial" w:hAnsi="Arial" w:cs="Arial"/>
          <w:b/>
        </w:rPr>
      </w:pPr>
    </w:p>
    <w:p w:rsidR="00563867" w:rsidRPr="004D5317" w:rsidRDefault="00563867" w:rsidP="00563867">
      <w:pPr>
        <w:rPr>
          <w:rFonts w:ascii="Arial" w:hAnsi="Arial" w:cs="Arial"/>
          <w:b/>
        </w:rPr>
      </w:pPr>
      <w:r w:rsidRPr="004D5317">
        <w:rPr>
          <w:rFonts w:ascii="Arial" w:hAnsi="Arial" w:cs="Arial"/>
          <w:b/>
        </w:rPr>
        <w:t>General Responsibilities</w:t>
      </w:r>
      <w:r w:rsidR="001C47AB" w:rsidRPr="004D5317">
        <w:rPr>
          <w:rFonts w:ascii="Arial" w:hAnsi="Arial" w:cs="Arial"/>
          <w:b/>
        </w:rPr>
        <w:t xml:space="preserve"> (If required)</w:t>
      </w:r>
    </w:p>
    <w:p w:rsidR="00563867" w:rsidRPr="004D5317" w:rsidRDefault="00563867" w:rsidP="00563867">
      <w:pPr>
        <w:pStyle w:val="ListParagraph"/>
        <w:numPr>
          <w:ilvl w:val="0"/>
          <w:numId w:val="3"/>
        </w:numPr>
        <w:rPr>
          <w:rFonts w:ascii="Arial" w:hAnsi="Arial" w:cs="Arial"/>
        </w:rPr>
      </w:pPr>
      <w:r w:rsidRPr="004D5317">
        <w:rPr>
          <w:rFonts w:ascii="Arial" w:hAnsi="Arial" w:cs="Arial"/>
        </w:rPr>
        <w:t>Attend and participate in staff meetings, training</w:t>
      </w:r>
      <w:r w:rsidR="001C47AB" w:rsidRPr="004D5317">
        <w:rPr>
          <w:rFonts w:ascii="Arial" w:hAnsi="Arial" w:cs="Arial"/>
        </w:rPr>
        <w:t>,</w:t>
      </w:r>
      <w:r w:rsidRPr="004D5317">
        <w:rPr>
          <w:rFonts w:ascii="Arial" w:hAnsi="Arial" w:cs="Arial"/>
        </w:rPr>
        <w:t xml:space="preserve"> and briefings as appropriate.</w:t>
      </w:r>
    </w:p>
    <w:p w:rsidR="00563867" w:rsidRPr="004D5317" w:rsidRDefault="00563867" w:rsidP="00563867">
      <w:pPr>
        <w:pStyle w:val="ListParagraph"/>
        <w:numPr>
          <w:ilvl w:val="0"/>
          <w:numId w:val="3"/>
        </w:numPr>
        <w:rPr>
          <w:rFonts w:ascii="Arial" w:hAnsi="Arial" w:cs="Arial"/>
        </w:rPr>
      </w:pPr>
      <w:r w:rsidRPr="004D5317">
        <w:rPr>
          <w:rFonts w:ascii="Arial" w:hAnsi="Arial" w:cs="Arial"/>
        </w:rPr>
        <w:t>Be aware of, and comply with all Trust policies and procedures, in particular those relating to child protection, health, safety and security, financial management, confidentiality</w:t>
      </w:r>
      <w:r w:rsidR="001C47AB" w:rsidRPr="004D5317">
        <w:rPr>
          <w:rFonts w:ascii="Arial" w:hAnsi="Arial" w:cs="Arial"/>
        </w:rPr>
        <w:t>,</w:t>
      </w:r>
      <w:r w:rsidRPr="004D5317">
        <w:rPr>
          <w:rFonts w:ascii="Arial" w:hAnsi="Arial" w:cs="Arial"/>
        </w:rPr>
        <w:t xml:space="preserve"> and data protection.</w:t>
      </w:r>
    </w:p>
    <w:p w:rsidR="00CE4B91" w:rsidRPr="004D5317" w:rsidRDefault="00563867" w:rsidP="00CE4B91">
      <w:pPr>
        <w:pStyle w:val="ListParagraph"/>
        <w:numPr>
          <w:ilvl w:val="0"/>
          <w:numId w:val="3"/>
        </w:numPr>
        <w:rPr>
          <w:rFonts w:ascii="Arial" w:hAnsi="Arial" w:cs="Arial"/>
        </w:rPr>
      </w:pPr>
      <w:r w:rsidRPr="004D5317">
        <w:rPr>
          <w:rFonts w:ascii="Arial" w:hAnsi="Arial" w:cs="Arial"/>
        </w:rPr>
        <w:t>Contribute to the overall ethos, work</w:t>
      </w:r>
      <w:r w:rsidR="001C47AB" w:rsidRPr="004D5317">
        <w:rPr>
          <w:rFonts w:ascii="Arial" w:hAnsi="Arial" w:cs="Arial"/>
        </w:rPr>
        <w:t>,</w:t>
      </w:r>
      <w:r w:rsidRPr="004D5317">
        <w:rPr>
          <w:rFonts w:ascii="Arial" w:hAnsi="Arial" w:cs="Arial"/>
        </w:rPr>
        <w:t xml:space="preserve"> and aims of the Trust</w:t>
      </w:r>
    </w:p>
    <w:p w:rsidR="00CE4B91" w:rsidRPr="004D5317" w:rsidRDefault="00CE4B91" w:rsidP="00CE4B91">
      <w:pPr>
        <w:pStyle w:val="ListParagraph"/>
        <w:numPr>
          <w:ilvl w:val="0"/>
          <w:numId w:val="3"/>
        </w:numPr>
        <w:rPr>
          <w:rFonts w:ascii="Arial" w:hAnsi="Arial" w:cs="Arial"/>
        </w:rPr>
      </w:pPr>
      <w:r w:rsidRPr="004D5317">
        <w:rPr>
          <w:rFonts w:ascii="Arial" w:eastAsia="Times New Roman" w:hAnsi="Arial" w:cs="Arial"/>
          <w:lang w:eastAsia="en-GB"/>
        </w:rPr>
        <w:t>Committed, passionate, dynamic</w:t>
      </w:r>
      <w:r w:rsidR="001C47AB" w:rsidRPr="004D5317">
        <w:rPr>
          <w:rFonts w:ascii="Arial" w:eastAsia="Times New Roman" w:hAnsi="Arial" w:cs="Arial"/>
          <w:lang w:eastAsia="en-GB"/>
        </w:rPr>
        <w:t>,</w:t>
      </w:r>
      <w:r w:rsidRPr="004D5317">
        <w:rPr>
          <w:rFonts w:ascii="Arial" w:eastAsia="Times New Roman" w:hAnsi="Arial" w:cs="Arial"/>
          <w:lang w:eastAsia="en-GB"/>
        </w:rPr>
        <w:t xml:space="preserve"> and supportive. </w:t>
      </w:r>
    </w:p>
    <w:p w:rsidR="00CE4B91" w:rsidRPr="004D5317" w:rsidRDefault="00CE4B91" w:rsidP="00CE4B91">
      <w:pPr>
        <w:pStyle w:val="ListParagraph"/>
        <w:numPr>
          <w:ilvl w:val="0"/>
          <w:numId w:val="3"/>
        </w:numPr>
        <w:rPr>
          <w:rFonts w:ascii="Arial" w:hAnsi="Arial" w:cs="Arial"/>
        </w:rPr>
      </w:pPr>
      <w:r w:rsidRPr="004D5317">
        <w:rPr>
          <w:rFonts w:ascii="Arial" w:eastAsia="Times New Roman" w:hAnsi="Arial" w:cs="Arial"/>
          <w:lang w:eastAsia="en-GB"/>
        </w:rPr>
        <w:t>Innovative and high performing. </w:t>
      </w:r>
    </w:p>
    <w:p w:rsidR="00CE4B91" w:rsidRPr="004D5317" w:rsidRDefault="00CE4B91" w:rsidP="00CE4B91">
      <w:pPr>
        <w:pStyle w:val="ListParagraph"/>
        <w:numPr>
          <w:ilvl w:val="0"/>
          <w:numId w:val="3"/>
        </w:numPr>
        <w:rPr>
          <w:rFonts w:ascii="Arial" w:hAnsi="Arial" w:cs="Arial"/>
        </w:rPr>
      </w:pPr>
      <w:r w:rsidRPr="004D5317">
        <w:rPr>
          <w:rFonts w:ascii="Arial" w:eastAsia="Times New Roman" w:hAnsi="Arial" w:cs="Arial"/>
          <w:lang w:eastAsia="en-GB"/>
        </w:rPr>
        <w:t>Commitment to the principle of working collaboratively with other schools within the St Teresa of Calcutta Catholic Academy Trust. </w:t>
      </w:r>
    </w:p>
    <w:p w:rsidR="00F1778C" w:rsidRPr="004D5317" w:rsidRDefault="00CE4B91" w:rsidP="00F1778C">
      <w:pPr>
        <w:pStyle w:val="ListParagraph"/>
        <w:numPr>
          <w:ilvl w:val="0"/>
          <w:numId w:val="3"/>
        </w:numPr>
        <w:rPr>
          <w:rFonts w:ascii="Arial" w:hAnsi="Arial" w:cs="Arial"/>
        </w:rPr>
      </w:pPr>
      <w:r w:rsidRPr="004D5317">
        <w:rPr>
          <w:rFonts w:ascii="Arial" w:eastAsia="Times New Roman" w:hAnsi="Arial" w:cs="Arial"/>
          <w:lang w:eastAsia="en-GB"/>
        </w:rPr>
        <w:t>Ability to relate well to children and adults</w:t>
      </w:r>
      <w:r w:rsidRPr="004D5317">
        <w:rPr>
          <w:rFonts w:ascii="Calibri" w:eastAsia="Times New Roman" w:hAnsi="Calibri" w:cs="Calibri"/>
          <w:sz w:val="20"/>
          <w:szCs w:val="20"/>
          <w:lang w:eastAsia="en-GB"/>
        </w:rPr>
        <w:t>.  </w:t>
      </w:r>
    </w:p>
    <w:p w:rsidR="00563867" w:rsidRPr="004D5317" w:rsidRDefault="00563867" w:rsidP="00CE4B91">
      <w:pPr>
        <w:rPr>
          <w:rFonts w:ascii="Arial" w:hAnsi="Arial" w:cs="Arial"/>
        </w:rPr>
      </w:pPr>
      <w:r w:rsidRPr="004D5317">
        <w:rPr>
          <w:rFonts w:ascii="Arial" w:hAnsi="Arial" w:cs="Arial"/>
        </w:rPr>
        <w:t xml:space="preserve">These duties are neither exclusive nor exhaustive, and the post holder will be required to undertake other duties and responsibilities, which the Trust may determine. Please note that the successful applicant will be required to comply with all Trust Policies. </w:t>
      </w:r>
    </w:p>
    <w:p w:rsidR="00563867" w:rsidRPr="004D5317" w:rsidRDefault="00563867" w:rsidP="00563867">
      <w:pPr>
        <w:pStyle w:val="paragraph"/>
        <w:spacing w:before="0" w:beforeAutospacing="0" w:after="0" w:afterAutospacing="0"/>
        <w:textAlignment w:val="baseline"/>
        <w:rPr>
          <w:rFonts w:ascii="Arial" w:hAnsi="Arial" w:cs="Arial"/>
          <w:b/>
          <w:sz w:val="22"/>
          <w:szCs w:val="22"/>
        </w:rPr>
      </w:pPr>
      <w:r w:rsidRPr="004D5317">
        <w:rPr>
          <w:rStyle w:val="normaltextrun"/>
          <w:rFonts w:ascii="Arial" w:hAnsi="Arial" w:cs="Arial"/>
          <w:b/>
          <w:sz w:val="22"/>
          <w:szCs w:val="22"/>
        </w:rPr>
        <w:t>Location: </w:t>
      </w:r>
      <w:r w:rsidRPr="004D5317">
        <w:rPr>
          <w:rStyle w:val="eop"/>
          <w:rFonts w:ascii="Arial" w:hAnsi="Arial" w:cs="Arial"/>
          <w:b/>
          <w:sz w:val="22"/>
          <w:szCs w:val="22"/>
        </w:rPr>
        <w:t> </w:t>
      </w:r>
      <w:r w:rsidR="00D41CED" w:rsidRPr="004D5317">
        <w:rPr>
          <w:rStyle w:val="eop"/>
          <w:rFonts w:ascii="Arial" w:hAnsi="Arial" w:cs="Arial"/>
          <w:b/>
          <w:sz w:val="22"/>
          <w:szCs w:val="22"/>
        </w:rPr>
        <w:t>St Patrick’s Primary School, Foxholes Road, Rochdale, OL12 0ET</w:t>
      </w:r>
    </w:p>
    <w:p w:rsidR="00563867" w:rsidRPr="004D5317" w:rsidRDefault="00563867" w:rsidP="00563867">
      <w:pPr>
        <w:pStyle w:val="paragraph"/>
        <w:spacing w:before="0" w:beforeAutospacing="0" w:after="0" w:afterAutospacing="0"/>
        <w:textAlignment w:val="baseline"/>
        <w:rPr>
          <w:rFonts w:ascii="Arial" w:hAnsi="Arial" w:cs="Arial"/>
          <w:sz w:val="22"/>
          <w:szCs w:val="22"/>
        </w:rPr>
      </w:pPr>
      <w:r w:rsidRPr="004D5317">
        <w:rPr>
          <w:rStyle w:val="eop"/>
          <w:rFonts w:ascii="Arial" w:hAnsi="Arial" w:cs="Arial"/>
          <w:sz w:val="22"/>
          <w:szCs w:val="22"/>
        </w:rPr>
        <w:t> </w:t>
      </w:r>
    </w:p>
    <w:p w:rsidR="00563867" w:rsidRPr="004D5317" w:rsidRDefault="00563867" w:rsidP="00CE4B91">
      <w:pPr>
        <w:rPr>
          <w:rFonts w:ascii="Arial" w:hAnsi="Arial" w:cs="Arial"/>
          <w:b/>
        </w:rPr>
      </w:pPr>
      <w:r w:rsidRPr="004D5317">
        <w:rPr>
          <w:rStyle w:val="normaltextrun"/>
          <w:rFonts w:ascii="Arial" w:hAnsi="Arial" w:cs="Arial"/>
        </w:rPr>
        <w:t xml:space="preserve">The Trust is committed to the safeguarding and promotion of the welfare of all children and young people in our care. </w:t>
      </w:r>
      <w:r w:rsidR="00CE4B91" w:rsidRPr="004D5317">
        <w:rPr>
          <w:rStyle w:val="normaltextrun"/>
          <w:rFonts w:ascii="Arial" w:hAnsi="Arial" w:cs="Arial"/>
          <w:shd w:val="clear" w:color="auto" w:fill="FFFFFF"/>
        </w:rPr>
        <w:t>Applicants must be willing to undergo an enhanced Disclosure and Barring Service check and overseas police checks (where applicable). Please see STOC’s Safeguarding and Recruitment Policies for further details. </w:t>
      </w:r>
      <w:r w:rsidR="00CE4B91" w:rsidRPr="004D5317">
        <w:rPr>
          <w:rStyle w:val="eop"/>
          <w:rFonts w:ascii="Arial" w:hAnsi="Arial" w:cs="Arial"/>
          <w:shd w:val="clear" w:color="auto" w:fill="FFFFFF"/>
        </w:rPr>
        <w:t> </w:t>
      </w:r>
      <w:r w:rsidRPr="004D5317">
        <w:rPr>
          <w:rStyle w:val="normaltextrun"/>
          <w:rFonts w:ascii="Arial" w:hAnsi="Arial" w:cs="Arial"/>
        </w:rPr>
        <w:t>All staff have a key role and responsibility in this area and will be subject to an Enhanced Disclosure check. </w:t>
      </w:r>
      <w:r w:rsidRPr="004D5317">
        <w:rPr>
          <w:rStyle w:val="eop"/>
          <w:rFonts w:ascii="Arial" w:hAnsi="Arial" w:cs="Arial"/>
        </w:rPr>
        <w:t> </w:t>
      </w:r>
    </w:p>
    <w:p w:rsidR="002455D0" w:rsidRPr="004D5317" w:rsidRDefault="00563867" w:rsidP="00A81085">
      <w:pPr>
        <w:pStyle w:val="paragraph"/>
        <w:spacing w:before="0" w:beforeAutospacing="0" w:after="0" w:afterAutospacing="0"/>
        <w:textAlignment w:val="baseline"/>
        <w:rPr>
          <w:rFonts w:ascii="Arial" w:hAnsi="Arial" w:cs="Arial"/>
          <w:sz w:val="22"/>
          <w:szCs w:val="22"/>
        </w:rPr>
      </w:pPr>
      <w:r w:rsidRPr="004D5317">
        <w:rPr>
          <w:rStyle w:val="eop"/>
          <w:rFonts w:ascii="Arial" w:hAnsi="Arial" w:cs="Arial"/>
          <w:sz w:val="22"/>
          <w:szCs w:val="22"/>
        </w:rPr>
        <w:t> </w:t>
      </w:r>
      <w:r w:rsidR="00CE4B91" w:rsidRPr="004D5317">
        <w:rPr>
          <w:rStyle w:val="normaltextrun"/>
          <w:rFonts w:ascii="Arial" w:hAnsi="Arial" w:cs="Arial"/>
          <w:sz w:val="22"/>
          <w:szCs w:val="22"/>
        </w:rPr>
        <w:t>It is the practice of this Trust to periodically to examine employees’ job descriptions and to update them to ensure that they relate to jobs as they are being performed, or to incorporate whatever changes are being proposed. It is the Trust’s aim to reach agreement on any alterations. </w:t>
      </w:r>
      <w:r w:rsidR="00CE4B91" w:rsidRPr="004D5317">
        <w:rPr>
          <w:rStyle w:val="eop"/>
          <w:rFonts w:ascii="Arial" w:hAnsi="Arial" w:cs="Arial"/>
          <w:sz w:val="22"/>
          <w:szCs w:val="22"/>
        </w:rPr>
        <w:t> </w:t>
      </w:r>
      <w:r w:rsidR="00CE4B91" w:rsidRPr="004D5317">
        <w:rPr>
          <w:rStyle w:val="normaltextrun"/>
          <w:rFonts w:ascii="Arial" w:hAnsi="Arial" w:cs="Arial"/>
          <w:sz w:val="22"/>
          <w:szCs w:val="22"/>
          <w:shd w:val="clear" w:color="auto" w:fill="FFFFFF"/>
        </w:rPr>
        <w:t> </w:t>
      </w:r>
      <w:r w:rsidR="00CE4B91" w:rsidRPr="004D5317">
        <w:rPr>
          <w:rStyle w:val="eop"/>
          <w:rFonts w:ascii="Arial" w:hAnsi="Arial" w:cs="Arial"/>
          <w:sz w:val="22"/>
          <w:szCs w:val="22"/>
          <w:shd w:val="clear" w:color="auto" w:fill="FFFFFF"/>
        </w:rPr>
        <w:t> </w:t>
      </w:r>
    </w:p>
    <w:p w:rsidR="002455D0" w:rsidRPr="004D5317" w:rsidRDefault="002455D0" w:rsidP="002455D0">
      <w:pPr>
        <w:ind w:left="2880" w:firstLine="720"/>
        <w:rPr>
          <w:rFonts w:ascii="Arial" w:hAnsi="Arial" w:cs="Arial"/>
          <w:b/>
        </w:rPr>
      </w:pPr>
      <w:r w:rsidRPr="004D5317">
        <w:rPr>
          <w:rFonts w:ascii="Arial" w:hAnsi="Arial" w:cs="Arial"/>
          <w:b/>
        </w:rPr>
        <w:lastRenderedPageBreak/>
        <w:t>Person Specification</w:t>
      </w:r>
    </w:p>
    <w:tbl>
      <w:tblPr>
        <w:tblW w:w="10437" w:type="dxa"/>
        <w:tblInd w:w="-715" w:type="dxa"/>
        <w:tblBorders>
          <w:top w:val="single" w:sz="6" w:space="0" w:color="00FFFF"/>
          <w:left w:val="single" w:sz="6" w:space="0" w:color="00FFFF"/>
          <w:bottom w:val="single" w:sz="6" w:space="0" w:color="00FFFF"/>
          <w:right w:val="single" w:sz="6" w:space="0" w:color="00FFFF"/>
          <w:insideH w:val="single" w:sz="6" w:space="0" w:color="00FFFF"/>
          <w:insideV w:val="single" w:sz="6" w:space="0" w:color="00FFFF"/>
        </w:tblBorders>
        <w:tblLayout w:type="fixed"/>
        <w:tblCellMar>
          <w:left w:w="0" w:type="dxa"/>
          <w:right w:w="0" w:type="dxa"/>
        </w:tblCellMar>
        <w:tblLook w:val="01E0" w:firstRow="1" w:lastRow="1" w:firstColumn="1" w:lastColumn="1" w:noHBand="0" w:noVBand="0"/>
      </w:tblPr>
      <w:tblGrid>
        <w:gridCol w:w="1792"/>
        <w:gridCol w:w="6055"/>
        <w:gridCol w:w="1318"/>
        <w:gridCol w:w="1272"/>
      </w:tblGrid>
      <w:tr w:rsidR="004D5317" w:rsidRPr="004D5317" w:rsidTr="2CB6921E">
        <w:trPr>
          <w:trHeight w:val="662"/>
        </w:trPr>
        <w:tc>
          <w:tcPr>
            <w:tcW w:w="1792" w:type="dxa"/>
            <w:tcBorders>
              <w:top w:val="single" w:sz="4" w:space="0" w:color="auto"/>
              <w:left w:val="single" w:sz="4" w:space="0" w:color="auto"/>
              <w:bottom w:val="single" w:sz="4" w:space="0" w:color="auto"/>
              <w:right w:val="single" w:sz="4" w:space="0" w:color="auto"/>
            </w:tcBorders>
          </w:tcPr>
          <w:p w:rsidR="002455D0" w:rsidRPr="004D5317" w:rsidRDefault="002455D0" w:rsidP="00D713C0">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2455D0" w:rsidRPr="004D5317" w:rsidRDefault="002455D0" w:rsidP="00D713C0">
            <w:pPr>
              <w:pStyle w:val="TableParagraph"/>
              <w:ind w:left="0"/>
            </w:pPr>
          </w:p>
        </w:tc>
        <w:tc>
          <w:tcPr>
            <w:tcW w:w="1318" w:type="dxa"/>
            <w:tcBorders>
              <w:top w:val="single" w:sz="4" w:space="0" w:color="auto"/>
              <w:left w:val="single" w:sz="4" w:space="0" w:color="auto"/>
              <w:bottom w:val="single" w:sz="4" w:space="0" w:color="auto"/>
              <w:right w:val="single" w:sz="4" w:space="0" w:color="auto"/>
            </w:tcBorders>
          </w:tcPr>
          <w:p w:rsidR="002455D0" w:rsidRPr="004D5317" w:rsidRDefault="002455D0" w:rsidP="00D713C0">
            <w:pPr>
              <w:pStyle w:val="TableParagraph"/>
              <w:spacing w:before="42" w:line="271" w:lineRule="auto"/>
              <w:ind w:right="208"/>
              <w:rPr>
                <w:b/>
              </w:rPr>
            </w:pPr>
            <w:r w:rsidRPr="004D5317">
              <w:rPr>
                <w:b/>
              </w:rPr>
              <w:t>Essential /</w:t>
            </w:r>
            <w:r w:rsidRPr="004D5317">
              <w:rPr>
                <w:b/>
                <w:spacing w:val="-59"/>
              </w:rPr>
              <w:t xml:space="preserve"> </w:t>
            </w:r>
            <w:r w:rsidRPr="004D5317">
              <w:rPr>
                <w:b/>
              </w:rPr>
              <w:t>desirable</w:t>
            </w:r>
          </w:p>
        </w:tc>
        <w:tc>
          <w:tcPr>
            <w:tcW w:w="1272" w:type="dxa"/>
            <w:tcBorders>
              <w:top w:val="single" w:sz="4" w:space="0" w:color="auto"/>
              <w:left w:val="single" w:sz="4" w:space="0" w:color="auto"/>
              <w:bottom w:val="single" w:sz="4" w:space="0" w:color="auto"/>
              <w:right w:val="single" w:sz="4" w:space="0" w:color="auto"/>
            </w:tcBorders>
          </w:tcPr>
          <w:p w:rsidR="002455D0" w:rsidRPr="004D5317" w:rsidRDefault="002455D0" w:rsidP="00D713C0">
            <w:pPr>
              <w:pStyle w:val="TableParagraph"/>
              <w:spacing w:before="42"/>
              <w:rPr>
                <w:b/>
              </w:rPr>
            </w:pPr>
            <w:r w:rsidRPr="004D5317">
              <w:rPr>
                <w:b/>
              </w:rPr>
              <w:t>Evidence</w:t>
            </w:r>
          </w:p>
        </w:tc>
      </w:tr>
      <w:tr w:rsidR="004D5317" w:rsidRPr="004D5317" w:rsidTr="2CB6921E">
        <w:trPr>
          <w:trHeight w:val="483"/>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spacing w:before="41"/>
              <w:ind w:left="57"/>
              <w:rPr>
                <w:b/>
              </w:rPr>
            </w:pPr>
            <w:r w:rsidRPr="004D5317">
              <w:rPr>
                <w:b/>
              </w:rPr>
              <w:t>Qualifications</w:t>
            </w:r>
          </w:p>
        </w:tc>
        <w:tc>
          <w:tcPr>
            <w:tcW w:w="6055" w:type="dxa"/>
            <w:tcBorders>
              <w:top w:val="single" w:sz="4" w:space="0" w:color="auto"/>
              <w:left w:val="single" w:sz="4" w:space="0" w:color="auto"/>
              <w:bottom w:val="single" w:sz="4" w:space="0" w:color="auto"/>
              <w:right w:val="single" w:sz="4" w:space="0" w:color="auto"/>
            </w:tcBorders>
          </w:tcPr>
          <w:p w:rsidR="008628EC" w:rsidRPr="004D5317" w:rsidRDefault="008628EC" w:rsidP="008628EC">
            <w:pPr>
              <w:spacing w:after="0" w:line="240" w:lineRule="auto"/>
              <w:rPr>
                <w:rFonts w:ascii="Arial" w:hAnsi="Arial" w:cs="Arial"/>
              </w:rPr>
            </w:pPr>
            <w:r w:rsidRPr="004D5317">
              <w:rPr>
                <w:rFonts w:ascii="Arial" w:hAnsi="Arial" w:cs="Arial"/>
              </w:rPr>
              <w:t>Willingness to participate in relevant training and development opportunities.</w:t>
            </w:r>
          </w:p>
          <w:p w:rsidR="00793E82" w:rsidRPr="004D5317" w:rsidRDefault="00793E82" w:rsidP="00793E82">
            <w:pPr>
              <w:pStyle w:val="TableParagraph"/>
              <w:spacing w:before="41"/>
              <w:ind w:left="59"/>
            </w:pP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spacing w:before="41"/>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E24EE2" w:rsidP="00793E82">
            <w:pPr>
              <w:pStyle w:val="TableParagraph"/>
              <w:spacing w:before="41"/>
            </w:pPr>
            <w:r w:rsidRPr="004D5317">
              <w:t>A/</w:t>
            </w:r>
            <w:r w:rsidR="008628EC" w:rsidRPr="004D5317">
              <w:t>I</w:t>
            </w:r>
          </w:p>
        </w:tc>
      </w:tr>
      <w:tr w:rsidR="004D5317" w:rsidRPr="004D5317" w:rsidTr="2CB6921E">
        <w:trPr>
          <w:trHeight w:val="650"/>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2" w:line="271" w:lineRule="auto"/>
              <w:ind w:left="0"/>
              <w:rPr>
                <w:b/>
              </w:rPr>
            </w:pPr>
            <w:r w:rsidRPr="004D5317">
              <w:rPr>
                <w:b/>
              </w:rPr>
              <w:t xml:space="preserve">If appropriate to the school </w:t>
            </w:r>
          </w:p>
          <w:p w:rsidR="008628EC" w:rsidRPr="004D5317" w:rsidRDefault="008628EC" w:rsidP="00793E82">
            <w:pPr>
              <w:pStyle w:val="TableParagraph"/>
              <w:spacing w:before="42" w:line="271" w:lineRule="auto"/>
              <w:ind w:left="0"/>
            </w:pPr>
            <w:r w:rsidRPr="004D5317">
              <w:t xml:space="preserve">Willingness to undertake specific training </w:t>
            </w:r>
            <w:proofErr w:type="gramStart"/>
            <w:r w:rsidRPr="004D5317">
              <w:t>in :</w:t>
            </w:r>
            <w:proofErr w:type="gramEnd"/>
            <w:r w:rsidRPr="004D5317">
              <w:t xml:space="preserve"> Playground behaviour, facilitating play, Active preparation of playground learning materials. </w:t>
            </w: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spacing w:before="42"/>
            </w:pP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spacing w:before="42"/>
            </w:pPr>
          </w:p>
        </w:tc>
      </w:tr>
      <w:tr w:rsidR="004D5317" w:rsidRPr="004D5317" w:rsidTr="2CB6921E">
        <w:trPr>
          <w:trHeight w:val="643"/>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spacing w:before="40"/>
              <w:ind w:left="57"/>
              <w:rPr>
                <w:b/>
              </w:rPr>
            </w:pPr>
            <w:r w:rsidRPr="004D5317">
              <w:rPr>
                <w:b/>
              </w:rPr>
              <w:t>Knowledge</w:t>
            </w:r>
            <w:r w:rsidRPr="004D5317">
              <w:rPr>
                <w:b/>
                <w:spacing w:val="-4"/>
              </w:rPr>
              <w:t xml:space="preserve"> </w:t>
            </w:r>
            <w:r w:rsidRPr="004D5317">
              <w:rPr>
                <w:b/>
              </w:rPr>
              <w:t>&amp;</w:t>
            </w:r>
          </w:p>
          <w:p w:rsidR="00793E82" w:rsidRPr="004D5317" w:rsidRDefault="00793E82" w:rsidP="00793E82">
            <w:pPr>
              <w:pStyle w:val="TableParagraph"/>
              <w:ind w:left="0"/>
            </w:pPr>
            <w:r w:rsidRPr="004D5317">
              <w:rPr>
                <w:b/>
              </w:rPr>
              <w:t>Experience:</w:t>
            </w:r>
          </w:p>
        </w:tc>
        <w:tc>
          <w:tcPr>
            <w:tcW w:w="6055"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0" w:line="271" w:lineRule="auto"/>
              <w:ind w:left="59" w:right="396"/>
            </w:pPr>
            <w:r w:rsidRPr="004D5317">
              <w:t xml:space="preserve">Ability to work effectively within a team environment, understanding classroom roles and responsibilities. </w:t>
            </w: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0"/>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0"/>
            </w:pPr>
            <w:r w:rsidRPr="004D5317">
              <w:t>A/I</w:t>
            </w:r>
          </w:p>
        </w:tc>
      </w:tr>
      <w:tr w:rsidR="004D5317" w:rsidRPr="004D5317" w:rsidTr="2CB6921E">
        <w:trPr>
          <w:trHeight w:val="473"/>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1"/>
              <w:ind w:left="59"/>
            </w:pPr>
            <w:r w:rsidRPr="004D5317">
              <w:t xml:space="preserve">Ability to build effective working relationships with all pupils and colleagues. </w:t>
            </w: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1"/>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1"/>
            </w:pPr>
            <w:r w:rsidRPr="004D5317">
              <w:t>A/I</w:t>
            </w:r>
          </w:p>
        </w:tc>
      </w:tr>
      <w:tr w:rsidR="004D5317" w:rsidRPr="004D5317" w:rsidTr="2CB6921E">
        <w:trPr>
          <w:trHeight w:val="408"/>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3"/>
              <w:ind w:left="59"/>
            </w:pPr>
            <w:r w:rsidRPr="004D5317">
              <w:t>Ability to promote a positive ethos and role model positive attributes.</w:t>
            </w: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3"/>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3"/>
            </w:pPr>
            <w:r w:rsidRPr="004D5317">
              <w:t>A/I</w:t>
            </w:r>
          </w:p>
        </w:tc>
      </w:tr>
      <w:tr w:rsidR="004D5317" w:rsidRPr="004D5317" w:rsidTr="2CB6921E">
        <w:trPr>
          <w:trHeight w:val="414"/>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8628EC" w:rsidRPr="004D5317" w:rsidRDefault="008628EC" w:rsidP="008628EC">
            <w:pPr>
              <w:spacing w:after="0" w:line="240" w:lineRule="auto"/>
              <w:rPr>
                <w:rFonts w:ascii="Arial" w:hAnsi="Arial" w:cs="Arial"/>
              </w:rPr>
            </w:pPr>
            <w:r w:rsidRPr="004D5317">
              <w:rPr>
                <w:rFonts w:ascii="Arial" w:hAnsi="Arial" w:cs="Arial"/>
              </w:rPr>
              <w:t>Ability to communicate effectively particularly when dealing with professional staff.</w:t>
            </w:r>
          </w:p>
          <w:p w:rsidR="00793E82" w:rsidRPr="004D5317" w:rsidRDefault="00793E82" w:rsidP="00793E82">
            <w:pPr>
              <w:pStyle w:val="TableParagraph"/>
              <w:spacing w:before="41"/>
              <w:ind w:left="59"/>
            </w:pP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1"/>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1"/>
            </w:pPr>
            <w:r w:rsidRPr="004D5317">
              <w:t>A/I</w:t>
            </w:r>
          </w:p>
        </w:tc>
      </w:tr>
      <w:tr w:rsidR="004D5317" w:rsidRPr="004D5317" w:rsidTr="0069692B">
        <w:trPr>
          <w:trHeight w:val="638"/>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8628EC" w:rsidRPr="004D5317" w:rsidRDefault="008628EC" w:rsidP="008628EC">
            <w:pPr>
              <w:spacing w:after="0" w:line="240" w:lineRule="auto"/>
              <w:rPr>
                <w:rFonts w:ascii="Arial" w:hAnsi="Arial" w:cs="Arial"/>
              </w:rPr>
            </w:pPr>
            <w:r w:rsidRPr="004D5317">
              <w:rPr>
                <w:rFonts w:ascii="Arial" w:hAnsi="Arial" w:cs="Arial"/>
              </w:rPr>
              <w:t>Ability to simple records of incidents/accidents.</w:t>
            </w:r>
          </w:p>
          <w:p w:rsidR="00793E82" w:rsidRPr="004D5317" w:rsidRDefault="00793E82" w:rsidP="00793E82">
            <w:pPr>
              <w:pStyle w:val="TableParagraph"/>
              <w:spacing w:before="43" w:line="268" w:lineRule="auto"/>
              <w:ind w:left="59" w:right="250"/>
            </w:pP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3"/>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3"/>
            </w:pPr>
            <w:r w:rsidRPr="004D5317">
              <w:t>A/I</w:t>
            </w:r>
          </w:p>
        </w:tc>
      </w:tr>
      <w:tr w:rsidR="004D5317" w:rsidRPr="004D5317" w:rsidTr="0069692B">
        <w:trPr>
          <w:trHeight w:val="681"/>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8628EC" w:rsidRPr="004D5317" w:rsidRDefault="008628EC" w:rsidP="008628EC">
            <w:pPr>
              <w:spacing w:after="0" w:line="240" w:lineRule="auto"/>
              <w:rPr>
                <w:rFonts w:ascii="Arial" w:hAnsi="Arial" w:cs="Arial"/>
              </w:rPr>
            </w:pPr>
            <w:r w:rsidRPr="004D5317">
              <w:rPr>
                <w:rFonts w:ascii="Arial" w:hAnsi="Arial" w:cs="Arial"/>
              </w:rPr>
              <w:t>Ability to engage with pupils in playground/dining room.</w:t>
            </w:r>
          </w:p>
          <w:p w:rsidR="00793E82" w:rsidRPr="004D5317" w:rsidRDefault="00793E82" w:rsidP="00793E82">
            <w:pPr>
              <w:pStyle w:val="TableParagraph"/>
              <w:spacing w:before="118"/>
              <w:ind w:left="59"/>
            </w:pP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pPr>
            <w:r w:rsidRPr="004D5317">
              <w:t>A/I</w:t>
            </w:r>
          </w:p>
        </w:tc>
      </w:tr>
      <w:tr w:rsidR="004D5317" w:rsidRPr="004D5317" w:rsidTr="2CB6921E">
        <w:trPr>
          <w:trHeight w:val="409"/>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8628EC" w:rsidRPr="004D5317" w:rsidRDefault="008628EC" w:rsidP="008628EC">
            <w:pPr>
              <w:spacing w:after="0" w:line="240" w:lineRule="auto"/>
              <w:rPr>
                <w:rFonts w:ascii="Arial" w:hAnsi="Arial" w:cs="Arial"/>
              </w:rPr>
            </w:pPr>
            <w:r w:rsidRPr="004D5317">
              <w:rPr>
                <w:rFonts w:ascii="Arial" w:hAnsi="Arial" w:cs="Arial"/>
              </w:rPr>
              <w:t>Ability to provide support for the medical care of pupils.</w:t>
            </w:r>
          </w:p>
          <w:p w:rsidR="00793E82" w:rsidRPr="004D5317" w:rsidRDefault="00793E82" w:rsidP="00793E82">
            <w:pPr>
              <w:pStyle w:val="TableParagraph"/>
              <w:spacing w:before="43"/>
              <w:ind w:left="59"/>
            </w:pP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3"/>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8628EC" w:rsidP="00793E82">
            <w:pPr>
              <w:pStyle w:val="TableParagraph"/>
              <w:spacing w:before="43"/>
            </w:pPr>
            <w:r w:rsidRPr="004D5317">
              <w:t>A/I</w:t>
            </w:r>
          </w:p>
        </w:tc>
      </w:tr>
      <w:tr w:rsidR="004D5317" w:rsidRPr="004D5317" w:rsidTr="2CB6921E">
        <w:trPr>
          <w:trHeight w:val="925"/>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spacing w:before="43" w:line="271" w:lineRule="auto"/>
              <w:ind w:left="57" w:right="49"/>
              <w:rPr>
                <w:b/>
              </w:rPr>
            </w:pPr>
            <w:r w:rsidRPr="004D5317">
              <w:rPr>
                <w:b/>
              </w:rPr>
              <w:t>Technical Skills</w:t>
            </w:r>
            <w:r w:rsidRPr="004D5317">
              <w:rPr>
                <w:b/>
                <w:spacing w:val="-59"/>
              </w:rPr>
              <w:t xml:space="preserve"> </w:t>
            </w:r>
            <w:r w:rsidRPr="004D5317">
              <w:rPr>
                <w:b/>
              </w:rPr>
              <w:t>&amp;</w:t>
            </w:r>
            <w:r w:rsidRPr="004D5317">
              <w:rPr>
                <w:b/>
                <w:spacing w:val="1"/>
              </w:rPr>
              <w:t xml:space="preserve"> </w:t>
            </w:r>
            <w:r w:rsidRPr="004D5317">
              <w:rPr>
                <w:b/>
              </w:rPr>
              <w:t>Ability</w:t>
            </w:r>
          </w:p>
        </w:tc>
        <w:tc>
          <w:tcPr>
            <w:tcW w:w="6055" w:type="dxa"/>
            <w:tcBorders>
              <w:top w:val="single" w:sz="4" w:space="0" w:color="auto"/>
              <w:left w:val="single" w:sz="4" w:space="0" w:color="auto"/>
              <w:bottom w:val="single" w:sz="4" w:space="0" w:color="auto"/>
              <w:right w:val="single" w:sz="4" w:space="0" w:color="auto"/>
            </w:tcBorders>
          </w:tcPr>
          <w:p w:rsidR="00793E82" w:rsidRPr="004D5317" w:rsidRDefault="00C00371" w:rsidP="00793E82">
            <w:pPr>
              <w:pStyle w:val="TableParagraph"/>
              <w:spacing w:before="43" w:line="268" w:lineRule="auto"/>
              <w:ind w:left="59"/>
            </w:pPr>
            <w:r w:rsidRPr="004D5317">
              <w:t xml:space="preserve">Awareness of basic understanding of the school curriculum </w:t>
            </w:r>
            <w:r w:rsidRPr="004D5317">
              <w:rPr>
                <w:b/>
              </w:rPr>
              <w:t>(within specified age range or subject area)</w:t>
            </w: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E24EE2" w:rsidP="00793E82">
            <w:pPr>
              <w:pStyle w:val="TableParagraph"/>
              <w:spacing w:before="57"/>
            </w:pPr>
            <w:r w:rsidRPr="004D5317">
              <w:t>E</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E24EE2" w:rsidP="00793E82">
            <w:pPr>
              <w:pStyle w:val="TableParagraph"/>
              <w:spacing w:before="43"/>
            </w:pPr>
            <w:r w:rsidRPr="004D5317">
              <w:t>A/I</w:t>
            </w:r>
          </w:p>
        </w:tc>
      </w:tr>
      <w:tr w:rsidR="004D5317" w:rsidRPr="004D5317" w:rsidTr="2CB6921E">
        <w:trPr>
          <w:trHeight w:val="636"/>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 xml:space="preserve">Experience of working with &amp;/or caring for children. </w:t>
            </w:r>
            <w:r w:rsidRPr="004D5317">
              <w:rPr>
                <w:rFonts w:ascii="Arial" w:hAnsi="Arial" w:cs="Arial"/>
                <w:b/>
                <w:i/>
              </w:rPr>
              <w:t>(within specified age range)</w:t>
            </w:r>
          </w:p>
          <w:p w:rsidR="0069692B" w:rsidRPr="004D5317" w:rsidRDefault="0069692B" w:rsidP="0069692B">
            <w:pPr>
              <w:pStyle w:val="TableParagraph"/>
              <w:spacing w:before="44"/>
              <w:ind w:left="59"/>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pPr>
            <w:r w:rsidRPr="004D5317">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2CB6921E">
        <w:trPr>
          <w:trHeight w:val="636"/>
        </w:trPr>
        <w:tc>
          <w:tcPr>
            <w:tcW w:w="1792" w:type="dxa"/>
            <w:tcBorders>
              <w:top w:val="single" w:sz="4" w:space="0" w:color="auto"/>
              <w:left w:val="single" w:sz="4" w:space="0" w:color="auto"/>
              <w:bottom w:val="single" w:sz="4" w:space="0" w:color="auto"/>
              <w:right w:val="single" w:sz="4" w:space="0" w:color="auto"/>
            </w:tcBorders>
          </w:tcPr>
          <w:p w:rsidR="00793E82" w:rsidRPr="004D5317" w:rsidRDefault="00793E82" w:rsidP="00793E82">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Experience of working with &amp;/or caring for children within an education setting.</w:t>
            </w:r>
          </w:p>
          <w:p w:rsidR="00793E82" w:rsidRPr="004D5317" w:rsidRDefault="00793E82" w:rsidP="00793E82">
            <w:pPr>
              <w:pStyle w:val="TableParagraph"/>
              <w:spacing w:before="44"/>
              <w:ind w:left="59"/>
              <w:rPr>
                <w:b/>
              </w:rPr>
            </w:pPr>
          </w:p>
        </w:tc>
        <w:tc>
          <w:tcPr>
            <w:tcW w:w="1318" w:type="dxa"/>
            <w:tcBorders>
              <w:top w:val="single" w:sz="4" w:space="0" w:color="auto"/>
              <w:left w:val="single" w:sz="4" w:space="0" w:color="auto"/>
              <w:bottom w:val="single" w:sz="4" w:space="0" w:color="auto"/>
              <w:right w:val="single" w:sz="4" w:space="0" w:color="auto"/>
            </w:tcBorders>
          </w:tcPr>
          <w:p w:rsidR="00793E82" w:rsidRPr="004D5317" w:rsidRDefault="0069692B" w:rsidP="00793E82">
            <w:pPr>
              <w:pStyle w:val="TableParagraph"/>
              <w:spacing w:before="57"/>
              <w:rPr>
                <w:w w:val="99"/>
              </w:rPr>
            </w:pPr>
            <w:r w:rsidRPr="004D5317">
              <w:rPr>
                <w:w w:val="99"/>
              </w:rPr>
              <w:t>D</w:t>
            </w:r>
          </w:p>
        </w:tc>
        <w:tc>
          <w:tcPr>
            <w:tcW w:w="1272" w:type="dxa"/>
            <w:tcBorders>
              <w:top w:val="single" w:sz="4" w:space="0" w:color="auto"/>
              <w:left w:val="single" w:sz="4" w:space="0" w:color="auto"/>
              <w:bottom w:val="single" w:sz="4" w:space="0" w:color="auto"/>
              <w:right w:val="single" w:sz="4" w:space="0" w:color="auto"/>
            </w:tcBorders>
          </w:tcPr>
          <w:p w:rsidR="00793E82" w:rsidRPr="004D5317" w:rsidRDefault="0069692B" w:rsidP="00793E82">
            <w:pPr>
              <w:pStyle w:val="TableParagraph"/>
              <w:spacing w:before="44"/>
            </w:pPr>
            <w:r w:rsidRPr="004D5317">
              <w:t>AI</w:t>
            </w:r>
          </w:p>
        </w:tc>
      </w:tr>
      <w:tr w:rsidR="004D5317" w:rsidRPr="004D5317" w:rsidTr="2CB6921E">
        <w:trPr>
          <w:trHeight w:val="636"/>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High expectations of all pupils; respect for their social, cultural, linguistic, religious and ethnic backgrounds; and commitment to raising their education achievements</w:t>
            </w:r>
          </w:p>
          <w:p w:rsidR="0069692B" w:rsidRPr="004D5317" w:rsidRDefault="0069692B" w:rsidP="0069692B">
            <w:pPr>
              <w:pStyle w:val="TableParagraph"/>
              <w:spacing w:before="44"/>
              <w:ind w:left="59"/>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r w:rsidRPr="004D5317">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2CB6921E">
        <w:trPr>
          <w:trHeight w:val="636"/>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Ability to build and maintain successful relationships with pupils, treat them consistently, with respect and consideration, and demonstrate concern for their development as learners</w:t>
            </w:r>
          </w:p>
          <w:p w:rsidR="0069692B" w:rsidRPr="004D5317" w:rsidRDefault="0069692B" w:rsidP="0069692B">
            <w:pPr>
              <w:pStyle w:val="TableParagraph"/>
              <w:spacing w:before="44"/>
              <w:ind w:left="59"/>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r w:rsidRPr="004D5317">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2CB6921E">
        <w:trPr>
          <w:trHeight w:val="636"/>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Demonstrate and promote the positive value, attitudes and behaviour you expect from the pupils with whom you work</w:t>
            </w:r>
          </w:p>
          <w:p w:rsidR="0069692B" w:rsidRPr="004D5317" w:rsidRDefault="0069692B" w:rsidP="0069692B">
            <w:pPr>
              <w:pStyle w:val="TableParagraph"/>
              <w:spacing w:before="44"/>
              <w:ind w:left="59"/>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r w:rsidRPr="004D5317">
              <w:rPr>
                <w:w w:val="99"/>
              </w:rPr>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2CB6921E">
        <w:trPr>
          <w:trHeight w:val="636"/>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rPr>
                <w:b/>
              </w:rPr>
            </w:pPr>
            <w:r w:rsidRPr="004D5317">
              <w:rPr>
                <w:b/>
              </w:rPr>
              <w:lastRenderedPageBreak/>
              <w:t>Special Working Conditions</w:t>
            </w: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Providing hygiene care to pupils</w:t>
            </w:r>
          </w:p>
          <w:p w:rsidR="0069692B" w:rsidRPr="004D5317" w:rsidRDefault="0069692B" w:rsidP="0069692B">
            <w:pPr>
              <w:pStyle w:val="TableParagraph"/>
              <w:spacing w:before="44"/>
              <w:ind w:left="59"/>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r w:rsidRPr="004D5317">
              <w:rPr>
                <w:w w:val="99"/>
              </w:rPr>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2CB6921E">
        <w:trPr>
          <w:trHeight w:val="513"/>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Lifting and carrying equipment as required</w:t>
            </w:r>
          </w:p>
          <w:p w:rsidR="0069692B" w:rsidRPr="004D5317" w:rsidRDefault="0069692B" w:rsidP="0069692B">
            <w:pPr>
              <w:pStyle w:val="TableParagraph"/>
              <w:spacing w:before="44"/>
              <w:ind w:left="0"/>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r w:rsidRPr="004D5317">
              <w:rPr>
                <w:w w:val="99"/>
              </w:rPr>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00D41CED">
        <w:trPr>
          <w:trHeight w:val="738"/>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rPr>
                <w:b/>
              </w:rPr>
            </w:pP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spacing w:after="0" w:line="240" w:lineRule="auto"/>
              <w:rPr>
                <w:rFonts w:ascii="Arial" w:hAnsi="Arial" w:cs="Arial"/>
              </w:rPr>
            </w:pPr>
            <w:r w:rsidRPr="004D5317">
              <w:rPr>
                <w:rFonts w:ascii="Arial" w:hAnsi="Arial" w:cs="Arial"/>
              </w:rPr>
              <w:t>Must be prepared to work in any area of the school during the period of work.</w:t>
            </w:r>
          </w:p>
          <w:p w:rsidR="0069692B" w:rsidRPr="004D5317" w:rsidRDefault="0069692B" w:rsidP="0069692B">
            <w:pPr>
              <w:pStyle w:val="TableParagraph"/>
              <w:spacing w:before="44"/>
              <w:ind w:left="0"/>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r w:rsidRPr="004D5317">
              <w:rPr>
                <w:w w:val="99"/>
              </w:rPr>
              <w:t>E</w:t>
            </w: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r w:rsidRPr="004D5317">
              <w:t>A/I</w:t>
            </w:r>
          </w:p>
        </w:tc>
      </w:tr>
      <w:tr w:rsidR="004D5317" w:rsidRPr="004D5317" w:rsidTr="00D41CED">
        <w:trPr>
          <w:trHeight w:val="738"/>
        </w:trPr>
        <w:tc>
          <w:tcPr>
            <w:tcW w:w="179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ind w:left="0"/>
              <w:rPr>
                <w:b/>
              </w:rPr>
            </w:pPr>
            <w:r w:rsidRPr="004D5317">
              <w:rPr>
                <w:b/>
              </w:rPr>
              <w:t>Personal characteristics</w:t>
            </w:r>
          </w:p>
        </w:tc>
        <w:tc>
          <w:tcPr>
            <w:tcW w:w="6055"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ind w:left="0"/>
            </w:pPr>
          </w:p>
        </w:tc>
        <w:tc>
          <w:tcPr>
            <w:tcW w:w="1318"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57"/>
              <w:rPr>
                <w:w w:val="99"/>
              </w:rPr>
            </w:pPr>
          </w:p>
        </w:tc>
        <w:tc>
          <w:tcPr>
            <w:tcW w:w="1272" w:type="dxa"/>
            <w:tcBorders>
              <w:top w:val="single" w:sz="4" w:space="0" w:color="auto"/>
              <w:left w:val="single" w:sz="4" w:space="0" w:color="auto"/>
              <w:bottom w:val="single" w:sz="4" w:space="0" w:color="auto"/>
              <w:right w:val="single" w:sz="4" w:space="0" w:color="auto"/>
            </w:tcBorders>
          </w:tcPr>
          <w:p w:rsidR="0069692B" w:rsidRPr="004D5317" w:rsidRDefault="0069692B" w:rsidP="0069692B">
            <w:pPr>
              <w:pStyle w:val="TableParagraph"/>
              <w:spacing w:before="44"/>
            </w:pPr>
          </w:p>
        </w:tc>
      </w:tr>
    </w:tbl>
    <w:p w:rsidR="00F1778C" w:rsidRPr="004D5317" w:rsidRDefault="00F1778C" w:rsidP="00F1778C">
      <w:pPr>
        <w:rPr>
          <w:rFonts w:ascii="Arial" w:hAnsi="Arial" w:cs="Arial"/>
          <w:b/>
        </w:rPr>
      </w:pPr>
    </w:p>
    <w:p w:rsidR="00563867" w:rsidRPr="004D5317" w:rsidRDefault="00563867" w:rsidP="00563867">
      <w:pPr>
        <w:rPr>
          <w:rFonts w:ascii="Arial" w:hAnsi="Arial" w:cs="Arial"/>
          <w:b/>
        </w:rPr>
      </w:pPr>
      <w:r w:rsidRPr="004D5317">
        <w:rPr>
          <w:rFonts w:ascii="Arial" w:hAnsi="Arial" w:cs="Arial"/>
          <w:b/>
        </w:rPr>
        <w:t>Key</w:t>
      </w:r>
    </w:p>
    <w:p w:rsidR="008F3D98" w:rsidRPr="004D5317" w:rsidRDefault="00563867" w:rsidP="008F3D98">
      <w:pPr>
        <w:pStyle w:val="NoSpacing"/>
        <w:rPr>
          <w:rFonts w:ascii="Arial" w:hAnsi="Arial" w:cs="Arial"/>
        </w:rPr>
      </w:pPr>
      <w:r w:rsidRPr="004D5317">
        <w:rPr>
          <w:rFonts w:ascii="Arial" w:hAnsi="Arial" w:cs="Arial"/>
          <w:b/>
        </w:rPr>
        <w:t>E</w:t>
      </w:r>
      <w:r w:rsidRPr="004D5317">
        <w:rPr>
          <w:rFonts w:ascii="Arial" w:hAnsi="Arial" w:cs="Arial"/>
        </w:rPr>
        <w:t xml:space="preserve"> Essential</w:t>
      </w:r>
      <w:r w:rsidR="008F3D98" w:rsidRPr="004D5317">
        <w:rPr>
          <w:rFonts w:ascii="Arial" w:hAnsi="Arial" w:cs="Arial"/>
        </w:rPr>
        <w:tab/>
      </w:r>
      <w:r w:rsidR="008F3D98" w:rsidRPr="004D5317">
        <w:rPr>
          <w:rFonts w:ascii="Arial" w:hAnsi="Arial" w:cs="Arial"/>
          <w:b/>
        </w:rPr>
        <w:t>R</w:t>
      </w:r>
      <w:r w:rsidR="008F3D98" w:rsidRPr="004D5317">
        <w:rPr>
          <w:rFonts w:ascii="Arial" w:hAnsi="Arial" w:cs="Arial"/>
        </w:rPr>
        <w:t xml:space="preserve"> References</w:t>
      </w:r>
    </w:p>
    <w:p w:rsidR="008F3D98" w:rsidRPr="004D5317" w:rsidRDefault="008F3D98" w:rsidP="008F3D98">
      <w:pPr>
        <w:pStyle w:val="NoSpacing"/>
        <w:rPr>
          <w:rFonts w:ascii="Arial" w:hAnsi="Arial" w:cs="Arial"/>
        </w:rPr>
      </w:pPr>
      <w:r w:rsidRPr="004D5317">
        <w:rPr>
          <w:rFonts w:ascii="Arial" w:hAnsi="Arial" w:cs="Arial"/>
          <w:b/>
        </w:rPr>
        <w:t>I</w:t>
      </w:r>
      <w:r w:rsidRPr="004D5317">
        <w:rPr>
          <w:rFonts w:ascii="Arial" w:hAnsi="Arial" w:cs="Arial"/>
        </w:rPr>
        <w:t xml:space="preserve"> Interview</w:t>
      </w:r>
      <w:r w:rsidRPr="004D5317">
        <w:rPr>
          <w:rFonts w:ascii="Arial" w:hAnsi="Arial" w:cs="Arial"/>
        </w:rPr>
        <w:tab/>
      </w:r>
      <w:r w:rsidRPr="004D5317">
        <w:rPr>
          <w:rFonts w:ascii="Arial" w:hAnsi="Arial" w:cs="Arial"/>
          <w:b/>
        </w:rPr>
        <w:t>C</w:t>
      </w:r>
      <w:r w:rsidRPr="004D5317">
        <w:rPr>
          <w:rFonts w:ascii="Arial" w:hAnsi="Arial" w:cs="Arial"/>
        </w:rPr>
        <w:t xml:space="preserve"> Certificate</w:t>
      </w:r>
    </w:p>
    <w:p w:rsidR="00563867" w:rsidRPr="004D5317" w:rsidRDefault="00563867" w:rsidP="00563867">
      <w:pPr>
        <w:pStyle w:val="NoSpacing"/>
        <w:rPr>
          <w:rFonts w:ascii="Arial" w:hAnsi="Arial" w:cs="Arial"/>
        </w:rPr>
      </w:pPr>
      <w:r w:rsidRPr="004D5317">
        <w:rPr>
          <w:rFonts w:ascii="Arial" w:hAnsi="Arial" w:cs="Arial"/>
          <w:b/>
        </w:rPr>
        <w:t>D</w:t>
      </w:r>
      <w:r w:rsidRPr="004D5317">
        <w:rPr>
          <w:rFonts w:ascii="Arial" w:hAnsi="Arial" w:cs="Arial"/>
        </w:rPr>
        <w:t xml:space="preserve"> Desirable</w:t>
      </w:r>
    </w:p>
    <w:p w:rsidR="00563867" w:rsidRPr="004D5317" w:rsidRDefault="00563867" w:rsidP="008F3D98">
      <w:pPr>
        <w:pStyle w:val="NoSpacing"/>
        <w:rPr>
          <w:rFonts w:ascii="Arial" w:hAnsi="Arial" w:cs="Arial"/>
        </w:rPr>
      </w:pPr>
      <w:r w:rsidRPr="004D5317">
        <w:rPr>
          <w:rFonts w:ascii="Arial" w:hAnsi="Arial" w:cs="Arial"/>
          <w:b/>
        </w:rPr>
        <w:t>A</w:t>
      </w:r>
      <w:r w:rsidRPr="004D5317">
        <w:rPr>
          <w:rFonts w:ascii="Arial" w:hAnsi="Arial" w:cs="Arial"/>
        </w:rPr>
        <w:t xml:space="preserve"> Application</w:t>
      </w:r>
    </w:p>
    <w:sectPr w:rsidR="00563867" w:rsidRPr="004D5317" w:rsidSect="00214289">
      <w:headerReference w:type="default" r:id="rId10"/>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DC" w:rsidRDefault="00D269DC" w:rsidP="00214289">
      <w:pPr>
        <w:spacing w:after="0" w:line="240" w:lineRule="auto"/>
      </w:pPr>
      <w:r>
        <w:separator/>
      </w:r>
    </w:p>
  </w:endnote>
  <w:endnote w:type="continuationSeparator" w:id="0">
    <w:p w:rsidR="00D269DC" w:rsidRDefault="00D269DC" w:rsidP="0021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DC" w:rsidRDefault="00D269DC" w:rsidP="00214289">
      <w:pPr>
        <w:spacing w:after="0" w:line="240" w:lineRule="auto"/>
      </w:pPr>
      <w:r>
        <w:separator/>
      </w:r>
    </w:p>
  </w:footnote>
  <w:footnote w:type="continuationSeparator" w:id="0">
    <w:p w:rsidR="00D269DC" w:rsidRDefault="00D269DC" w:rsidP="0021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89" w:rsidRDefault="009F616A" w:rsidP="009F616A">
    <w:pPr>
      <w:pStyle w:val="Header"/>
      <w:ind w:left="-1418"/>
      <w:jc w:val="center"/>
    </w:pPr>
    <w:r>
      <w:rPr>
        <w:noProof/>
      </w:rPr>
      <w:drawing>
        <wp:inline distT="0" distB="0" distL="0" distR="0" wp14:anchorId="240A07EA" wp14:editId="17837CAF">
          <wp:extent cx="1924201"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 LOGO.png"/>
                  <pic:cNvPicPr/>
                </pic:nvPicPr>
                <pic:blipFill>
                  <a:blip r:embed="rId1">
                    <a:extLst>
                      <a:ext uri="{28A0092B-C50C-407E-A947-70E740481C1C}">
                        <a14:useLocalDpi xmlns:a14="http://schemas.microsoft.com/office/drawing/2010/main" val="0"/>
                      </a:ext>
                    </a:extLst>
                  </a:blip>
                  <a:stretch>
                    <a:fillRect/>
                  </a:stretch>
                </pic:blipFill>
                <pic:spPr>
                  <a:xfrm>
                    <a:off x="0" y="0"/>
                    <a:ext cx="1937615" cy="905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293"/>
    <w:multiLevelType w:val="singleLevel"/>
    <w:tmpl w:val="27228B1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05E07F84"/>
    <w:multiLevelType w:val="singleLevel"/>
    <w:tmpl w:val="CD06F276"/>
    <w:lvl w:ilvl="0">
      <w:start w:val="1"/>
      <w:numFmt w:val="bullet"/>
      <w:lvlText w:val=""/>
      <w:lvlJc w:val="left"/>
      <w:pPr>
        <w:tabs>
          <w:tab w:val="num" w:pos="363"/>
        </w:tabs>
        <w:ind w:left="363" w:hanging="363"/>
      </w:pPr>
      <w:rPr>
        <w:rFonts w:ascii="Symbol" w:hAnsi="Symbol" w:hint="default"/>
      </w:rPr>
    </w:lvl>
  </w:abstractNum>
  <w:abstractNum w:abstractNumId="2" w15:restartNumberingAfterBreak="0">
    <w:nsid w:val="073D57A2"/>
    <w:multiLevelType w:val="hybridMultilevel"/>
    <w:tmpl w:val="4F66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A18"/>
    <w:multiLevelType w:val="singleLevel"/>
    <w:tmpl w:val="27228B12"/>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0CC91C07"/>
    <w:multiLevelType w:val="hybridMultilevel"/>
    <w:tmpl w:val="F6FE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7750"/>
    <w:multiLevelType w:val="hybridMultilevel"/>
    <w:tmpl w:val="0BCE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57CF6"/>
    <w:multiLevelType w:val="hybridMultilevel"/>
    <w:tmpl w:val="8926E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A40B2"/>
    <w:multiLevelType w:val="hybridMultilevel"/>
    <w:tmpl w:val="47F0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A14F7"/>
    <w:multiLevelType w:val="hybridMultilevel"/>
    <w:tmpl w:val="DA5A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1728D"/>
    <w:multiLevelType w:val="hybridMultilevel"/>
    <w:tmpl w:val="AF143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9E3CA7"/>
    <w:multiLevelType w:val="hybridMultilevel"/>
    <w:tmpl w:val="2672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F4E32"/>
    <w:multiLevelType w:val="hybridMultilevel"/>
    <w:tmpl w:val="76AE8528"/>
    <w:lvl w:ilvl="0" w:tplc="0FE080E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52C6E"/>
    <w:multiLevelType w:val="hybridMultilevel"/>
    <w:tmpl w:val="5258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3C1B"/>
    <w:multiLevelType w:val="multilevel"/>
    <w:tmpl w:val="46B2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129D9"/>
    <w:multiLevelType w:val="hybridMultilevel"/>
    <w:tmpl w:val="52308040"/>
    <w:lvl w:ilvl="0" w:tplc="FFFFFFFF">
      <w:start w:val="1"/>
      <w:numFmt w:val="bullet"/>
      <w:lvlText w:val=""/>
      <w:lvlJc w:val="left"/>
      <w:pPr>
        <w:tabs>
          <w:tab w:val="num" w:pos="36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46BCD"/>
    <w:multiLevelType w:val="hybridMultilevel"/>
    <w:tmpl w:val="D1BC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F5986"/>
    <w:multiLevelType w:val="hybridMultilevel"/>
    <w:tmpl w:val="78001C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41112"/>
    <w:multiLevelType w:val="singleLevel"/>
    <w:tmpl w:val="27228B12"/>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632B43E3"/>
    <w:multiLevelType w:val="hybridMultilevel"/>
    <w:tmpl w:val="460E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F1CF7"/>
    <w:multiLevelType w:val="multilevel"/>
    <w:tmpl w:val="CDB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E36883"/>
    <w:multiLevelType w:val="hybridMultilevel"/>
    <w:tmpl w:val="6648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473D5"/>
    <w:multiLevelType w:val="singleLevel"/>
    <w:tmpl w:val="27228B12"/>
    <w:lvl w:ilvl="0">
      <w:start w:val="1"/>
      <w:numFmt w:val="bullet"/>
      <w:lvlText w:val=""/>
      <w:lvlJc w:val="left"/>
      <w:pPr>
        <w:tabs>
          <w:tab w:val="num" w:pos="360"/>
        </w:tabs>
        <w:ind w:left="340" w:hanging="340"/>
      </w:pPr>
      <w:rPr>
        <w:rFonts w:ascii="Symbol" w:hAnsi="Symbol" w:hint="default"/>
        <w:sz w:val="16"/>
      </w:rPr>
    </w:lvl>
  </w:abstractNum>
  <w:num w:numId="1">
    <w:abstractNumId w:val="7"/>
  </w:num>
  <w:num w:numId="2">
    <w:abstractNumId w:val="11"/>
  </w:num>
  <w:num w:numId="3">
    <w:abstractNumId w:val="16"/>
  </w:num>
  <w:num w:numId="4">
    <w:abstractNumId w:val="4"/>
  </w:num>
  <w:num w:numId="5">
    <w:abstractNumId w:val="5"/>
  </w:num>
  <w:num w:numId="6">
    <w:abstractNumId w:val="8"/>
  </w:num>
  <w:num w:numId="7">
    <w:abstractNumId w:val="10"/>
  </w:num>
  <w:num w:numId="8">
    <w:abstractNumId w:val="20"/>
  </w:num>
  <w:num w:numId="9">
    <w:abstractNumId w:val="2"/>
  </w:num>
  <w:num w:numId="10">
    <w:abstractNumId w:val="12"/>
  </w:num>
  <w:num w:numId="11">
    <w:abstractNumId w:val="15"/>
  </w:num>
  <w:num w:numId="12">
    <w:abstractNumId w:val="6"/>
  </w:num>
  <w:num w:numId="13">
    <w:abstractNumId w:val="9"/>
  </w:num>
  <w:num w:numId="14">
    <w:abstractNumId w:val="13"/>
  </w:num>
  <w:num w:numId="15">
    <w:abstractNumId w:val="19"/>
  </w:num>
  <w:num w:numId="16">
    <w:abstractNumId w:val="18"/>
  </w:num>
  <w:num w:numId="17">
    <w:abstractNumId w:val="21"/>
  </w:num>
  <w:num w:numId="18">
    <w:abstractNumId w:val="0"/>
  </w:num>
  <w:num w:numId="19">
    <w:abstractNumId w:val="17"/>
  </w:num>
  <w:num w:numId="20">
    <w:abstractNumId w:val="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B83C3A"/>
    <w:rsid w:val="00017741"/>
    <w:rsid w:val="000C4AAE"/>
    <w:rsid w:val="000F08AE"/>
    <w:rsid w:val="001C47AB"/>
    <w:rsid w:val="00206747"/>
    <w:rsid w:val="00214289"/>
    <w:rsid w:val="002455D0"/>
    <w:rsid w:val="00292010"/>
    <w:rsid w:val="0036704F"/>
    <w:rsid w:val="004D5317"/>
    <w:rsid w:val="00507F98"/>
    <w:rsid w:val="00520381"/>
    <w:rsid w:val="00563867"/>
    <w:rsid w:val="005A4CA2"/>
    <w:rsid w:val="005D62FF"/>
    <w:rsid w:val="005F2A13"/>
    <w:rsid w:val="0069692B"/>
    <w:rsid w:val="006B20D8"/>
    <w:rsid w:val="00793E82"/>
    <w:rsid w:val="007E4DE0"/>
    <w:rsid w:val="008628EC"/>
    <w:rsid w:val="008749C5"/>
    <w:rsid w:val="00877034"/>
    <w:rsid w:val="008F3D98"/>
    <w:rsid w:val="0097729C"/>
    <w:rsid w:val="009F5E47"/>
    <w:rsid w:val="009F616A"/>
    <w:rsid w:val="00A005CD"/>
    <w:rsid w:val="00A81085"/>
    <w:rsid w:val="00A91630"/>
    <w:rsid w:val="00C00371"/>
    <w:rsid w:val="00CE4B91"/>
    <w:rsid w:val="00D03389"/>
    <w:rsid w:val="00D269DC"/>
    <w:rsid w:val="00D31D08"/>
    <w:rsid w:val="00D41CED"/>
    <w:rsid w:val="00D86C21"/>
    <w:rsid w:val="00DD38B1"/>
    <w:rsid w:val="00DD4860"/>
    <w:rsid w:val="00E24EE2"/>
    <w:rsid w:val="00E313AC"/>
    <w:rsid w:val="00F01650"/>
    <w:rsid w:val="00F1778C"/>
    <w:rsid w:val="00F84B41"/>
    <w:rsid w:val="00FE2A66"/>
    <w:rsid w:val="07BAAEBC"/>
    <w:rsid w:val="0B5B6D0D"/>
    <w:rsid w:val="1F83CC2F"/>
    <w:rsid w:val="22807AC8"/>
    <w:rsid w:val="22B83C3A"/>
    <w:rsid w:val="25F9100B"/>
    <w:rsid w:val="273079A8"/>
    <w:rsid w:val="2CB6921E"/>
    <w:rsid w:val="3279C130"/>
    <w:rsid w:val="33D17028"/>
    <w:rsid w:val="369DF980"/>
    <w:rsid w:val="4247D634"/>
    <w:rsid w:val="45C59E24"/>
    <w:rsid w:val="45F4F213"/>
    <w:rsid w:val="4C4E0092"/>
    <w:rsid w:val="51335467"/>
    <w:rsid w:val="5563086F"/>
    <w:rsid w:val="5A367992"/>
    <w:rsid w:val="5D126247"/>
    <w:rsid w:val="65F64AEA"/>
    <w:rsid w:val="6B7FB90A"/>
    <w:rsid w:val="6BF05B43"/>
    <w:rsid w:val="74CE1A38"/>
    <w:rsid w:val="792CA39C"/>
    <w:rsid w:val="793A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478A"/>
  <w15:chartTrackingRefBased/>
  <w15:docId w15:val="{5A6C384C-2B79-4112-A139-1C249C08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4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4860"/>
  </w:style>
  <w:style w:type="character" w:customStyle="1" w:styleId="eop">
    <w:name w:val="eop"/>
    <w:basedOn w:val="DefaultParagraphFont"/>
    <w:rsid w:val="00DD4860"/>
  </w:style>
  <w:style w:type="paragraph" w:styleId="ListParagraph">
    <w:name w:val="List Paragraph"/>
    <w:basedOn w:val="Normal"/>
    <w:uiPriority w:val="34"/>
    <w:qFormat/>
    <w:rsid w:val="00DD4860"/>
    <w:pPr>
      <w:ind w:left="720"/>
      <w:contextualSpacing/>
    </w:pPr>
  </w:style>
  <w:style w:type="character" w:styleId="Hyperlink">
    <w:name w:val="Hyperlink"/>
    <w:basedOn w:val="DefaultParagraphFont"/>
    <w:uiPriority w:val="99"/>
    <w:unhideWhenUsed/>
    <w:rsid w:val="00DD4860"/>
    <w:rPr>
      <w:color w:val="0563C1" w:themeColor="hyperlink"/>
      <w:u w:val="single"/>
    </w:rPr>
  </w:style>
  <w:style w:type="paragraph" w:customStyle="1" w:styleId="TableParagraph">
    <w:name w:val="Table Paragraph"/>
    <w:basedOn w:val="Normal"/>
    <w:uiPriority w:val="1"/>
    <w:qFormat/>
    <w:rsid w:val="00F1778C"/>
    <w:pPr>
      <w:widowControl w:val="0"/>
      <w:autoSpaceDE w:val="0"/>
      <w:autoSpaceDN w:val="0"/>
      <w:spacing w:after="0" w:line="240" w:lineRule="auto"/>
      <w:ind w:left="60"/>
    </w:pPr>
    <w:rPr>
      <w:rFonts w:ascii="Arial" w:eastAsia="Arial" w:hAnsi="Arial" w:cs="Arial"/>
    </w:rPr>
  </w:style>
  <w:style w:type="paragraph" w:styleId="NoSpacing">
    <w:name w:val="No Spacing"/>
    <w:uiPriority w:val="1"/>
    <w:qFormat/>
    <w:rsid w:val="00563867"/>
    <w:pPr>
      <w:spacing w:after="0" w:line="240" w:lineRule="auto"/>
    </w:pPr>
  </w:style>
  <w:style w:type="paragraph" w:styleId="Header">
    <w:name w:val="header"/>
    <w:basedOn w:val="Normal"/>
    <w:link w:val="HeaderChar"/>
    <w:uiPriority w:val="99"/>
    <w:unhideWhenUsed/>
    <w:rsid w:val="00214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89"/>
  </w:style>
  <w:style w:type="paragraph" w:styleId="Footer">
    <w:name w:val="footer"/>
    <w:basedOn w:val="Normal"/>
    <w:link w:val="FooterChar"/>
    <w:uiPriority w:val="99"/>
    <w:unhideWhenUsed/>
    <w:rsid w:val="0021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9814">
      <w:bodyDiv w:val="1"/>
      <w:marLeft w:val="0"/>
      <w:marRight w:val="0"/>
      <w:marTop w:val="0"/>
      <w:marBottom w:val="0"/>
      <w:divBdr>
        <w:top w:val="none" w:sz="0" w:space="0" w:color="auto"/>
        <w:left w:val="none" w:sz="0" w:space="0" w:color="auto"/>
        <w:bottom w:val="none" w:sz="0" w:space="0" w:color="auto"/>
        <w:right w:val="none" w:sz="0" w:space="0" w:color="auto"/>
      </w:divBdr>
      <w:divsChild>
        <w:div w:id="471168940">
          <w:marLeft w:val="0"/>
          <w:marRight w:val="0"/>
          <w:marTop w:val="0"/>
          <w:marBottom w:val="0"/>
          <w:divBdr>
            <w:top w:val="none" w:sz="0" w:space="0" w:color="auto"/>
            <w:left w:val="none" w:sz="0" w:space="0" w:color="auto"/>
            <w:bottom w:val="none" w:sz="0" w:space="0" w:color="auto"/>
            <w:right w:val="none" w:sz="0" w:space="0" w:color="auto"/>
          </w:divBdr>
        </w:div>
        <w:div w:id="545291290">
          <w:marLeft w:val="0"/>
          <w:marRight w:val="0"/>
          <w:marTop w:val="0"/>
          <w:marBottom w:val="0"/>
          <w:divBdr>
            <w:top w:val="none" w:sz="0" w:space="0" w:color="auto"/>
            <w:left w:val="none" w:sz="0" w:space="0" w:color="auto"/>
            <w:bottom w:val="none" w:sz="0" w:space="0" w:color="auto"/>
            <w:right w:val="none" w:sz="0" w:space="0" w:color="auto"/>
          </w:divBdr>
        </w:div>
        <w:div w:id="543367910">
          <w:marLeft w:val="0"/>
          <w:marRight w:val="0"/>
          <w:marTop w:val="0"/>
          <w:marBottom w:val="0"/>
          <w:divBdr>
            <w:top w:val="none" w:sz="0" w:space="0" w:color="auto"/>
            <w:left w:val="none" w:sz="0" w:space="0" w:color="auto"/>
            <w:bottom w:val="none" w:sz="0" w:space="0" w:color="auto"/>
            <w:right w:val="none" w:sz="0" w:space="0" w:color="auto"/>
          </w:divBdr>
        </w:div>
        <w:div w:id="1928691212">
          <w:marLeft w:val="0"/>
          <w:marRight w:val="0"/>
          <w:marTop w:val="0"/>
          <w:marBottom w:val="0"/>
          <w:divBdr>
            <w:top w:val="none" w:sz="0" w:space="0" w:color="auto"/>
            <w:left w:val="none" w:sz="0" w:space="0" w:color="auto"/>
            <w:bottom w:val="none" w:sz="0" w:space="0" w:color="auto"/>
            <w:right w:val="none" w:sz="0" w:space="0" w:color="auto"/>
          </w:divBdr>
        </w:div>
        <w:div w:id="1276907581">
          <w:marLeft w:val="0"/>
          <w:marRight w:val="0"/>
          <w:marTop w:val="0"/>
          <w:marBottom w:val="0"/>
          <w:divBdr>
            <w:top w:val="none" w:sz="0" w:space="0" w:color="auto"/>
            <w:left w:val="none" w:sz="0" w:space="0" w:color="auto"/>
            <w:bottom w:val="none" w:sz="0" w:space="0" w:color="auto"/>
            <w:right w:val="none" w:sz="0" w:space="0" w:color="auto"/>
          </w:divBdr>
        </w:div>
        <w:div w:id="2087654606">
          <w:marLeft w:val="0"/>
          <w:marRight w:val="0"/>
          <w:marTop w:val="0"/>
          <w:marBottom w:val="0"/>
          <w:divBdr>
            <w:top w:val="none" w:sz="0" w:space="0" w:color="auto"/>
            <w:left w:val="none" w:sz="0" w:space="0" w:color="auto"/>
            <w:bottom w:val="none" w:sz="0" w:space="0" w:color="auto"/>
            <w:right w:val="none" w:sz="0" w:space="0" w:color="auto"/>
          </w:divBdr>
        </w:div>
        <w:div w:id="686716719">
          <w:marLeft w:val="0"/>
          <w:marRight w:val="0"/>
          <w:marTop w:val="0"/>
          <w:marBottom w:val="0"/>
          <w:divBdr>
            <w:top w:val="none" w:sz="0" w:space="0" w:color="auto"/>
            <w:left w:val="none" w:sz="0" w:space="0" w:color="auto"/>
            <w:bottom w:val="none" w:sz="0" w:space="0" w:color="auto"/>
            <w:right w:val="none" w:sz="0" w:space="0" w:color="auto"/>
          </w:divBdr>
        </w:div>
        <w:div w:id="2081781540">
          <w:marLeft w:val="0"/>
          <w:marRight w:val="0"/>
          <w:marTop w:val="0"/>
          <w:marBottom w:val="0"/>
          <w:divBdr>
            <w:top w:val="none" w:sz="0" w:space="0" w:color="auto"/>
            <w:left w:val="none" w:sz="0" w:space="0" w:color="auto"/>
            <w:bottom w:val="none" w:sz="0" w:space="0" w:color="auto"/>
            <w:right w:val="none" w:sz="0" w:space="0" w:color="auto"/>
          </w:divBdr>
        </w:div>
      </w:divsChild>
    </w:div>
    <w:div w:id="1543635673">
      <w:bodyDiv w:val="1"/>
      <w:marLeft w:val="0"/>
      <w:marRight w:val="0"/>
      <w:marTop w:val="0"/>
      <w:marBottom w:val="0"/>
      <w:divBdr>
        <w:top w:val="none" w:sz="0" w:space="0" w:color="auto"/>
        <w:left w:val="none" w:sz="0" w:space="0" w:color="auto"/>
        <w:bottom w:val="none" w:sz="0" w:space="0" w:color="auto"/>
        <w:right w:val="none" w:sz="0" w:space="0" w:color="auto"/>
      </w:divBdr>
      <w:divsChild>
        <w:div w:id="609239843">
          <w:marLeft w:val="0"/>
          <w:marRight w:val="0"/>
          <w:marTop w:val="0"/>
          <w:marBottom w:val="0"/>
          <w:divBdr>
            <w:top w:val="none" w:sz="0" w:space="0" w:color="auto"/>
            <w:left w:val="none" w:sz="0" w:space="0" w:color="auto"/>
            <w:bottom w:val="none" w:sz="0" w:space="0" w:color="auto"/>
            <w:right w:val="none" w:sz="0" w:space="0" w:color="auto"/>
          </w:divBdr>
        </w:div>
        <w:div w:id="743182250">
          <w:marLeft w:val="0"/>
          <w:marRight w:val="0"/>
          <w:marTop w:val="0"/>
          <w:marBottom w:val="0"/>
          <w:divBdr>
            <w:top w:val="none" w:sz="0" w:space="0" w:color="auto"/>
            <w:left w:val="none" w:sz="0" w:space="0" w:color="auto"/>
            <w:bottom w:val="none" w:sz="0" w:space="0" w:color="auto"/>
            <w:right w:val="none" w:sz="0" w:space="0" w:color="auto"/>
          </w:divBdr>
        </w:div>
        <w:div w:id="2009165464">
          <w:marLeft w:val="0"/>
          <w:marRight w:val="0"/>
          <w:marTop w:val="0"/>
          <w:marBottom w:val="0"/>
          <w:divBdr>
            <w:top w:val="none" w:sz="0" w:space="0" w:color="auto"/>
            <w:left w:val="none" w:sz="0" w:space="0" w:color="auto"/>
            <w:bottom w:val="none" w:sz="0" w:space="0" w:color="auto"/>
            <w:right w:val="none" w:sz="0" w:space="0" w:color="auto"/>
          </w:divBdr>
        </w:div>
        <w:div w:id="1853912308">
          <w:marLeft w:val="0"/>
          <w:marRight w:val="0"/>
          <w:marTop w:val="0"/>
          <w:marBottom w:val="0"/>
          <w:divBdr>
            <w:top w:val="none" w:sz="0" w:space="0" w:color="auto"/>
            <w:left w:val="none" w:sz="0" w:space="0" w:color="auto"/>
            <w:bottom w:val="none" w:sz="0" w:space="0" w:color="auto"/>
            <w:right w:val="none" w:sz="0" w:space="0" w:color="auto"/>
          </w:divBdr>
        </w:div>
      </w:divsChild>
    </w:div>
    <w:div w:id="2034265281">
      <w:bodyDiv w:val="1"/>
      <w:marLeft w:val="0"/>
      <w:marRight w:val="0"/>
      <w:marTop w:val="0"/>
      <w:marBottom w:val="0"/>
      <w:divBdr>
        <w:top w:val="none" w:sz="0" w:space="0" w:color="auto"/>
        <w:left w:val="none" w:sz="0" w:space="0" w:color="auto"/>
        <w:bottom w:val="none" w:sz="0" w:space="0" w:color="auto"/>
        <w:right w:val="none" w:sz="0" w:space="0" w:color="auto"/>
      </w:divBdr>
      <w:divsChild>
        <w:div w:id="389963877">
          <w:marLeft w:val="0"/>
          <w:marRight w:val="0"/>
          <w:marTop w:val="0"/>
          <w:marBottom w:val="0"/>
          <w:divBdr>
            <w:top w:val="none" w:sz="0" w:space="0" w:color="auto"/>
            <w:left w:val="none" w:sz="0" w:space="0" w:color="auto"/>
            <w:bottom w:val="none" w:sz="0" w:space="0" w:color="auto"/>
            <w:right w:val="none" w:sz="0" w:space="0" w:color="auto"/>
          </w:divBdr>
          <w:divsChild>
            <w:div w:id="106313482">
              <w:marLeft w:val="0"/>
              <w:marRight w:val="0"/>
              <w:marTop w:val="0"/>
              <w:marBottom w:val="0"/>
              <w:divBdr>
                <w:top w:val="none" w:sz="0" w:space="0" w:color="auto"/>
                <w:left w:val="none" w:sz="0" w:space="0" w:color="auto"/>
                <w:bottom w:val="none" w:sz="0" w:space="0" w:color="auto"/>
                <w:right w:val="none" w:sz="0" w:space="0" w:color="auto"/>
              </w:divBdr>
            </w:div>
          </w:divsChild>
        </w:div>
        <w:div w:id="748120722">
          <w:marLeft w:val="0"/>
          <w:marRight w:val="0"/>
          <w:marTop w:val="0"/>
          <w:marBottom w:val="0"/>
          <w:divBdr>
            <w:top w:val="none" w:sz="0" w:space="0" w:color="auto"/>
            <w:left w:val="none" w:sz="0" w:space="0" w:color="auto"/>
            <w:bottom w:val="none" w:sz="0" w:space="0" w:color="auto"/>
            <w:right w:val="none" w:sz="0" w:space="0" w:color="auto"/>
          </w:divBdr>
          <w:divsChild>
            <w:div w:id="907034103">
              <w:marLeft w:val="0"/>
              <w:marRight w:val="0"/>
              <w:marTop w:val="0"/>
              <w:marBottom w:val="0"/>
              <w:divBdr>
                <w:top w:val="none" w:sz="0" w:space="0" w:color="auto"/>
                <w:left w:val="none" w:sz="0" w:space="0" w:color="auto"/>
                <w:bottom w:val="none" w:sz="0" w:space="0" w:color="auto"/>
                <w:right w:val="none" w:sz="0" w:space="0" w:color="auto"/>
              </w:divBdr>
            </w:div>
            <w:div w:id="1231115782">
              <w:marLeft w:val="0"/>
              <w:marRight w:val="0"/>
              <w:marTop w:val="0"/>
              <w:marBottom w:val="0"/>
              <w:divBdr>
                <w:top w:val="none" w:sz="0" w:space="0" w:color="auto"/>
                <w:left w:val="none" w:sz="0" w:space="0" w:color="auto"/>
                <w:bottom w:val="none" w:sz="0" w:space="0" w:color="auto"/>
                <w:right w:val="none" w:sz="0" w:space="0" w:color="auto"/>
              </w:divBdr>
            </w:div>
            <w:div w:id="1770421668">
              <w:marLeft w:val="0"/>
              <w:marRight w:val="0"/>
              <w:marTop w:val="0"/>
              <w:marBottom w:val="0"/>
              <w:divBdr>
                <w:top w:val="none" w:sz="0" w:space="0" w:color="auto"/>
                <w:left w:val="none" w:sz="0" w:space="0" w:color="auto"/>
                <w:bottom w:val="none" w:sz="0" w:space="0" w:color="auto"/>
                <w:right w:val="none" w:sz="0" w:space="0" w:color="auto"/>
              </w:divBdr>
            </w:div>
          </w:divsChild>
        </w:div>
        <w:div w:id="744883537">
          <w:marLeft w:val="0"/>
          <w:marRight w:val="0"/>
          <w:marTop w:val="0"/>
          <w:marBottom w:val="0"/>
          <w:divBdr>
            <w:top w:val="none" w:sz="0" w:space="0" w:color="auto"/>
            <w:left w:val="none" w:sz="0" w:space="0" w:color="auto"/>
            <w:bottom w:val="none" w:sz="0" w:space="0" w:color="auto"/>
            <w:right w:val="none" w:sz="0" w:space="0" w:color="auto"/>
          </w:divBdr>
          <w:divsChild>
            <w:div w:id="140540097">
              <w:marLeft w:val="0"/>
              <w:marRight w:val="0"/>
              <w:marTop w:val="0"/>
              <w:marBottom w:val="0"/>
              <w:divBdr>
                <w:top w:val="none" w:sz="0" w:space="0" w:color="auto"/>
                <w:left w:val="none" w:sz="0" w:space="0" w:color="auto"/>
                <w:bottom w:val="none" w:sz="0" w:space="0" w:color="auto"/>
                <w:right w:val="none" w:sz="0" w:space="0" w:color="auto"/>
              </w:divBdr>
            </w:div>
          </w:divsChild>
        </w:div>
        <w:div w:id="1622105051">
          <w:marLeft w:val="0"/>
          <w:marRight w:val="0"/>
          <w:marTop w:val="0"/>
          <w:marBottom w:val="0"/>
          <w:divBdr>
            <w:top w:val="none" w:sz="0" w:space="0" w:color="auto"/>
            <w:left w:val="none" w:sz="0" w:space="0" w:color="auto"/>
            <w:bottom w:val="none" w:sz="0" w:space="0" w:color="auto"/>
            <w:right w:val="none" w:sz="0" w:space="0" w:color="auto"/>
          </w:divBdr>
          <w:divsChild>
            <w:div w:id="1854684251">
              <w:marLeft w:val="0"/>
              <w:marRight w:val="0"/>
              <w:marTop w:val="0"/>
              <w:marBottom w:val="0"/>
              <w:divBdr>
                <w:top w:val="none" w:sz="0" w:space="0" w:color="auto"/>
                <w:left w:val="none" w:sz="0" w:space="0" w:color="auto"/>
                <w:bottom w:val="none" w:sz="0" w:space="0" w:color="auto"/>
                <w:right w:val="none" w:sz="0" w:space="0" w:color="auto"/>
              </w:divBdr>
            </w:div>
            <w:div w:id="297565446">
              <w:marLeft w:val="0"/>
              <w:marRight w:val="0"/>
              <w:marTop w:val="0"/>
              <w:marBottom w:val="0"/>
              <w:divBdr>
                <w:top w:val="none" w:sz="0" w:space="0" w:color="auto"/>
                <w:left w:val="none" w:sz="0" w:space="0" w:color="auto"/>
                <w:bottom w:val="none" w:sz="0" w:space="0" w:color="auto"/>
                <w:right w:val="none" w:sz="0" w:space="0" w:color="auto"/>
              </w:divBdr>
            </w:div>
            <w:div w:id="1605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1a3faa-e0e8-4e18-b138-40d70c5979d2">
      <UserInfo>
        <DisplayName>Janet Jackson</DisplayName>
        <AccountId>37</AccountId>
        <AccountType/>
      </UserInfo>
      <UserInfo>
        <DisplayName>Louise McCarthy</DisplayName>
        <AccountId>53</AccountId>
        <AccountType/>
      </UserInfo>
    </SharedWithUsers>
    <TaxCatchAll xmlns="001a3faa-e0e8-4e18-b138-40d70c5979d2" xsi:nil="true"/>
    <lcf76f155ced4ddcb4097134ff3c332f xmlns="8a042831-4e19-4ff9-b88a-11841fd51f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88E06DF8E18428073AF123BF40555" ma:contentTypeVersion="14" ma:contentTypeDescription="Create a new document." ma:contentTypeScope="" ma:versionID="30ec80225e7c1d033c43b4c4b87be218">
  <xsd:schema xmlns:xsd="http://www.w3.org/2001/XMLSchema" xmlns:xs="http://www.w3.org/2001/XMLSchema" xmlns:p="http://schemas.microsoft.com/office/2006/metadata/properties" xmlns:ns2="8a042831-4e19-4ff9-b88a-11841fd51f75" xmlns:ns3="001a3faa-e0e8-4e18-b138-40d70c5979d2" targetNamespace="http://schemas.microsoft.com/office/2006/metadata/properties" ma:root="true" ma:fieldsID="b1852e7eaa683a3251ae095aaa73c797" ns2:_="" ns3:_="">
    <xsd:import namespace="8a042831-4e19-4ff9-b88a-11841fd51f75"/>
    <xsd:import namespace="001a3faa-e0e8-4e18-b138-40d70c597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42831-4e19-4ff9-b88a-11841fd5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5b2b91-338b-475a-80c1-407c5dd0474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a3faa-e0e8-4e18-b138-40d70c5979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fc6a2d-8acc-40bb-b628-cbde7aa39dcb}" ma:internalName="TaxCatchAll" ma:showField="CatchAllData" ma:web="001a3faa-e0e8-4e18-b138-40d70c59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861F7-4543-4A8C-8241-35FAE3107FB4}">
  <ds:schemaRefs>
    <ds:schemaRef ds:uri="http://purl.org/dc/dcmitype/"/>
    <ds:schemaRef ds:uri="http://schemas.openxmlformats.org/package/2006/metadata/core-properties"/>
    <ds:schemaRef ds:uri="http://schemas.microsoft.com/office/infopath/2007/PartnerControls"/>
    <ds:schemaRef ds:uri="8a042831-4e19-4ff9-b88a-11841fd51f75"/>
    <ds:schemaRef ds:uri="001a3faa-e0e8-4e18-b138-40d70c5979d2"/>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7587A80B-23D5-44CC-869B-A504C5EF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42831-4e19-4ff9-b88a-11841fd51f75"/>
    <ds:schemaRef ds:uri="001a3faa-e0e8-4e18-b138-40d70c59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6BFEA-23AA-4A0C-A1EA-6F1B0FBAE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982</Words>
  <Characters>5137</Characters>
  <Application>Microsoft Office Word</Application>
  <DocSecurity>0</DocSecurity>
  <Lines>428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Connolly</dc:creator>
  <cp:keywords/>
  <dc:description/>
  <cp:lastModifiedBy>Turita Fogg</cp:lastModifiedBy>
  <cp:revision>4</cp:revision>
  <dcterms:created xsi:type="dcterms:W3CDTF">2023-03-14T14:50:00Z</dcterms:created>
  <dcterms:modified xsi:type="dcterms:W3CDTF">2023-03-15T08:17:00Z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0x0101000A188E06DF8E18428073AF123BF40555</vt:lpwstr>
  </property>
  <property fmtid="{D5CDD505-2E9C-101B-9397-08002B2CF9AE}" pid="3" name="Order">
    <vt:r8>4021700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0a38165d999d935d0496afee34987492a698fc0f9c340ba7e89820d20104b70a</vt:lpwstr>
  </property>
</Properties>
</file>