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86B" w:rsidRDefault="00F66FA8">
      <w:pPr>
        <w:pBdr>
          <w:top w:val="nil"/>
          <w:left w:val="nil"/>
          <w:bottom w:val="nil"/>
          <w:right w:val="nil"/>
          <w:between w:val="nil"/>
        </w:pBdr>
        <w:shd w:val="clear" w:color="auto" w:fill="FFFFFF"/>
        <w:jc w:val="center"/>
        <w:rPr>
          <w:rFonts w:ascii="Arial" w:eastAsia="Arial" w:hAnsi="Arial" w:cs="Arial"/>
          <w:b/>
          <w:color w:val="555555"/>
          <w:sz w:val="21"/>
          <w:szCs w:val="21"/>
          <w:highlight w:val="white"/>
        </w:rPr>
      </w:pPr>
      <w:r>
        <w:rPr>
          <w:noProof/>
        </w:rPr>
        <w:drawing>
          <wp:inline distT="0" distB="0" distL="0" distR="0" wp14:anchorId="39E8BD70" wp14:editId="30B85066">
            <wp:extent cx="4695825" cy="17881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30261" cy="1801284"/>
                    </a:xfrm>
                    <a:prstGeom prst="rect">
                      <a:avLst/>
                    </a:prstGeom>
                    <a:noFill/>
                    <a:ln>
                      <a:noFill/>
                    </a:ln>
                  </pic:spPr>
                </pic:pic>
              </a:graphicData>
            </a:graphic>
          </wp:inline>
        </w:drawing>
      </w:r>
    </w:p>
    <w:p w:rsidR="0058586B" w:rsidRDefault="0058586B">
      <w:pPr>
        <w:pBdr>
          <w:top w:val="nil"/>
          <w:left w:val="nil"/>
          <w:bottom w:val="nil"/>
          <w:right w:val="nil"/>
          <w:between w:val="nil"/>
        </w:pBdr>
        <w:shd w:val="clear" w:color="auto" w:fill="FFFFFF"/>
        <w:jc w:val="center"/>
        <w:rPr>
          <w:rFonts w:ascii="Arial" w:eastAsia="Arial" w:hAnsi="Arial" w:cs="Arial"/>
          <w:b/>
          <w:color w:val="555555"/>
          <w:sz w:val="21"/>
          <w:szCs w:val="21"/>
          <w:highlight w:val="white"/>
        </w:rPr>
      </w:pPr>
    </w:p>
    <w:p w:rsidR="0058586B" w:rsidRDefault="0058586B">
      <w:pPr>
        <w:pBdr>
          <w:top w:val="nil"/>
          <w:left w:val="nil"/>
          <w:bottom w:val="nil"/>
          <w:right w:val="nil"/>
          <w:between w:val="nil"/>
        </w:pBdr>
        <w:shd w:val="clear" w:color="auto" w:fill="FFFFFF"/>
        <w:jc w:val="center"/>
        <w:rPr>
          <w:rFonts w:ascii="Arial" w:eastAsia="Arial" w:hAnsi="Arial" w:cs="Arial"/>
          <w:b/>
          <w:color w:val="555555"/>
          <w:sz w:val="21"/>
          <w:szCs w:val="21"/>
          <w:highlight w:val="white"/>
        </w:rPr>
      </w:pPr>
    </w:p>
    <w:p w:rsidR="0058586B" w:rsidRDefault="0058586B">
      <w:pPr>
        <w:pBdr>
          <w:top w:val="nil"/>
          <w:left w:val="nil"/>
          <w:bottom w:val="nil"/>
          <w:right w:val="nil"/>
          <w:between w:val="nil"/>
        </w:pBdr>
        <w:shd w:val="clear" w:color="auto" w:fill="FFFFFF"/>
        <w:rPr>
          <w:rFonts w:ascii="Arial" w:eastAsia="Arial" w:hAnsi="Arial" w:cs="Arial"/>
          <w:b/>
          <w:color w:val="555555"/>
          <w:sz w:val="28"/>
          <w:szCs w:val="28"/>
          <w:highlight w:val="white"/>
        </w:rPr>
      </w:pPr>
    </w:p>
    <w:p w:rsidR="0058586B" w:rsidRDefault="00084791">
      <w:pPr>
        <w:pBdr>
          <w:top w:val="nil"/>
          <w:left w:val="nil"/>
          <w:bottom w:val="nil"/>
          <w:right w:val="nil"/>
          <w:between w:val="nil"/>
        </w:pBdr>
        <w:shd w:val="clear" w:color="auto" w:fill="FFFFFF"/>
        <w:jc w:val="center"/>
        <w:rPr>
          <w:rFonts w:ascii="Arial" w:eastAsia="Arial" w:hAnsi="Arial" w:cs="Arial"/>
          <w:b/>
          <w:color w:val="3B3838"/>
          <w:sz w:val="28"/>
          <w:szCs w:val="28"/>
          <w:highlight w:val="white"/>
        </w:rPr>
      </w:pPr>
      <w:r>
        <w:rPr>
          <w:rFonts w:ascii="Arial" w:eastAsia="Arial" w:hAnsi="Arial" w:cs="Arial"/>
          <w:b/>
          <w:color w:val="3B3838"/>
          <w:sz w:val="28"/>
          <w:szCs w:val="28"/>
          <w:highlight w:val="white"/>
        </w:rPr>
        <w:t>Respect, Resilience, Collaboration, Curiosity and Inclusion.</w:t>
      </w:r>
    </w:p>
    <w:p w:rsidR="0058586B" w:rsidRDefault="0058586B">
      <w:pPr>
        <w:pBdr>
          <w:top w:val="nil"/>
          <w:left w:val="nil"/>
          <w:bottom w:val="nil"/>
          <w:right w:val="nil"/>
          <w:between w:val="nil"/>
        </w:pBdr>
        <w:shd w:val="clear" w:color="auto" w:fill="FFFFFF"/>
        <w:jc w:val="center"/>
        <w:rPr>
          <w:rFonts w:ascii="Arial" w:eastAsia="Arial" w:hAnsi="Arial" w:cs="Arial"/>
          <w:b/>
          <w:color w:val="3B3838"/>
          <w:sz w:val="24"/>
          <w:szCs w:val="24"/>
          <w:highlight w:val="white"/>
        </w:rPr>
      </w:pPr>
    </w:p>
    <w:p w:rsidR="0058586B" w:rsidRPr="00084791" w:rsidRDefault="00084791">
      <w:pPr>
        <w:pBdr>
          <w:top w:val="nil"/>
          <w:left w:val="nil"/>
          <w:bottom w:val="nil"/>
          <w:right w:val="nil"/>
          <w:between w:val="nil"/>
        </w:pBdr>
        <w:shd w:val="clear" w:color="auto" w:fill="FFFFFF"/>
        <w:rPr>
          <w:rFonts w:ascii="Arial" w:eastAsia="Arial" w:hAnsi="Arial" w:cs="Arial"/>
          <w:color w:val="3B3838"/>
          <w:highlight w:val="white"/>
        </w:rPr>
      </w:pPr>
      <w:bookmarkStart w:id="0" w:name="_heading=h.gjdgxs" w:colFirst="0" w:colLast="0"/>
      <w:bookmarkEnd w:id="0"/>
      <w:r>
        <w:rPr>
          <w:rFonts w:ascii="Arial" w:eastAsia="Arial" w:hAnsi="Arial" w:cs="Arial"/>
          <w:b/>
          <w:color w:val="3B3838"/>
          <w:sz w:val="24"/>
          <w:szCs w:val="24"/>
          <w:highlight w:val="white"/>
        </w:rPr>
        <w:t>Position:</w:t>
      </w:r>
      <w:r>
        <w:rPr>
          <w:rFonts w:ascii="Arial" w:eastAsia="Arial" w:hAnsi="Arial" w:cs="Arial"/>
          <w:color w:val="3B3838"/>
          <w:sz w:val="24"/>
          <w:szCs w:val="24"/>
          <w:highlight w:val="white"/>
        </w:rPr>
        <w:t xml:space="preserve"> </w:t>
      </w:r>
      <w:r w:rsidRPr="00084791">
        <w:rPr>
          <w:rFonts w:ascii="Arial" w:eastAsia="Arial" w:hAnsi="Arial" w:cs="Arial"/>
          <w:color w:val="3B3838"/>
          <w:highlight w:val="white"/>
        </w:rPr>
        <w:t>Main Pay Scale Class Teachers (ECTs welcome to apply)</w:t>
      </w:r>
    </w:p>
    <w:p w:rsidR="0058586B" w:rsidRDefault="0058586B">
      <w:pPr>
        <w:pBdr>
          <w:top w:val="nil"/>
          <w:left w:val="nil"/>
          <w:bottom w:val="nil"/>
          <w:right w:val="nil"/>
          <w:between w:val="nil"/>
        </w:pBdr>
        <w:shd w:val="clear" w:color="auto" w:fill="FFFFFF"/>
        <w:rPr>
          <w:rFonts w:ascii="Arial" w:eastAsia="Arial" w:hAnsi="Arial" w:cs="Arial"/>
          <w:color w:val="3B3838"/>
          <w:sz w:val="24"/>
          <w:szCs w:val="24"/>
          <w:highlight w:val="white"/>
        </w:rPr>
      </w:pPr>
    </w:p>
    <w:p w:rsidR="0058586B" w:rsidRDefault="00084791">
      <w:pPr>
        <w:pBdr>
          <w:top w:val="nil"/>
          <w:left w:val="nil"/>
          <w:bottom w:val="nil"/>
          <w:right w:val="nil"/>
          <w:between w:val="nil"/>
        </w:pBdr>
        <w:shd w:val="clear" w:color="auto" w:fill="FFFFFF"/>
        <w:rPr>
          <w:rFonts w:ascii="Arial" w:eastAsia="Arial" w:hAnsi="Arial" w:cs="Arial"/>
          <w:color w:val="3B3838"/>
          <w:sz w:val="24"/>
          <w:szCs w:val="24"/>
          <w:highlight w:val="white"/>
        </w:rPr>
      </w:pPr>
      <w:r>
        <w:rPr>
          <w:rFonts w:ascii="Arial" w:eastAsia="Arial" w:hAnsi="Arial" w:cs="Arial"/>
          <w:b/>
          <w:color w:val="3B3838"/>
          <w:highlight w:val="white"/>
        </w:rPr>
        <w:t>Required for:</w:t>
      </w:r>
      <w:r>
        <w:rPr>
          <w:rFonts w:ascii="Arial" w:eastAsia="Arial" w:hAnsi="Arial" w:cs="Arial"/>
          <w:color w:val="3B3838"/>
          <w:highlight w:val="white"/>
        </w:rPr>
        <w:t xml:space="preserve"> Fox Federation     </w:t>
      </w:r>
    </w:p>
    <w:p w:rsidR="0058586B" w:rsidRDefault="0058586B">
      <w:pPr>
        <w:pBdr>
          <w:top w:val="nil"/>
          <w:left w:val="nil"/>
          <w:bottom w:val="nil"/>
          <w:right w:val="nil"/>
          <w:between w:val="nil"/>
        </w:pBdr>
        <w:shd w:val="clear" w:color="auto" w:fill="FFFFFF"/>
        <w:rPr>
          <w:rFonts w:ascii="Arial" w:eastAsia="Arial" w:hAnsi="Arial" w:cs="Arial"/>
          <w:color w:val="3B3838"/>
          <w:sz w:val="24"/>
          <w:szCs w:val="24"/>
          <w:highlight w:val="white"/>
        </w:rPr>
      </w:pPr>
    </w:p>
    <w:p w:rsidR="00F66FA8" w:rsidRDefault="00084791">
      <w:pPr>
        <w:pBdr>
          <w:top w:val="nil"/>
          <w:left w:val="nil"/>
          <w:bottom w:val="nil"/>
          <w:right w:val="nil"/>
          <w:between w:val="nil"/>
        </w:pBdr>
        <w:shd w:val="clear" w:color="auto" w:fill="FFFFFF"/>
        <w:rPr>
          <w:rFonts w:ascii="Arial" w:eastAsia="Arial" w:hAnsi="Arial" w:cs="Arial"/>
          <w:color w:val="3B3838"/>
          <w:highlight w:val="white"/>
        </w:rPr>
      </w:pPr>
      <w:r>
        <w:rPr>
          <w:rFonts w:ascii="Arial" w:eastAsia="Arial" w:hAnsi="Arial" w:cs="Arial"/>
          <w:b/>
          <w:color w:val="3B3838"/>
          <w:highlight w:val="white"/>
        </w:rPr>
        <w:t>Closing Date:</w:t>
      </w:r>
      <w:r>
        <w:rPr>
          <w:rFonts w:ascii="Arial" w:eastAsia="Arial" w:hAnsi="Arial" w:cs="Arial"/>
          <w:color w:val="3B3838"/>
          <w:highlight w:val="white"/>
        </w:rPr>
        <w:t xml:space="preserve">  </w:t>
      </w:r>
      <w:r w:rsidR="00F66FA8">
        <w:rPr>
          <w:rFonts w:ascii="Arial" w:eastAsia="Arial" w:hAnsi="Arial" w:cs="Arial"/>
          <w:color w:val="3B3838"/>
          <w:highlight w:val="white"/>
        </w:rPr>
        <w:t>Tuesday 18</w:t>
      </w:r>
      <w:r w:rsidR="00F66FA8" w:rsidRPr="00F66FA8">
        <w:rPr>
          <w:rFonts w:ascii="Arial" w:eastAsia="Arial" w:hAnsi="Arial" w:cs="Arial"/>
          <w:color w:val="3B3838"/>
          <w:highlight w:val="white"/>
          <w:vertAlign w:val="superscript"/>
        </w:rPr>
        <w:t>th</w:t>
      </w:r>
      <w:r w:rsidR="00F66FA8">
        <w:rPr>
          <w:rFonts w:ascii="Arial" w:eastAsia="Arial" w:hAnsi="Arial" w:cs="Arial"/>
          <w:color w:val="3B3838"/>
          <w:highlight w:val="white"/>
        </w:rPr>
        <w:t xml:space="preserve"> April 2023</w:t>
      </w:r>
      <w:r>
        <w:rPr>
          <w:rFonts w:ascii="Arial" w:eastAsia="Arial" w:hAnsi="Arial" w:cs="Arial"/>
          <w:color w:val="3B3838"/>
          <w:highlight w:val="white"/>
        </w:rPr>
        <w:t xml:space="preserve">   </w:t>
      </w:r>
    </w:p>
    <w:p w:rsidR="00F66FA8" w:rsidRDefault="00F66FA8">
      <w:pPr>
        <w:pBdr>
          <w:top w:val="nil"/>
          <w:left w:val="nil"/>
          <w:bottom w:val="nil"/>
          <w:right w:val="nil"/>
          <w:between w:val="nil"/>
        </w:pBdr>
        <w:shd w:val="clear" w:color="auto" w:fill="FFFFFF"/>
        <w:rPr>
          <w:rFonts w:ascii="Arial" w:eastAsia="Arial" w:hAnsi="Arial" w:cs="Arial"/>
          <w:b/>
          <w:color w:val="3B3838"/>
          <w:highlight w:val="white"/>
        </w:rPr>
      </w:pPr>
    </w:p>
    <w:p w:rsidR="0058586B" w:rsidRDefault="00084791">
      <w:pPr>
        <w:pBdr>
          <w:top w:val="nil"/>
          <w:left w:val="nil"/>
          <w:bottom w:val="nil"/>
          <w:right w:val="nil"/>
          <w:between w:val="nil"/>
        </w:pBdr>
        <w:shd w:val="clear" w:color="auto" w:fill="FFFFFF"/>
        <w:rPr>
          <w:rFonts w:ascii="Arial" w:eastAsia="Arial" w:hAnsi="Arial" w:cs="Arial"/>
          <w:color w:val="3B3838"/>
        </w:rPr>
      </w:pPr>
      <w:r>
        <w:rPr>
          <w:rFonts w:ascii="Arial" w:eastAsia="Arial" w:hAnsi="Arial" w:cs="Arial"/>
          <w:b/>
          <w:color w:val="3B3838"/>
          <w:highlight w:val="white"/>
        </w:rPr>
        <w:t>Interview Dates:</w:t>
      </w:r>
      <w:r>
        <w:rPr>
          <w:rFonts w:ascii="Arial" w:eastAsia="Arial" w:hAnsi="Arial" w:cs="Arial"/>
          <w:color w:val="3B3838"/>
          <w:highlight w:val="white"/>
        </w:rPr>
        <w:t xml:space="preserve"> 1</w:t>
      </w:r>
      <w:r>
        <w:rPr>
          <w:rFonts w:ascii="Arial" w:eastAsia="Arial" w:hAnsi="Arial" w:cs="Arial"/>
          <w:color w:val="3B3838"/>
          <w:highlight w:val="white"/>
          <w:vertAlign w:val="superscript"/>
        </w:rPr>
        <w:t>st</w:t>
      </w:r>
      <w:r>
        <w:rPr>
          <w:rFonts w:ascii="Arial" w:eastAsia="Arial" w:hAnsi="Arial" w:cs="Arial"/>
          <w:color w:val="3B3838"/>
          <w:highlight w:val="white"/>
        </w:rPr>
        <w:t xml:space="preserve"> Round via </w:t>
      </w:r>
      <w:proofErr w:type="gramStart"/>
      <w:r>
        <w:rPr>
          <w:rFonts w:ascii="Arial" w:eastAsia="Arial" w:hAnsi="Arial" w:cs="Arial"/>
          <w:color w:val="3B3838"/>
          <w:highlight w:val="white"/>
        </w:rPr>
        <w:t xml:space="preserve">zoom </w:t>
      </w:r>
      <w:r w:rsidR="009B6669">
        <w:rPr>
          <w:rFonts w:ascii="Arial" w:eastAsia="Arial" w:hAnsi="Arial" w:cs="Arial"/>
          <w:color w:val="3B3838"/>
          <w:highlight w:val="white"/>
        </w:rPr>
        <w:t xml:space="preserve"> -</w:t>
      </w:r>
      <w:proofErr w:type="gramEnd"/>
      <w:r w:rsidR="009B6669">
        <w:rPr>
          <w:rFonts w:ascii="Arial" w:eastAsia="Arial" w:hAnsi="Arial" w:cs="Arial"/>
          <w:color w:val="3B3838"/>
          <w:highlight w:val="white"/>
        </w:rPr>
        <w:t xml:space="preserve"> </w:t>
      </w:r>
      <w:r w:rsidR="00F66FA8">
        <w:rPr>
          <w:rFonts w:ascii="Arial" w:eastAsia="Arial" w:hAnsi="Arial" w:cs="Arial"/>
          <w:color w:val="3B3838"/>
        </w:rPr>
        <w:t>Thursday 20</w:t>
      </w:r>
      <w:r w:rsidR="00F66FA8" w:rsidRPr="00F66FA8">
        <w:rPr>
          <w:rFonts w:ascii="Arial" w:eastAsia="Arial" w:hAnsi="Arial" w:cs="Arial"/>
          <w:color w:val="3B3838"/>
          <w:vertAlign w:val="superscript"/>
        </w:rPr>
        <w:t>th</w:t>
      </w:r>
      <w:r w:rsidR="00F66FA8">
        <w:rPr>
          <w:rFonts w:ascii="Arial" w:eastAsia="Arial" w:hAnsi="Arial" w:cs="Arial"/>
          <w:color w:val="3B3838"/>
        </w:rPr>
        <w:t xml:space="preserve"> April</w:t>
      </w:r>
    </w:p>
    <w:p w:rsidR="00F66FA8" w:rsidRDefault="00F66FA8">
      <w:pPr>
        <w:pBdr>
          <w:top w:val="nil"/>
          <w:left w:val="nil"/>
          <w:bottom w:val="nil"/>
          <w:right w:val="nil"/>
          <w:between w:val="nil"/>
        </w:pBdr>
        <w:shd w:val="clear" w:color="auto" w:fill="FFFFFF"/>
        <w:rPr>
          <w:rFonts w:ascii="Arial" w:eastAsia="Arial" w:hAnsi="Arial" w:cs="Arial"/>
          <w:color w:val="3B3838"/>
        </w:rPr>
      </w:pPr>
    </w:p>
    <w:p w:rsidR="00084791" w:rsidRDefault="00084791">
      <w:pPr>
        <w:pBdr>
          <w:top w:val="nil"/>
          <w:left w:val="nil"/>
          <w:bottom w:val="nil"/>
          <w:right w:val="nil"/>
          <w:between w:val="nil"/>
        </w:pBdr>
        <w:shd w:val="clear" w:color="auto" w:fill="FFFFFF"/>
        <w:rPr>
          <w:rFonts w:ascii="Arial" w:eastAsia="Arial" w:hAnsi="Arial" w:cs="Arial"/>
          <w:color w:val="3B3838"/>
        </w:rPr>
      </w:pPr>
      <w:r>
        <w:rPr>
          <w:rFonts w:ascii="Arial" w:eastAsia="Arial" w:hAnsi="Arial" w:cs="Arial"/>
          <w:color w:val="3B3838"/>
        </w:rPr>
        <w:t xml:space="preserve">                             2</w:t>
      </w:r>
      <w:r w:rsidRPr="00084791">
        <w:rPr>
          <w:rFonts w:ascii="Arial" w:eastAsia="Arial" w:hAnsi="Arial" w:cs="Arial"/>
          <w:color w:val="3B3838"/>
          <w:vertAlign w:val="superscript"/>
        </w:rPr>
        <w:t>nd</w:t>
      </w:r>
      <w:r>
        <w:rPr>
          <w:rFonts w:ascii="Arial" w:eastAsia="Arial" w:hAnsi="Arial" w:cs="Arial"/>
          <w:color w:val="3B3838"/>
        </w:rPr>
        <w:t xml:space="preserve"> Round in person</w:t>
      </w:r>
      <w:r w:rsidR="00F66FA8">
        <w:rPr>
          <w:rFonts w:ascii="Arial" w:eastAsia="Arial" w:hAnsi="Arial" w:cs="Arial"/>
          <w:color w:val="3B3838"/>
        </w:rPr>
        <w:t xml:space="preserve"> </w:t>
      </w:r>
      <w:proofErr w:type="gramStart"/>
      <w:r w:rsidR="00F66FA8">
        <w:rPr>
          <w:rFonts w:ascii="Arial" w:eastAsia="Arial" w:hAnsi="Arial" w:cs="Arial"/>
          <w:color w:val="3B3838"/>
        </w:rPr>
        <w:t xml:space="preserve">- </w:t>
      </w:r>
      <w:r>
        <w:rPr>
          <w:rFonts w:ascii="Arial" w:eastAsia="Arial" w:hAnsi="Arial" w:cs="Arial"/>
          <w:color w:val="3B3838"/>
        </w:rPr>
        <w:t xml:space="preserve"> </w:t>
      </w:r>
      <w:r w:rsidR="00F66FA8">
        <w:rPr>
          <w:rFonts w:ascii="Arial" w:eastAsia="Arial" w:hAnsi="Arial" w:cs="Arial"/>
          <w:color w:val="3B3838"/>
        </w:rPr>
        <w:t>Thursday</w:t>
      </w:r>
      <w:proofErr w:type="gramEnd"/>
      <w:r w:rsidR="00F66FA8">
        <w:rPr>
          <w:rFonts w:ascii="Arial" w:eastAsia="Arial" w:hAnsi="Arial" w:cs="Arial"/>
          <w:color w:val="3B3838"/>
        </w:rPr>
        <w:t xml:space="preserve"> 27</w:t>
      </w:r>
      <w:r w:rsidR="00F66FA8" w:rsidRPr="00F66FA8">
        <w:rPr>
          <w:rFonts w:ascii="Arial" w:eastAsia="Arial" w:hAnsi="Arial" w:cs="Arial"/>
          <w:color w:val="3B3838"/>
          <w:vertAlign w:val="superscript"/>
        </w:rPr>
        <w:t>th</w:t>
      </w:r>
      <w:r w:rsidR="00F66FA8">
        <w:rPr>
          <w:rFonts w:ascii="Arial" w:eastAsia="Arial" w:hAnsi="Arial" w:cs="Arial"/>
          <w:color w:val="3B3838"/>
        </w:rPr>
        <w:t xml:space="preserve"> April 2023</w:t>
      </w:r>
    </w:p>
    <w:p w:rsidR="0058586B" w:rsidRDefault="0058586B">
      <w:pPr>
        <w:pBdr>
          <w:top w:val="nil"/>
          <w:left w:val="nil"/>
          <w:bottom w:val="nil"/>
          <w:right w:val="nil"/>
          <w:between w:val="nil"/>
        </w:pBdr>
        <w:shd w:val="clear" w:color="auto" w:fill="FFFFFF"/>
        <w:rPr>
          <w:rFonts w:ascii="Arial" w:eastAsia="Arial" w:hAnsi="Arial" w:cs="Arial"/>
          <w:color w:val="3B3838"/>
        </w:rPr>
      </w:pPr>
    </w:p>
    <w:p w:rsidR="0058586B" w:rsidRDefault="00084791">
      <w:pPr>
        <w:pBdr>
          <w:top w:val="nil"/>
          <w:left w:val="nil"/>
          <w:bottom w:val="nil"/>
          <w:right w:val="nil"/>
          <w:between w:val="nil"/>
        </w:pBdr>
        <w:shd w:val="clear" w:color="auto" w:fill="FFFFFF"/>
        <w:rPr>
          <w:rFonts w:ascii="Arial" w:eastAsia="Arial" w:hAnsi="Arial" w:cs="Arial"/>
          <w:b/>
          <w:i/>
          <w:color w:val="3B3838"/>
        </w:rPr>
      </w:pPr>
      <w:r>
        <w:rPr>
          <w:b/>
          <w:i/>
          <w:color w:val="3B3838"/>
        </w:rPr>
        <w:t>We are committed to building a diverse team and strongly encourage applications from underrepresented groups such as people from minority ethnic backgrounds, LGBTQ+ people and people with disabilities</w:t>
      </w:r>
    </w:p>
    <w:p w:rsidR="0058586B" w:rsidRDefault="0058586B">
      <w:pPr>
        <w:pBdr>
          <w:top w:val="nil"/>
          <w:left w:val="nil"/>
          <w:bottom w:val="nil"/>
          <w:right w:val="nil"/>
          <w:between w:val="nil"/>
        </w:pBdr>
        <w:shd w:val="clear" w:color="auto" w:fill="FFFFFF"/>
        <w:rPr>
          <w:rFonts w:ascii="Arial" w:eastAsia="Arial" w:hAnsi="Arial" w:cs="Arial"/>
          <w:i/>
          <w:color w:val="3B3838"/>
          <w:sz w:val="24"/>
          <w:szCs w:val="24"/>
          <w:highlight w:val="white"/>
        </w:rPr>
      </w:pPr>
    </w:p>
    <w:p w:rsidR="0058586B" w:rsidRDefault="00084791">
      <w:pPr>
        <w:shd w:val="clear" w:color="auto" w:fill="FFFFFF"/>
        <w:rPr>
          <w:rFonts w:ascii="Arial" w:eastAsia="Arial" w:hAnsi="Arial" w:cs="Arial"/>
        </w:rPr>
      </w:pPr>
      <w:r>
        <w:rPr>
          <w:rFonts w:ascii="Arial" w:eastAsia="Arial" w:hAnsi="Arial" w:cs="Arial"/>
        </w:rPr>
        <w:t xml:space="preserve">Fox Federation is a passionate community of </w:t>
      </w:r>
      <w:r w:rsidR="00F66FA8">
        <w:rPr>
          <w:rFonts w:ascii="Arial" w:eastAsia="Arial" w:hAnsi="Arial" w:cs="Arial"/>
        </w:rPr>
        <w:t>4</w:t>
      </w:r>
      <w:r>
        <w:rPr>
          <w:rFonts w:ascii="Arial" w:eastAsia="Arial" w:hAnsi="Arial" w:cs="Arial"/>
        </w:rPr>
        <w:t xml:space="preserve"> schools </w:t>
      </w:r>
      <w:r w:rsidR="00F66FA8">
        <w:rPr>
          <w:rFonts w:ascii="Arial" w:eastAsia="Arial" w:hAnsi="Arial" w:cs="Arial"/>
        </w:rPr>
        <w:t xml:space="preserve">and a nursery </w:t>
      </w:r>
      <w:r>
        <w:rPr>
          <w:rFonts w:ascii="Arial" w:eastAsia="Arial" w:hAnsi="Arial" w:cs="Arial"/>
          <w:highlight w:val="white"/>
        </w:rPr>
        <w:t>working collaboratively to ensure equal access to consistent, excellent education for all pupils.</w:t>
      </w:r>
      <w:r>
        <w:rPr>
          <w:rFonts w:ascii="Arial" w:eastAsia="Arial" w:hAnsi="Arial" w:cs="Arial"/>
        </w:rPr>
        <w:t xml:space="preserve"> Our schools are Fox Primary School in Notting Hill, Ashburnham Community School in Chelsea</w:t>
      </w:r>
      <w:r w:rsidR="00F66FA8">
        <w:rPr>
          <w:rFonts w:ascii="Arial" w:eastAsia="Arial" w:hAnsi="Arial" w:cs="Arial"/>
        </w:rPr>
        <w:t>, Avondale Park Primary School &amp; St Anne’s Nursery in North Kensington</w:t>
      </w:r>
      <w:r>
        <w:rPr>
          <w:rFonts w:ascii="Arial" w:eastAsia="Arial" w:hAnsi="Arial" w:cs="Arial"/>
        </w:rPr>
        <w:t xml:space="preserve"> and Avonmore Primary School in Olympia. </w:t>
      </w:r>
    </w:p>
    <w:p w:rsidR="00F66FA8" w:rsidRDefault="00F66FA8">
      <w:pPr>
        <w:shd w:val="clear" w:color="auto" w:fill="FFFFFF"/>
        <w:rPr>
          <w:rFonts w:ascii="Times New Roman" w:eastAsia="Times New Roman" w:hAnsi="Times New Roman" w:cs="Times New Roman"/>
        </w:rPr>
      </w:pPr>
    </w:p>
    <w:p w:rsidR="0058586B" w:rsidRDefault="00084791">
      <w:pPr>
        <w:rPr>
          <w:rFonts w:ascii="Arial" w:eastAsia="Arial" w:hAnsi="Arial" w:cs="Arial"/>
        </w:rPr>
      </w:pPr>
      <w:r>
        <w:rPr>
          <w:rFonts w:ascii="Arial" w:eastAsia="Arial" w:hAnsi="Arial" w:cs="Arial"/>
        </w:rPr>
        <w:t>Our schools are nurturing places to work, committed to innovation and have high academic standards. Teachers who join our team are supported to grow and develop outstanding practice through exceptional CPD and support from a warm, passionate team of dedicated teachers and leaders. </w:t>
      </w:r>
    </w:p>
    <w:p w:rsidR="0058586B" w:rsidRDefault="0058586B">
      <w:pPr>
        <w:rPr>
          <w:rFonts w:ascii="Arial" w:eastAsia="Arial" w:hAnsi="Arial" w:cs="Arial"/>
        </w:rPr>
      </w:pPr>
    </w:p>
    <w:p w:rsidR="0058586B" w:rsidRDefault="00084791">
      <w:pPr>
        <w:pBdr>
          <w:top w:val="nil"/>
          <w:left w:val="nil"/>
          <w:bottom w:val="nil"/>
          <w:right w:val="nil"/>
          <w:between w:val="nil"/>
        </w:pBdr>
        <w:spacing w:after="240"/>
        <w:rPr>
          <w:rFonts w:ascii="Arial" w:eastAsia="Arial" w:hAnsi="Arial" w:cs="Arial"/>
          <w:color w:val="000000"/>
        </w:rPr>
      </w:pPr>
      <w:r>
        <w:rPr>
          <w:rFonts w:ascii="Arial" w:eastAsia="Arial" w:hAnsi="Arial" w:cs="Arial"/>
          <w:color w:val="000000"/>
        </w:rPr>
        <w:t xml:space="preserve">We are looking for inspiring teachers to work in all our schools from </w:t>
      </w:r>
      <w:r>
        <w:rPr>
          <w:rFonts w:ascii="Arial" w:eastAsia="Arial" w:hAnsi="Arial" w:cs="Arial"/>
          <w:b/>
          <w:color w:val="000000"/>
        </w:rPr>
        <w:t>1</w:t>
      </w:r>
      <w:r>
        <w:rPr>
          <w:rFonts w:ascii="Arial" w:eastAsia="Arial" w:hAnsi="Arial" w:cs="Arial"/>
          <w:b/>
          <w:color w:val="000000"/>
          <w:vertAlign w:val="superscript"/>
        </w:rPr>
        <w:t>st</w:t>
      </w:r>
      <w:r>
        <w:rPr>
          <w:rFonts w:ascii="Arial" w:eastAsia="Arial" w:hAnsi="Arial" w:cs="Arial"/>
          <w:b/>
          <w:color w:val="000000"/>
        </w:rPr>
        <w:t xml:space="preserve"> Sept </w:t>
      </w:r>
      <w:r>
        <w:rPr>
          <w:rFonts w:ascii="Arial" w:eastAsia="Arial" w:hAnsi="Arial" w:cs="Arial"/>
          <w:b/>
        </w:rPr>
        <w:t>2023.</w:t>
      </w:r>
      <w:r>
        <w:rPr>
          <w:rFonts w:ascii="Arial" w:eastAsia="Arial" w:hAnsi="Arial" w:cs="Arial"/>
          <w:color w:val="000000"/>
        </w:rPr>
        <w:t xml:space="preserve"> The positions would suit ECTs or experienced teachers. We offer competitive salaries and pay progression and, as a Federation, there are opportunities for staff to progress into areas of expertise and passion</w:t>
      </w:r>
      <w:r>
        <w:rPr>
          <w:rFonts w:ascii="Arial" w:eastAsia="Arial" w:hAnsi="Arial" w:cs="Arial"/>
        </w:rPr>
        <w:t xml:space="preserve"> across the Federation.</w:t>
      </w:r>
      <w:r>
        <w:rPr>
          <w:rFonts w:ascii="Arial" w:eastAsia="Arial" w:hAnsi="Arial" w:cs="Arial"/>
          <w:color w:val="000000"/>
          <w:highlight w:val="yellow"/>
        </w:rPr>
        <w:t xml:space="preserve"> </w:t>
      </w:r>
    </w:p>
    <w:p w:rsidR="0058586B" w:rsidRDefault="00084791">
      <w:pPr>
        <w:pBdr>
          <w:top w:val="nil"/>
          <w:left w:val="nil"/>
          <w:bottom w:val="nil"/>
          <w:right w:val="nil"/>
          <w:between w:val="nil"/>
        </w:pBdr>
        <w:spacing w:after="240"/>
        <w:rPr>
          <w:rFonts w:ascii="Times New Roman" w:eastAsia="Times New Roman" w:hAnsi="Times New Roman" w:cs="Times New Roman"/>
          <w:color w:val="000000"/>
        </w:rPr>
      </w:pPr>
      <w:r>
        <w:rPr>
          <w:rFonts w:ascii="Arial" w:eastAsia="Arial" w:hAnsi="Arial" w:cs="Arial"/>
          <w:color w:val="000000"/>
        </w:rPr>
        <w:t>If you are ambitious and determined to make a difference, we would like to meet you.</w:t>
      </w:r>
    </w:p>
    <w:p w:rsidR="0058586B" w:rsidRDefault="00084791">
      <w:pPr>
        <w:spacing w:after="160"/>
        <w:rPr>
          <w:rFonts w:ascii="Arial" w:eastAsia="Arial" w:hAnsi="Arial" w:cs="Arial"/>
          <w:b/>
          <w:sz w:val="24"/>
          <w:szCs w:val="24"/>
          <w:highlight w:val="white"/>
        </w:rPr>
      </w:pPr>
      <w:r>
        <w:rPr>
          <w:rFonts w:ascii="Arial" w:eastAsia="Arial" w:hAnsi="Arial" w:cs="Arial"/>
          <w:b/>
          <w:sz w:val="24"/>
          <w:szCs w:val="24"/>
        </w:rPr>
        <w:t>What the school staff say about the Fox Federation:</w:t>
      </w:r>
    </w:p>
    <w:p w:rsidR="0058586B" w:rsidRDefault="00084791">
      <w:pPr>
        <w:spacing w:after="160"/>
        <w:rPr>
          <w:rFonts w:ascii="Times New Roman" w:eastAsia="Times New Roman" w:hAnsi="Times New Roman" w:cs="Times New Roman"/>
        </w:rPr>
      </w:pPr>
      <w:r>
        <w:rPr>
          <w:rFonts w:ascii="Arial" w:eastAsia="Arial" w:hAnsi="Arial" w:cs="Arial"/>
          <w:highlight w:val="white"/>
        </w:rPr>
        <w:t>‘Fantastic schools. Great staff. Supportive leadership team. Amazing children.’</w:t>
      </w:r>
    </w:p>
    <w:p w:rsidR="0058586B" w:rsidRDefault="00084791">
      <w:pPr>
        <w:pBdr>
          <w:top w:val="nil"/>
          <w:left w:val="nil"/>
          <w:bottom w:val="nil"/>
          <w:right w:val="nil"/>
          <w:between w:val="nil"/>
        </w:pBdr>
        <w:shd w:val="clear" w:color="auto" w:fill="FFFFFF"/>
        <w:rPr>
          <w:rFonts w:ascii="Arial" w:eastAsia="Arial" w:hAnsi="Arial" w:cs="Arial"/>
          <w:color w:val="000000"/>
          <w:highlight w:val="white"/>
        </w:rPr>
      </w:pPr>
      <w:r>
        <w:rPr>
          <w:rFonts w:ascii="Arial" w:eastAsia="Arial" w:hAnsi="Arial" w:cs="Arial"/>
          <w:color w:val="000000"/>
          <w:highlight w:val="white"/>
        </w:rPr>
        <w:t>‘A genuine educational family, providing a community beyond our gates. A network of schools, committed to providing the best education for children whilst creating a safe a happy place for them.’</w:t>
      </w:r>
    </w:p>
    <w:p w:rsidR="0058586B" w:rsidRDefault="0058586B">
      <w:pPr>
        <w:pBdr>
          <w:top w:val="nil"/>
          <w:left w:val="nil"/>
          <w:bottom w:val="nil"/>
          <w:right w:val="nil"/>
          <w:between w:val="nil"/>
        </w:pBdr>
        <w:shd w:val="clear" w:color="auto" w:fill="FFFFFF"/>
        <w:rPr>
          <w:rFonts w:ascii="Arial" w:eastAsia="Arial" w:hAnsi="Arial" w:cs="Arial"/>
          <w:color w:val="000000"/>
          <w:highlight w:val="white"/>
        </w:rPr>
      </w:pPr>
    </w:p>
    <w:p w:rsidR="0058586B" w:rsidRDefault="00084791">
      <w:pPr>
        <w:spacing w:after="160"/>
        <w:rPr>
          <w:rFonts w:ascii="Times New Roman" w:eastAsia="Times New Roman" w:hAnsi="Times New Roman" w:cs="Times New Roman"/>
        </w:rPr>
      </w:pPr>
      <w:r>
        <w:rPr>
          <w:rFonts w:ascii="Arial" w:eastAsia="Arial" w:hAnsi="Arial" w:cs="Arial"/>
          <w:highlight w:val="white"/>
        </w:rPr>
        <w:t xml:space="preserve">‘It is incredible to be surrounded by so many competent, hard-working, passionate people - so committed to delivering fantastic education opportunities to our pupils.’ </w:t>
      </w:r>
    </w:p>
    <w:p w:rsidR="0058586B" w:rsidRDefault="00084791">
      <w:pPr>
        <w:spacing w:after="160"/>
        <w:rPr>
          <w:rFonts w:ascii="Times New Roman" w:eastAsia="Times New Roman" w:hAnsi="Times New Roman" w:cs="Times New Roman"/>
        </w:rPr>
      </w:pPr>
      <w:r>
        <w:rPr>
          <w:rFonts w:ascii="Arial" w:eastAsia="Arial" w:hAnsi="Arial" w:cs="Arial"/>
          <w:highlight w:val="white"/>
        </w:rPr>
        <w:t xml:space="preserve">‘Management are always available to speak with, unbelievably approachable and create time to listen and come up with solutions.’ </w:t>
      </w:r>
    </w:p>
    <w:p w:rsidR="0058586B" w:rsidRDefault="00084791">
      <w:pPr>
        <w:spacing w:after="160"/>
        <w:rPr>
          <w:rFonts w:ascii="Times New Roman" w:eastAsia="Times New Roman" w:hAnsi="Times New Roman" w:cs="Times New Roman"/>
        </w:rPr>
      </w:pPr>
      <w:r>
        <w:rPr>
          <w:rFonts w:ascii="Arial" w:eastAsia="Arial" w:hAnsi="Arial" w:cs="Arial"/>
          <w:highlight w:val="white"/>
        </w:rPr>
        <w:t>‘It is run in an extremely compassionate, supportive and nurturing manner for both staff and pupils, and I really do feel that the wellbeing of the whole community is at the heart of the school's ethos.’</w:t>
      </w:r>
    </w:p>
    <w:p w:rsidR="0058586B" w:rsidRDefault="00084791">
      <w:pPr>
        <w:pBdr>
          <w:top w:val="nil"/>
          <w:left w:val="nil"/>
          <w:bottom w:val="nil"/>
          <w:right w:val="nil"/>
          <w:between w:val="nil"/>
        </w:pBdr>
        <w:shd w:val="clear" w:color="auto" w:fill="FFFFFF"/>
        <w:rPr>
          <w:rFonts w:ascii="Arial" w:eastAsia="Arial" w:hAnsi="Arial" w:cs="Arial"/>
          <w:color w:val="000000"/>
          <w:highlight w:val="white"/>
        </w:rPr>
      </w:pPr>
      <w:r>
        <w:rPr>
          <w:rFonts w:ascii="Arial" w:eastAsia="Arial" w:hAnsi="Arial" w:cs="Arial"/>
          <w:color w:val="000000"/>
          <w:highlight w:val="white"/>
        </w:rPr>
        <w:lastRenderedPageBreak/>
        <w:t xml:space="preserve">‘A place of supportive colleagues who are constantly striving to improve what we do for our children and families.’ </w:t>
      </w:r>
    </w:p>
    <w:p w:rsidR="0058586B" w:rsidRDefault="0058586B">
      <w:pPr>
        <w:pBdr>
          <w:top w:val="nil"/>
          <w:left w:val="nil"/>
          <w:bottom w:val="nil"/>
          <w:right w:val="nil"/>
          <w:between w:val="nil"/>
        </w:pBdr>
        <w:shd w:val="clear" w:color="auto" w:fill="FFFFFF"/>
        <w:rPr>
          <w:rFonts w:ascii="Arial" w:eastAsia="Arial" w:hAnsi="Arial" w:cs="Arial"/>
          <w:color w:val="000000"/>
          <w:highlight w:val="white"/>
        </w:rPr>
      </w:pPr>
    </w:p>
    <w:p w:rsidR="0058586B" w:rsidRDefault="00084791">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Arial" w:eastAsia="Arial" w:hAnsi="Arial" w:cs="Arial"/>
          <w:color w:val="000000"/>
          <w:highlight w:val="white"/>
        </w:rPr>
        <w:t>‘A shared vision of always going the extra mile to support and care for the families in our community.’</w:t>
      </w:r>
    </w:p>
    <w:p w:rsidR="0058586B" w:rsidRDefault="0058586B">
      <w:pPr>
        <w:pBdr>
          <w:top w:val="nil"/>
          <w:left w:val="nil"/>
          <w:bottom w:val="nil"/>
          <w:right w:val="nil"/>
          <w:between w:val="nil"/>
        </w:pBdr>
        <w:shd w:val="clear" w:color="auto" w:fill="FFFFFF"/>
        <w:rPr>
          <w:rFonts w:ascii="Times New Roman" w:eastAsia="Times New Roman" w:hAnsi="Times New Roman" w:cs="Times New Roman"/>
          <w:color w:val="000000"/>
        </w:rPr>
      </w:pPr>
    </w:p>
    <w:p w:rsidR="0058586B" w:rsidRDefault="00084791">
      <w:pPr>
        <w:pBdr>
          <w:top w:val="nil"/>
          <w:left w:val="nil"/>
          <w:bottom w:val="nil"/>
          <w:right w:val="nil"/>
          <w:between w:val="nil"/>
        </w:pBdr>
        <w:shd w:val="clear" w:color="auto" w:fill="FFFFFF"/>
        <w:rPr>
          <w:rFonts w:ascii="Arial" w:eastAsia="Arial" w:hAnsi="Arial" w:cs="Arial"/>
          <w:color w:val="000000"/>
          <w:highlight w:val="white"/>
        </w:rPr>
      </w:pPr>
      <w:r>
        <w:rPr>
          <w:rFonts w:ascii="Arial" w:eastAsia="Arial" w:hAnsi="Arial" w:cs="Arial"/>
          <w:color w:val="000000"/>
          <w:highlight w:val="white"/>
        </w:rPr>
        <w:t xml:space="preserve">‘It is somewhere that has nurtured my career, but also a place where I have met friends that I know will be friends for life.’ </w:t>
      </w:r>
    </w:p>
    <w:p w:rsidR="0058586B" w:rsidRDefault="0058586B">
      <w:pPr>
        <w:pBdr>
          <w:top w:val="nil"/>
          <w:left w:val="nil"/>
          <w:bottom w:val="nil"/>
          <w:right w:val="nil"/>
          <w:between w:val="nil"/>
        </w:pBdr>
        <w:shd w:val="clear" w:color="auto" w:fill="FFFFFF"/>
        <w:rPr>
          <w:rFonts w:ascii="Arial" w:eastAsia="Arial" w:hAnsi="Arial" w:cs="Arial"/>
          <w:color w:val="000000"/>
          <w:sz w:val="24"/>
          <w:szCs w:val="24"/>
          <w:highlight w:val="white"/>
        </w:rPr>
      </w:pPr>
    </w:p>
    <w:p w:rsidR="0058586B" w:rsidRDefault="00084791">
      <w:pPr>
        <w:pBdr>
          <w:top w:val="nil"/>
          <w:left w:val="nil"/>
          <w:bottom w:val="nil"/>
          <w:right w:val="nil"/>
          <w:between w:val="nil"/>
        </w:pBdr>
        <w:shd w:val="clear" w:color="auto" w:fill="FFFFFF"/>
        <w:spacing w:after="160"/>
        <w:rPr>
          <w:rFonts w:ascii="Times New Roman" w:eastAsia="Times New Roman" w:hAnsi="Times New Roman" w:cs="Times New Roman"/>
          <w:color w:val="000000"/>
        </w:rPr>
      </w:pPr>
      <w:r>
        <w:rPr>
          <w:rFonts w:ascii="Arial" w:eastAsia="Arial" w:hAnsi="Arial" w:cs="Arial"/>
          <w:color w:val="000000"/>
          <w:highlight w:val="white"/>
        </w:rPr>
        <w:t>‘The Fox Federation is an incredible support network of teachers and staff working together to ensure children's education is kept at the highest possible standard.’</w:t>
      </w:r>
    </w:p>
    <w:p w:rsidR="00084791" w:rsidRDefault="00084791">
      <w:pPr>
        <w:shd w:val="clear" w:color="auto" w:fill="FFFFFF"/>
        <w:spacing w:after="150"/>
        <w:rPr>
          <w:rFonts w:ascii="Arial" w:eastAsia="Arial" w:hAnsi="Arial" w:cs="Arial"/>
          <w:b/>
          <w:color w:val="000000"/>
          <w:sz w:val="24"/>
          <w:szCs w:val="24"/>
        </w:rPr>
      </w:pPr>
    </w:p>
    <w:p w:rsidR="0058586B" w:rsidRDefault="00084791">
      <w:pPr>
        <w:shd w:val="clear" w:color="auto" w:fill="FFFFFF"/>
        <w:spacing w:after="150"/>
        <w:rPr>
          <w:rFonts w:ascii="Times New Roman" w:eastAsia="Times New Roman" w:hAnsi="Times New Roman" w:cs="Times New Roman"/>
          <w:sz w:val="24"/>
          <w:szCs w:val="24"/>
        </w:rPr>
      </w:pPr>
      <w:r>
        <w:rPr>
          <w:rFonts w:ascii="Arial" w:eastAsia="Arial" w:hAnsi="Arial" w:cs="Arial"/>
          <w:b/>
          <w:color w:val="000000"/>
          <w:sz w:val="24"/>
          <w:szCs w:val="24"/>
        </w:rPr>
        <w:t>Our ideal candidates would:</w:t>
      </w:r>
    </w:p>
    <w:p w:rsidR="0058586B" w:rsidRDefault="00084791">
      <w:pPr>
        <w:numPr>
          <w:ilvl w:val="0"/>
          <w:numId w:val="2"/>
        </w:numPr>
        <w:shd w:val="clear" w:color="auto" w:fill="FFFFFF"/>
        <w:ind w:left="717"/>
        <w:rPr>
          <w:rFonts w:ascii="Arial" w:eastAsia="Arial" w:hAnsi="Arial" w:cs="Arial"/>
        </w:rPr>
      </w:pPr>
      <w:r>
        <w:rPr>
          <w:rFonts w:ascii="Arial" w:eastAsia="Arial" w:hAnsi="Arial" w:cs="Arial"/>
        </w:rPr>
        <w:t>Be hard working, flexible and resilient.</w:t>
      </w:r>
    </w:p>
    <w:p w:rsidR="0058586B" w:rsidRDefault="00084791">
      <w:pPr>
        <w:numPr>
          <w:ilvl w:val="0"/>
          <w:numId w:val="3"/>
        </w:numPr>
        <w:shd w:val="clear" w:color="auto" w:fill="FFFFFF"/>
        <w:ind w:left="717"/>
        <w:rPr>
          <w:rFonts w:ascii="Arial" w:eastAsia="Arial" w:hAnsi="Arial" w:cs="Arial"/>
        </w:rPr>
      </w:pPr>
      <w:r>
        <w:rPr>
          <w:rFonts w:ascii="Arial" w:eastAsia="Arial" w:hAnsi="Arial" w:cs="Arial"/>
        </w:rPr>
        <w:t>Be friendly and want to be part of a team, who embodies our schools’ values and vision for excellence. </w:t>
      </w:r>
    </w:p>
    <w:p w:rsidR="0058586B" w:rsidRPr="009B6669" w:rsidRDefault="00084791">
      <w:pPr>
        <w:numPr>
          <w:ilvl w:val="0"/>
          <w:numId w:val="3"/>
        </w:numPr>
        <w:shd w:val="clear" w:color="auto" w:fill="FFFFFF"/>
        <w:ind w:left="717"/>
        <w:rPr>
          <w:rFonts w:ascii="Arial" w:eastAsia="Arial" w:hAnsi="Arial" w:cs="Arial"/>
        </w:rPr>
      </w:pPr>
      <w:r>
        <w:rPr>
          <w:rFonts w:ascii="Arial" w:eastAsia="Arial" w:hAnsi="Arial" w:cs="Arial"/>
        </w:rPr>
        <w:t xml:space="preserve">Be willing to learn, reflect and become </w:t>
      </w:r>
      <w:r w:rsidRPr="009B6669">
        <w:rPr>
          <w:rFonts w:ascii="Arial" w:eastAsia="Arial" w:hAnsi="Arial" w:cs="Arial"/>
        </w:rPr>
        <w:t xml:space="preserve">an excellent classroom practitioner who is self- reflective and is ambitious for our children. </w:t>
      </w:r>
    </w:p>
    <w:p w:rsidR="0058586B" w:rsidRPr="009B6669" w:rsidRDefault="00084791">
      <w:pPr>
        <w:numPr>
          <w:ilvl w:val="0"/>
          <w:numId w:val="3"/>
        </w:numPr>
        <w:shd w:val="clear" w:color="auto" w:fill="FFFFFF"/>
        <w:ind w:left="717"/>
        <w:rPr>
          <w:rFonts w:ascii="Arial" w:eastAsia="Arial" w:hAnsi="Arial" w:cs="Arial"/>
        </w:rPr>
      </w:pPr>
      <w:r w:rsidRPr="009B6669">
        <w:rPr>
          <w:rFonts w:ascii="Arial" w:eastAsia="Arial" w:hAnsi="Arial" w:cs="Arial"/>
        </w:rPr>
        <w:t xml:space="preserve">Be a skilled communicator with the potential to support staff through sharing best practice to get the best out of others. </w:t>
      </w:r>
    </w:p>
    <w:p w:rsidR="0058586B" w:rsidRPr="009B6669" w:rsidRDefault="00084791">
      <w:pPr>
        <w:numPr>
          <w:ilvl w:val="0"/>
          <w:numId w:val="3"/>
        </w:numPr>
        <w:shd w:val="clear" w:color="auto" w:fill="FFFFFF"/>
        <w:ind w:left="717"/>
        <w:rPr>
          <w:rFonts w:ascii="Arial" w:eastAsia="Arial" w:hAnsi="Arial" w:cs="Arial"/>
        </w:rPr>
      </w:pPr>
      <w:r w:rsidRPr="009B6669">
        <w:rPr>
          <w:rFonts w:ascii="Arial" w:eastAsia="Arial" w:hAnsi="Arial" w:cs="Arial"/>
        </w:rPr>
        <w:t xml:space="preserve">Be committed to inclusion and understand that different children learn in different ways and </w:t>
      </w:r>
      <w:r>
        <w:rPr>
          <w:rFonts w:ascii="Arial" w:eastAsia="Arial" w:hAnsi="Arial" w:cs="Arial"/>
        </w:rPr>
        <w:t>have</w:t>
      </w:r>
      <w:r w:rsidRPr="009B6669">
        <w:rPr>
          <w:rFonts w:ascii="Arial" w:eastAsia="Arial" w:hAnsi="Arial" w:cs="Arial"/>
        </w:rPr>
        <w:t xml:space="preserve"> a range of skills to ensure all children reach their full potential in all areas of school life. </w:t>
      </w:r>
    </w:p>
    <w:p w:rsidR="0058586B" w:rsidRPr="009B6669" w:rsidRDefault="00084791">
      <w:pPr>
        <w:numPr>
          <w:ilvl w:val="0"/>
          <w:numId w:val="3"/>
        </w:numPr>
        <w:shd w:val="clear" w:color="auto" w:fill="FFFFFF"/>
        <w:ind w:left="717"/>
        <w:rPr>
          <w:rFonts w:ascii="Arial" w:eastAsia="Arial" w:hAnsi="Arial" w:cs="Arial"/>
        </w:rPr>
      </w:pPr>
      <w:r w:rsidRPr="009B6669">
        <w:rPr>
          <w:rFonts w:ascii="Arial" w:eastAsia="Arial" w:hAnsi="Arial" w:cs="Arial"/>
        </w:rPr>
        <w:t>Enjoy teaching and want to make a real difference. </w:t>
      </w:r>
    </w:p>
    <w:p w:rsidR="0058586B" w:rsidRDefault="0058586B">
      <w:pPr>
        <w:shd w:val="clear" w:color="auto" w:fill="FFFFFF"/>
        <w:rPr>
          <w:rFonts w:ascii="Arial" w:eastAsia="Arial" w:hAnsi="Arial" w:cs="Arial"/>
          <w:b/>
          <w:color w:val="000000"/>
          <w:sz w:val="24"/>
          <w:szCs w:val="24"/>
        </w:rPr>
      </w:pPr>
    </w:p>
    <w:p w:rsidR="0058586B" w:rsidRDefault="00084791">
      <w:pPr>
        <w:shd w:val="clear" w:color="auto" w:fill="FFFFFF"/>
        <w:rPr>
          <w:rFonts w:ascii="Arial" w:eastAsia="Arial" w:hAnsi="Arial" w:cs="Arial"/>
          <w:b/>
          <w:color w:val="000000"/>
          <w:sz w:val="24"/>
          <w:szCs w:val="24"/>
        </w:rPr>
      </w:pPr>
      <w:r>
        <w:rPr>
          <w:rFonts w:ascii="Arial" w:eastAsia="Arial" w:hAnsi="Arial" w:cs="Arial"/>
          <w:b/>
          <w:color w:val="000000"/>
          <w:sz w:val="24"/>
          <w:szCs w:val="24"/>
        </w:rPr>
        <w:t>What else do we offer?</w:t>
      </w:r>
    </w:p>
    <w:p w:rsidR="0058586B" w:rsidRDefault="00084791">
      <w:pPr>
        <w:shd w:val="clear" w:color="auto" w:fill="FFFFFF"/>
        <w:rPr>
          <w:rFonts w:ascii="Times New Roman" w:eastAsia="Times New Roman" w:hAnsi="Times New Roman" w:cs="Times New Roman"/>
          <w:sz w:val="24"/>
          <w:szCs w:val="24"/>
        </w:rPr>
      </w:pPr>
      <w:r>
        <w:rPr>
          <w:rFonts w:ascii="Arial" w:eastAsia="Arial" w:hAnsi="Arial" w:cs="Arial"/>
          <w:b/>
          <w:color w:val="000000"/>
          <w:sz w:val="24"/>
          <w:szCs w:val="24"/>
        </w:rPr>
        <w:t> </w:t>
      </w:r>
      <w:r>
        <w:rPr>
          <w:rFonts w:ascii="Times New Roman" w:eastAsia="Times New Roman" w:hAnsi="Times New Roman" w:cs="Times New Roman"/>
          <w:sz w:val="24"/>
          <w:szCs w:val="24"/>
        </w:rPr>
        <w:t> </w:t>
      </w:r>
    </w:p>
    <w:p w:rsidR="0058586B" w:rsidRPr="009B6669" w:rsidRDefault="00084791" w:rsidP="009B6669">
      <w:pPr>
        <w:numPr>
          <w:ilvl w:val="0"/>
          <w:numId w:val="2"/>
        </w:numPr>
        <w:shd w:val="clear" w:color="auto" w:fill="FFFFFF"/>
        <w:ind w:left="717"/>
        <w:rPr>
          <w:rFonts w:ascii="Arial" w:eastAsia="Arial" w:hAnsi="Arial" w:cs="Arial"/>
        </w:rPr>
      </w:pPr>
      <w:r w:rsidRPr="009B6669">
        <w:rPr>
          <w:rFonts w:ascii="Arial" w:eastAsia="Arial" w:hAnsi="Arial" w:cs="Arial"/>
        </w:rPr>
        <w:t>An experienced Leadership Team with a shared vision working in partnership across the Federation. </w:t>
      </w:r>
    </w:p>
    <w:p w:rsidR="0058586B" w:rsidRPr="009B6669" w:rsidRDefault="00084791" w:rsidP="009B6669">
      <w:pPr>
        <w:numPr>
          <w:ilvl w:val="0"/>
          <w:numId w:val="2"/>
        </w:numPr>
        <w:shd w:val="clear" w:color="auto" w:fill="FFFFFF"/>
        <w:ind w:left="717"/>
        <w:rPr>
          <w:rFonts w:ascii="Arial" w:eastAsia="Arial" w:hAnsi="Arial" w:cs="Arial"/>
        </w:rPr>
      </w:pPr>
      <w:r>
        <w:rPr>
          <w:rFonts w:ascii="Arial" w:eastAsia="Arial" w:hAnsi="Arial" w:cs="Arial"/>
        </w:rPr>
        <w:t xml:space="preserve">Hard-working leaders who </w:t>
      </w:r>
      <w:r w:rsidRPr="009B6669">
        <w:rPr>
          <w:rFonts w:ascii="Arial" w:eastAsia="Arial" w:hAnsi="Arial" w:cs="Arial"/>
        </w:rPr>
        <w:t>strive to ensure that both pupils and staff enjoy coming to school.</w:t>
      </w:r>
    </w:p>
    <w:p w:rsidR="0058586B" w:rsidRDefault="00084791" w:rsidP="009B6669">
      <w:pPr>
        <w:numPr>
          <w:ilvl w:val="0"/>
          <w:numId w:val="2"/>
        </w:numPr>
        <w:shd w:val="clear" w:color="auto" w:fill="FFFFFF"/>
        <w:ind w:left="717"/>
        <w:rPr>
          <w:rFonts w:ascii="Arial" w:eastAsia="Arial" w:hAnsi="Arial" w:cs="Arial"/>
        </w:rPr>
      </w:pPr>
      <w:r>
        <w:rPr>
          <w:rFonts w:ascii="Arial" w:eastAsia="Arial" w:hAnsi="Arial" w:cs="Arial"/>
        </w:rPr>
        <w:t xml:space="preserve">We are passionate about supporting our teachers in their career development and success through care and guidance. </w:t>
      </w:r>
    </w:p>
    <w:p w:rsidR="0058586B" w:rsidRDefault="00084791" w:rsidP="009B6669">
      <w:pPr>
        <w:numPr>
          <w:ilvl w:val="0"/>
          <w:numId w:val="2"/>
        </w:numPr>
        <w:shd w:val="clear" w:color="auto" w:fill="FFFFFF"/>
        <w:ind w:left="717"/>
        <w:rPr>
          <w:rFonts w:ascii="Arial" w:eastAsia="Arial" w:hAnsi="Arial" w:cs="Arial"/>
        </w:rPr>
      </w:pPr>
      <w:r>
        <w:rPr>
          <w:rFonts w:ascii="Arial" w:eastAsia="Arial" w:hAnsi="Arial" w:cs="Arial"/>
        </w:rPr>
        <w:t xml:space="preserve">A working environment that values wellbeing and supports work-life balance through working in partnership across year groups, co-planning, mentoring etc. </w:t>
      </w:r>
    </w:p>
    <w:p w:rsidR="0058586B" w:rsidRPr="009B6669" w:rsidRDefault="00084791" w:rsidP="009B6669">
      <w:pPr>
        <w:numPr>
          <w:ilvl w:val="0"/>
          <w:numId w:val="2"/>
        </w:numPr>
        <w:shd w:val="clear" w:color="auto" w:fill="FFFFFF"/>
        <w:ind w:left="717"/>
        <w:rPr>
          <w:rFonts w:ascii="Arial" w:eastAsia="Arial" w:hAnsi="Arial" w:cs="Arial"/>
        </w:rPr>
      </w:pPr>
      <w:r w:rsidRPr="009B6669">
        <w:rPr>
          <w:rFonts w:ascii="Arial" w:eastAsia="Arial" w:hAnsi="Arial" w:cs="Arial"/>
        </w:rPr>
        <w:t>Vibrant, multicultural and inclusive city schools that have positive, diverse communities and a determination that all children will succeed.</w:t>
      </w:r>
    </w:p>
    <w:p w:rsidR="0058586B" w:rsidRPr="009B6669" w:rsidRDefault="00084791" w:rsidP="009B6669">
      <w:pPr>
        <w:numPr>
          <w:ilvl w:val="0"/>
          <w:numId w:val="2"/>
        </w:numPr>
        <w:shd w:val="clear" w:color="auto" w:fill="FFFFFF"/>
        <w:ind w:left="717"/>
        <w:rPr>
          <w:rFonts w:ascii="Arial" w:eastAsia="Arial" w:hAnsi="Arial" w:cs="Arial"/>
        </w:rPr>
      </w:pPr>
      <w:r w:rsidRPr="009B6669">
        <w:rPr>
          <w:rFonts w:ascii="Arial" w:eastAsia="Arial" w:hAnsi="Arial" w:cs="Arial"/>
        </w:rPr>
        <w:t>A comprehensive range of CPD for all our staff through the partnership including maths hub projects, mentoring and coaching to support career progression at all levels of your career.</w:t>
      </w:r>
    </w:p>
    <w:p w:rsidR="0058586B" w:rsidRDefault="00084791" w:rsidP="009B6669">
      <w:pPr>
        <w:numPr>
          <w:ilvl w:val="0"/>
          <w:numId w:val="2"/>
        </w:numPr>
        <w:shd w:val="clear" w:color="auto" w:fill="FFFFFF"/>
        <w:ind w:left="717"/>
        <w:rPr>
          <w:rFonts w:ascii="Arial" w:eastAsia="Arial" w:hAnsi="Arial" w:cs="Arial"/>
        </w:rPr>
      </w:pPr>
      <w:r>
        <w:rPr>
          <w:rFonts w:ascii="Arial" w:eastAsia="Arial" w:hAnsi="Arial" w:cs="Arial"/>
        </w:rPr>
        <w:t>Well-behaved children who love to learn. </w:t>
      </w:r>
    </w:p>
    <w:p w:rsidR="0058586B" w:rsidRDefault="00084791" w:rsidP="009B6669">
      <w:pPr>
        <w:numPr>
          <w:ilvl w:val="0"/>
          <w:numId w:val="2"/>
        </w:numPr>
        <w:shd w:val="clear" w:color="auto" w:fill="FFFFFF"/>
        <w:ind w:left="717"/>
        <w:rPr>
          <w:rFonts w:ascii="Arial" w:eastAsia="Arial" w:hAnsi="Arial" w:cs="Arial"/>
        </w:rPr>
      </w:pPr>
      <w:r>
        <w:rPr>
          <w:rFonts w:ascii="Arial" w:eastAsia="Arial" w:hAnsi="Arial" w:cs="Arial"/>
        </w:rPr>
        <w:t>A relaxed and fun working environment where all adults are equally valued and supported.</w:t>
      </w:r>
    </w:p>
    <w:p w:rsidR="0058586B" w:rsidRPr="009B6669" w:rsidRDefault="0058586B" w:rsidP="009B6669">
      <w:pPr>
        <w:shd w:val="clear" w:color="auto" w:fill="FFFFFF"/>
        <w:ind w:left="717"/>
        <w:rPr>
          <w:rFonts w:ascii="Arial" w:eastAsia="Arial" w:hAnsi="Arial" w:cs="Arial"/>
        </w:rPr>
      </w:pPr>
    </w:p>
    <w:p w:rsidR="0058586B" w:rsidRPr="00084791" w:rsidRDefault="00084791">
      <w:pPr>
        <w:shd w:val="clear" w:color="auto" w:fill="FFFFFF"/>
        <w:ind w:right="544"/>
        <w:rPr>
          <w:rFonts w:ascii="Arial" w:eastAsia="Arial" w:hAnsi="Arial" w:cs="Arial"/>
          <w:color w:val="000000"/>
        </w:rPr>
      </w:pPr>
      <w:r>
        <w:rPr>
          <w:rFonts w:ascii="Arial" w:eastAsia="Arial" w:hAnsi="Arial" w:cs="Arial"/>
        </w:rPr>
        <w:t>Please look</w:t>
      </w:r>
      <w:r>
        <w:rPr>
          <w:rFonts w:ascii="Arial" w:eastAsia="Arial" w:hAnsi="Arial" w:cs="Arial"/>
          <w:color w:val="000000"/>
        </w:rPr>
        <w:t xml:space="preserve"> at the school’s websites to get a feel for our </w:t>
      </w:r>
      <w:r w:rsidRPr="00084791">
        <w:rPr>
          <w:rFonts w:ascii="Arial" w:eastAsia="Arial" w:hAnsi="Arial" w:cs="Arial"/>
          <w:color w:val="000000"/>
        </w:rPr>
        <w:t>schools. Shortlisted cand</w:t>
      </w:r>
      <w:r w:rsidRPr="00084791">
        <w:rPr>
          <w:rFonts w:ascii="Arial" w:eastAsia="Arial" w:hAnsi="Arial" w:cs="Arial"/>
        </w:rPr>
        <w:t>idates who are successful after round 1 are welcome to visit our schools prior to round 2.</w:t>
      </w:r>
    </w:p>
    <w:p w:rsidR="0058586B" w:rsidRDefault="0058586B">
      <w:pPr>
        <w:rPr>
          <w:rFonts w:ascii="Times New Roman" w:eastAsia="Times New Roman" w:hAnsi="Times New Roman" w:cs="Times New Roman"/>
          <w:highlight w:val="yellow"/>
        </w:rPr>
      </w:pPr>
    </w:p>
    <w:p w:rsidR="0058586B" w:rsidRDefault="00084791">
      <w:pPr>
        <w:spacing w:after="240"/>
        <w:rPr>
          <w:rFonts w:ascii="Arial" w:eastAsia="Arial" w:hAnsi="Arial" w:cs="Arial"/>
          <w:color w:val="000000"/>
        </w:rPr>
      </w:pPr>
      <w:r>
        <w:rPr>
          <w:rFonts w:ascii="Arial" w:eastAsia="Arial" w:hAnsi="Arial" w:cs="Arial"/>
          <w:color w:val="000000"/>
        </w:rPr>
        <w:t>The schools and the local authorities are committed to safeguarding and promoting the welfare of children and young people and expect to share this commitment. A</w:t>
      </w:r>
      <w:bookmarkStart w:id="1" w:name="_GoBack"/>
      <w:bookmarkEnd w:id="1"/>
      <w:r>
        <w:rPr>
          <w:rFonts w:ascii="Arial" w:eastAsia="Arial" w:hAnsi="Arial" w:cs="Arial"/>
          <w:color w:val="000000"/>
        </w:rPr>
        <w:t xml:space="preserve">n enhanced Criminal Records Bureau Certificate is required for this post prior to commencement. </w:t>
      </w:r>
    </w:p>
    <w:p w:rsidR="0058586B" w:rsidRDefault="00084791">
      <w:pPr>
        <w:rPr>
          <w:color w:val="1F497D"/>
        </w:rPr>
      </w:pPr>
      <w:r>
        <w:rPr>
          <w:noProof/>
        </w:rPr>
        <w:lastRenderedPageBreak/>
        <mc:AlternateContent>
          <mc:Choice Requires="wps">
            <w:drawing>
              <wp:anchor distT="91440" distB="91440" distL="114300" distR="114300" simplePos="0" relativeHeight="251659264" behindDoc="0" locked="0" layoutInCell="1" hidden="0" allowOverlap="1">
                <wp:simplePos x="0" y="0"/>
                <wp:positionH relativeFrom="column">
                  <wp:posOffset>1333500</wp:posOffset>
                </wp:positionH>
                <wp:positionV relativeFrom="paragraph">
                  <wp:posOffset>332105</wp:posOffset>
                </wp:positionV>
                <wp:extent cx="4355465" cy="1790700"/>
                <wp:effectExtent l="0" t="0" r="0" b="0"/>
                <wp:wrapTopAndBottom distT="91440" distB="91440"/>
                <wp:docPr id="308" name="Rectangle 308"/>
                <wp:cNvGraphicFramePr/>
                <a:graphic xmlns:a="http://schemas.openxmlformats.org/drawingml/2006/main">
                  <a:graphicData uri="http://schemas.microsoft.com/office/word/2010/wordprocessingShape">
                    <wps:wsp>
                      <wps:cNvSpPr/>
                      <wps:spPr>
                        <a:xfrm>
                          <a:off x="0" y="0"/>
                          <a:ext cx="4355465" cy="1790700"/>
                        </a:xfrm>
                        <a:prstGeom prst="rect">
                          <a:avLst/>
                        </a:prstGeom>
                        <a:noFill/>
                        <a:ln>
                          <a:noFill/>
                        </a:ln>
                      </wps:spPr>
                      <wps:txbx>
                        <w:txbxContent>
                          <w:p w:rsidR="0058586B" w:rsidRDefault="00084791">
                            <w:pPr>
                              <w:spacing w:line="258" w:lineRule="auto"/>
                              <w:jc w:val="center"/>
                              <w:textDirection w:val="btLr"/>
                            </w:pPr>
                            <w:r>
                              <w:rPr>
                                <w:b/>
                                <w:color w:val="000000"/>
                                <w:sz w:val="28"/>
                                <w:u w:val="single"/>
                              </w:rPr>
                              <w:t xml:space="preserve">Recommended Resources for Interview </w:t>
                            </w:r>
                          </w:p>
                          <w:p w:rsidR="0058586B" w:rsidRDefault="0058586B">
                            <w:pPr>
                              <w:jc w:val="center"/>
                              <w:textDirection w:val="btLr"/>
                            </w:pPr>
                          </w:p>
                          <w:p w:rsidR="0058586B" w:rsidRDefault="00084791">
                            <w:pPr>
                              <w:jc w:val="center"/>
                              <w:textDirection w:val="btLr"/>
                            </w:pPr>
                            <w:r>
                              <w:rPr>
                                <w:color w:val="1155CC"/>
                                <w:u w:val="single"/>
                              </w:rPr>
                              <w:t>https://www.ted.com/talks/christopher_emdin_teach_teachers_how_to_create_magic</w:t>
                            </w:r>
                          </w:p>
                          <w:p w:rsidR="0058586B" w:rsidRDefault="0058586B">
                            <w:pPr>
                              <w:jc w:val="center"/>
                              <w:textDirection w:val="btLr"/>
                            </w:pPr>
                          </w:p>
                          <w:p w:rsidR="0058586B" w:rsidRDefault="00084791">
                            <w:pPr>
                              <w:jc w:val="center"/>
                              <w:textDirection w:val="btLr"/>
                            </w:pPr>
                            <w:r>
                              <w:rPr>
                                <w:color w:val="1155CC"/>
                                <w:u w:val="single"/>
                              </w:rPr>
                              <w:t>https://www.ted.com/talks/rita_pierson_every_kid_needs_a_champion</w:t>
                            </w:r>
                          </w:p>
                          <w:p w:rsidR="0058586B" w:rsidRDefault="0058586B">
                            <w:pPr>
                              <w:jc w:val="center"/>
                              <w:textDirection w:val="btLr"/>
                            </w:pPr>
                          </w:p>
                          <w:p w:rsidR="0058586B" w:rsidRDefault="00084791">
                            <w:pPr>
                              <w:jc w:val="center"/>
                              <w:textDirection w:val="btLr"/>
                            </w:pPr>
                            <w:r>
                              <w:rPr>
                                <w:color w:val="1155CC"/>
                                <w:u w:val="single"/>
                              </w:rPr>
                              <w:t>https://www.ted.com/talks/taylor_mali_what_teachers_make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08" o:spid="_x0000_s1026" style="position:absolute;margin-left:105pt;margin-top:26.15pt;width:342.95pt;height:141pt;z-index:251659264;visibility:visible;mso-wrap-style:square;mso-width-percent:0;mso-height-percent:0;mso-wrap-distance-left:9pt;mso-wrap-distance-top:7.2pt;mso-wrap-distance-right:9pt;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" filled="f" stroked="f">
                <v:textbox inset="2.53958mm,1.2694mm,2.53958mm,1.2694mm">
                  <w:txbxContent>
                    <w:p w:rsidR="0058586B" w:rsidRDefault="00084791">
                      <w:pPr>
                        <w:spacing w:line="258" w:lineRule="auto"/>
                        <w:jc w:val="center"/>
                        <w:textDirection w:val="btLr"/>
                      </w:pPr>
                      <w:r>
                        <w:rPr>
                          <w:b/>
                          <w:color w:val="000000"/>
                          <w:sz w:val="28"/>
                          <w:u w:val="single"/>
                        </w:rPr>
                        <w:t xml:space="preserve">Recommended Resources for Interview </w:t>
                      </w:r>
                    </w:p>
                    <w:p w:rsidR="0058586B" w:rsidRDefault="0058586B">
                      <w:pPr>
                        <w:jc w:val="center"/>
                        <w:textDirection w:val="btLr"/>
                      </w:pPr>
                    </w:p>
                    <w:p w:rsidR="0058586B" w:rsidRDefault="00084791">
                      <w:pPr>
                        <w:jc w:val="center"/>
                        <w:textDirection w:val="btLr"/>
                      </w:pPr>
                      <w:r>
                        <w:rPr>
                          <w:color w:val="1155CC"/>
                          <w:u w:val="single"/>
                        </w:rPr>
                        <w:t>https://www.ted.com/talks/christopher_emdin_teach_teachers_how_to_create_magic</w:t>
                      </w:r>
                    </w:p>
                    <w:p w:rsidR="0058586B" w:rsidRDefault="0058586B">
                      <w:pPr>
                        <w:jc w:val="center"/>
                        <w:textDirection w:val="btLr"/>
                      </w:pPr>
                    </w:p>
                    <w:p w:rsidR="0058586B" w:rsidRDefault="00084791">
                      <w:pPr>
                        <w:jc w:val="center"/>
                        <w:textDirection w:val="btLr"/>
                      </w:pPr>
                      <w:r>
                        <w:rPr>
                          <w:color w:val="1155CC"/>
                          <w:u w:val="single"/>
                        </w:rPr>
                        <w:t>https://www.ted.com/talks/rita_pierson_every_kid_needs_a_champion</w:t>
                      </w:r>
                    </w:p>
                    <w:p w:rsidR="0058586B" w:rsidRDefault="0058586B">
                      <w:pPr>
                        <w:jc w:val="center"/>
                        <w:textDirection w:val="btLr"/>
                      </w:pPr>
                    </w:p>
                    <w:p w:rsidR="0058586B" w:rsidRDefault="00084791">
                      <w:pPr>
                        <w:jc w:val="center"/>
                        <w:textDirection w:val="btLr"/>
                      </w:pPr>
                      <w:r>
                        <w:rPr>
                          <w:color w:val="1155CC"/>
                          <w:u w:val="single"/>
                        </w:rPr>
                        <w:t>https://www.ted.com/talks/taylor_mali_what_teachers_make</w:t>
                      </w:r>
                    </w:p>
                  </w:txbxContent>
                </v:textbox>
                <w10:wrap type="topAndBottom"/>
              </v:rect>
            </w:pict>
          </mc:Fallback>
        </mc:AlternateContent>
      </w:r>
      <w:r>
        <w:rPr>
          <w:rFonts w:ascii="Arial" w:eastAsia="Arial" w:hAnsi="Arial" w:cs="Arial"/>
          <w:color w:val="000000"/>
        </w:rPr>
        <w:t>For an application pack please contact</w:t>
      </w:r>
      <w:r>
        <w:rPr>
          <w:rFonts w:ascii="Arial" w:eastAsia="Arial" w:hAnsi="Arial" w:cs="Arial"/>
          <w:color w:val="000000"/>
          <w:sz w:val="24"/>
          <w:szCs w:val="24"/>
        </w:rPr>
        <w:t xml:space="preserve"> </w:t>
      </w:r>
      <w:hyperlink r:id="rId7">
        <w:r>
          <w:rPr>
            <w:rFonts w:ascii="Arial" w:eastAsia="Arial" w:hAnsi="Arial" w:cs="Arial"/>
            <w:color w:val="0000FF"/>
            <w:sz w:val="24"/>
            <w:szCs w:val="24"/>
            <w:u w:val="single"/>
          </w:rPr>
          <w:t>Michelle.Foster@foxprimary.co.uk</w:t>
        </w:r>
      </w:hyperlink>
    </w:p>
    <w:p w:rsidR="0058586B" w:rsidRDefault="0058586B">
      <w:pPr>
        <w:rPr>
          <w:color w:val="1F497D"/>
        </w:rPr>
      </w:pPr>
    </w:p>
    <w:p w:rsidR="0058586B" w:rsidRDefault="0058586B">
      <w:pPr>
        <w:rPr>
          <w:color w:val="1F497D"/>
        </w:rPr>
      </w:pPr>
    </w:p>
    <w:p w:rsidR="0058586B" w:rsidRDefault="0058586B">
      <w:pPr>
        <w:spacing w:after="240"/>
        <w:rPr>
          <w:rFonts w:ascii="Arial" w:eastAsia="Arial" w:hAnsi="Arial" w:cs="Arial"/>
          <w:color w:val="000000"/>
          <w:sz w:val="24"/>
          <w:szCs w:val="24"/>
        </w:rPr>
      </w:pPr>
    </w:p>
    <w:sectPr w:rsidR="0058586B">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F0AC1"/>
    <w:multiLevelType w:val="multilevel"/>
    <w:tmpl w:val="9ADA37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627320E"/>
    <w:multiLevelType w:val="multilevel"/>
    <w:tmpl w:val="1A64C3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88D466E"/>
    <w:multiLevelType w:val="multilevel"/>
    <w:tmpl w:val="4BCC52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86B"/>
    <w:rsid w:val="00084791"/>
    <w:rsid w:val="0058586B"/>
    <w:rsid w:val="009B6669"/>
    <w:rsid w:val="00CB6D8D"/>
    <w:rsid w:val="00F66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D5DA5"/>
  <w15:docId w15:val="{46520EC3-EA0C-4C0B-A82E-1B37E0E5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2C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2452C4"/>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CA2529"/>
    <w:pPr>
      <w:ind w:left="720"/>
      <w:contextualSpacing/>
    </w:pPr>
  </w:style>
  <w:style w:type="character" w:styleId="Hyperlink">
    <w:name w:val="Hyperlink"/>
    <w:basedOn w:val="DefaultParagraphFont"/>
    <w:uiPriority w:val="99"/>
    <w:unhideWhenUsed/>
    <w:rsid w:val="00EE2282"/>
    <w:rPr>
      <w:color w:val="0000FF"/>
      <w:u w:val="single"/>
    </w:rPr>
  </w:style>
  <w:style w:type="paragraph" w:styleId="Header">
    <w:name w:val="header"/>
    <w:basedOn w:val="Normal"/>
    <w:link w:val="HeaderChar"/>
    <w:uiPriority w:val="99"/>
    <w:unhideWhenUsed/>
    <w:rsid w:val="00C90E5A"/>
    <w:pPr>
      <w:tabs>
        <w:tab w:val="center" w:pos="4513"/>
        <w:tab w:val="right" w:pos="9026"/>
      </w:tabs>
    </w:pPr>
  </w:style>
  <w:style w:type="character" w:customStyle="1" w:styleId="HeaderChar">
    <w:name w:val="Header Char"/>
    <w:basedOn w:val="DefaultParagraphFont"/>
    <w:link w:val="Header"/>
    <w:uiPriority w:val="99"/>
    <w:rsid w:val="00C90E5A"/>
    <w:rPr>
      <w:rFonts w:ascii="Calibri" w:hAnsi="Calibri" w:cs="Calibri"/>
    </w:rPr>
  </w:style>
  <w:style w:type="paragraph" w:styleId="Footer">
    <w:name w:val="footer"/>
    <w:basedOn w:val="Normal"/>
    <w:link w:val="FooterChar"/>
    <w:uiPriority w:val="99"/>
    <w:unhideWhenUsed/>
    <w:rsid w:val="00C90E5A"/>
    <w:pPr>
      <w:tabs>
        <w:tab w:val="center" w:pos="4513"/>
        <w:tab w:val="right" w:pos="9026"/>
      </w:tabs>
    </w:pPr>
  </w:style>
  <w:style w:type="character" w:customStyle="1" w:styleId="FooterChar">
    <w:name w:val="Footer Char"/>
    <w:basedOn w:val="DefaultParagraphFont"/>
    <w:link w:val="Footer"/>
    <w:uiPriority w:val="99"/>
    <w:rsid w:val="00C90E5A"/>
    <w:rPr>
      <w:rFonts w:ascii="Calibri" w:hAnsi="Calibri" w:cs="Calibr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chelle.Foster@foxprimary.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G2NbSzwiEwPb2T2K2l61kUwcRQ==">AMUW2mVmAXaca8AHIuSFNAx0mzc5cfxYrR1h/0v4fHlo5YuQUEKCVOrM2AmtqI28h2wRGUxmD5ywz7/3pk/J5OI+5bMiooouDs/a+EX3288nUQYPnmeq4ROWD6E06UDmayjYKKlQzzHQ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dc:creator>
  <cp:lastModifiedBy>Michelle Foster</cp:lastModifiedBy>
  <cp:revision>3</cp:revision>
  <dcterms:created xsi:type="dcterms:W3CDTF">2023-03-16T14:06:00Z</dcterms:created>
  <dcterms:modified xsi:type="dcterms:W3CDTF">2023-03-16T14:10:00Z</dcterms:modified>
</cp:coreProperties>
</file>