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BD" w:rsidRDefault="00C23ABD" w:rsidP="00C23ABD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>
        <w:rPr>
          <w:rFonts w:eastAsia="Arial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17BB7092">
            <wp:simplePos x="0" y="0"/>
            <wp:positionH relativeFrom="column">
              <wp:posOffset>-123825</wp:posOffset>
            </wp:positionH>
            <wp:positionV relativeFrom="paragraph">
              <wp:posOffset>-624840</wp:posOffset>
            </wp:positionV>
            <wp:extent cx="2552700" cy="624840"/>
            <wp:effectExtent l="0" t="0" r="0" b="381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2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ABD" w:rsidRPr="00C23ABD" w:rsidRDefault="00C23ABD" w:rsidP="00C23ABD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C23ABD">
        <w:rPr>
          <w:rFonts w:eastAsia="Calibri" w:cstheme="minorHAnsi"/>
          <w:b/>
          <w:sz w:val="28"/>
          <w:szCs w:val="28"/>
        </w:rPr>
        <w:t xml:space="preserve">Person Specification </w:t>
      </w:r>
      <w:r>
        <w:rPr>
          <w:rFonts w:eastAsia="Calibri" w:cstheme="minorHAnsi"/>
          <w:b/>
          <w:sz w:val="28"/>
          <w:szCs w:val="28"/>
        </w:rPr>
        <w:t>– Marketing and Communications Officer</w:t>
      </w:r>
    </w:p>
    <w:p w:rsidR="00C23ABD" w:rsidRPr="00C23ABD" w:rsidRDefault="00C23ABD" w:rsidP="00C23ABD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W w:w="947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3"/>
        <w:gridCol w:w="1559"/>
        <w:gridCol w:w="1559"/>
      </w:tblGrid>
      <w:tr w:rsidR="00C23ABD" w:rsidRPr="00C23ABD" w:rsidTr="00D961F3">
        <w:tc>
          <w:tcPr>
            <w:tcW w:w="6353" w:type="dxa"/>
            <w:shd w:val="clear" w:color="auto" w:fill="auto"/>
          </w:tcPr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23ABD">
              <w:rPr>
                <w:rFonts w:eastAsia="Calibri" w:cstheme="minorHAnsi"/>
                <w:b/>
              </w:rPr>
              <w:t>Essential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23ABD">
              <w:rPr>
                <w:rFonts w:eastAsia="Calibri" w:cstheme="minorHAnsi"/>
                <w:b/>
              </w:rPr>
              <w:t>Desirable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C23ABD" w:rsidRPr="00C23ABD" w:rsidTr="00D961F3">
        <w:tc>
          <w:tcPr>
            <w:tcW w:w="9471" w:type="dxa"/>
            <w:gridSpan w:val="3"/>
            <w:shd w:val="clear" w:color="auto" w:fill="auto"/>
          </w:tcPr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23ABD">
              <w:rPr>
                <w:rFonts w:eastAsia="Calibri" w:cstheme="minorHAnsi"/>
                <w:b/>
              </w:rPr>
              <w:t xml:space="preserve">Qualifications and experience </w:t>
            </w:r>
          </w:p>
        </w:tc>
      </w:tr>
      <w:tr w:rsidR="00C23ABD" w:rsidRPr="00C23ABD" w:rsidTr="00D961F3">
        <w:tc>
          <w:tcPr>
            <w:tcW w:w="6353" w:type="dxa"/>
            <w:shd w:val="clear" w:color="auto" w:fill="auto"/>
          </w:tcPr>
          <w:p w:rsidR="00C23ABD" w:rsidRPr="00C23ABD" w:rsidRDefault="00C23ABD" w:rsidP="00C23A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23ABD">
              <w:rPr>
                <w:rFonts w:eastAsia="Calibri" w:cstheme="minorHAnsi"/>
                <w:color w:val="000000"/>
              </w:rPr>
              <w:t>GCSE (grade A*-C) or equivalent, in English and Maths</w:t>
            </w:r>
          </w:p>
          <w:p w:rsidR="00C23ABD" w:rsidRPr="00C23ABD" w:rsidRDefault="00C23ABD" w:rsidP="00C23ABD">
            <w:pPr>
              <w:numPr>
                <w:ilvl w:val="0"/>
                <w:numId w:val="1"/>
              </w:numPr>
              <w:tabs>
                <w:tab w:val="left" w:pos="1825"/>
              </w:tabs>
              <w:spacing w:after="0" w:line="240" w:lineRule="auto"/>
              <w:rPr>
                <w:rFonts w:eastAsia="Calibri" w:cstheme="minorHAnsi"/>
              </w:rPr>
            </w:pPr>
            <w:r w:rsidRPr="00C23ABD">
              <w:rPr>
                <w:rFonts w:eastAsia="Calibri" w:cstheme="minorHAnsi"/>
              </w:rPr>
              <w:t xml:space="preserve">Experience of working with children/young people </w:t>
            </w:r>
          </w:p>
          <w:p w:rsidR="00C23ABD" w:rsidRPr="00C23ABD" w:rsidRDefault="00C23ABD" w:rsidP="00C23ABD">
            <w:pPr>
              <w:numPr>
                <w:ilvl w:val="0"/>
                <w:numId w:val="1"/>
              </w:numPr>
              <w:tabs>
                <w:tab w:val="left" w:pos="1825"/>
              </w:tabs>
              <w:spacing w:after="0" w:line="240" w:lineRule="auto"/>
              <w:rPr>
                <w:rFonts w:eastAsia="Calibri" w:cstheme="minorHAnsi"/>
              </w:rPr>
            </w:pPr>
            <w:r w:rsidRPr="00C23ABD">
              <w:rPr>
                <w:rFonts w:eastAsia="Calibri" w:cstheme="minorHAnsi"/>
              </w:rPr>
              <w:t xml:space="preserve">Qualification in marketing or relevant experience </w:t>
            </w:r>
          </w:p>
          <w:p w:rsidR="00C23ABD" w:rsidRPr="00C23ABD" w:rsidRDefault="00C23ABD" w:rsidP="00C23ABD">
            <w:pPr>
              <w:tabs>
                <w:tab w:val="left" w:pos="1825"/>
              </w:tabs>
              <w:spacing w:after="0" w:line="240" w:lineRule="auto"/>
              <w:rPr>
                <w:rFonts w:eastAsia="Calibri" w:cstheme="minorHAnsi"/>
              </w:rPr>
            </w:pPr>
            <w:r w:rsidRPr="00C23ABD">
              <w:rPr>
                <w:rFonts w:eastAsia="Calibri" w:cstheme="minorHAnsi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</w:tc>
        <w:tc>
          <w:tcPr>
            <w:tcW w:w="1559" w:type="dxa"/>
          </w:tcPr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</w:tc>
      </w:tr>
      <w:tr w:rsidR="00C23ABD" w:rsidRPr="00C23ABD" w:rsidTr="00D961F3">
        <w:tc>
          <w:tcPr>
            <w:tcW w:w="9471" w:type="dxa"/>
            <w:gridSpan w:val="3"/>
            <w:shd w:val="clear" w:color="auto" w:fill="auto"/>
          </w:tcPr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23ABD">
              <w:rPr>
                <w:rFonts w:eastAsia="Calibri" w:cstheme="minorHAnsi"/>
                <w:b/>
              </w:rPr>
              <w:t>Knowledge and skills</w:t>
            </w:r>
          </w:p>
        </w:tc>
      </w:tr>
      <w:tr w:rsidR="00C23ABD" w:rsidRPr="00C23ABD" w:rsidTr="00D961F3">
        <w:tc>
          <w:tcPr>
            <w:tcW w:w="6353" w:type="dxa"/>
            <w:shd w:val="clear" w:color="auto" w:fill="auto"/>
          </w:tcPr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</w:rPr>
            </w:pPr>
            <w:r w:rsidRPr="00C23ABD">
              <w:rPr>
                <w:rFonts w:eastAsia="Calibri" w:cstheme="minorHAnsi"/>
              </w:rPr>
              <w:t>Design experience and knowledge using full Adobe Suite or experience of using CANVA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</w:rPr>
            </w:pPr>
            <w:r w:rsidRPr="00C23ABD">
              <w:rPr>
                <w:rFonts w:eastAsia="Calibri" w:cstheme="minorHAnsi"/>
              </w:rPr>
              <w:t xml:space="preserve">Excellent interpersonal skills with the ability to maintain strict confidentiality 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</w:rPr>
            </w:pPr>
            <w:r w:rsidRPr="00C23ABD">
              <w:rPr>
                <w:rFonts w:eastAsia="Calibri" w:cstheme="minorHAnsi"/>
              </w:rPr>
              <w:t>Ability to manage multiple projects and deadlines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Strong verbal and written communication skills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Ability to capture and edit video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Good standard of numeracy and literacy skills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Ability to absorb and understand a wide range of information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Ability to manage and deal with confidential data/issues appropriately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Ability to proficiently use computer software and data-bases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Able to work flexibly to meet deadlines and respond to unplanned situations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Efficient and meticulous in organisation</w:t>
            </w:r>
          </w:p>
          <w:p w:rsidR="00C23ABD" w:rsidRPr="00C23ABD" w:rsidRDefault="00C23ABD" w:rsidP="00C23ABD">
            <w:pPr>
              <w:spacing w:after="0" w:line="240" w:lineRule="auto"/>
              <w:ind w:left="720"/>
              <w:rPr>
                <w:rFonts w:eastAsia="Calibr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</w:tc>
        <w:tc>
          <w:tcPr>
            <w:tcW w:w="1559" w:type="dxa"/>
          </w:tcPr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  <w:r w:rsidRPr="00C23ABD">
              <w:rPr>
                <w:rFonts w:eastAsia="Calibri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  <w:r w:rsidRPr="00C23ABD">
              <w:rPr>
                <w:rFonts w:eastAsia="Calibri" w:cstheme="minorHAnsi"/>
              </w:rPr>
              <w:t>X</w:t>
            </w:r>
          </w:p>
        </w:tc>
      </w:tr>
      <w:tr w:rsidR="00C23ABD" w:rsidRPr="00C23ABD" w:rsidTr="00D961F3">
        <w:trPr>
          <w:trHeight w:val="167"/>
        </w:trPr>
        <w:tc>
          <w:tcPr>
            <w:tcW w:w="9471" w:type="dxa"/>
            <w:gridSpan w:val="3"/>
            <w:shd w:val="clear" w:color="auto" w:fill="auto"/>
          </w:tcPr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23ABD">
              <w:rPr>
                <w:rFonts w:eastAsia="Calibri" w:cstheme="minorHAnsi"/>
                <w:b/>
              </w:rPr>
              <w:t>Personal qualities</w:t>
            </w:r>
          </w:p>
        </w:tc>
      </w:tr>
      <w:tr w:rsidR="00C23ABD" w:rsidRPr="00C23ABD" w:rsidTr="00D961F3">
        <w:trPr>
          <w:trHeight w:val="539"/>
        </w:trPr>
        <w:tc>
          <w:tcPr>
            <w:tcW w:w="6353" w:type="dxa"/>
            <w:shd w:val="clear" w:color="auto" w:fill="auto"/>
          </w:tcPr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Able to follow direction and work in collaboration with the leadership team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Able to work flexibly, adopt a hands-on approach and respond to unplanned situations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Commitment to the highest standards of child protection and safeguarding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Recognition of the importance of personal responsibility for health and safety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Commitment to the Trust’s ethos, aims and whole community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Ability to listen and show empathy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Ability to show initiative when under pressure. 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Able to follow direction and work in collaboration with line-manager and the leadership team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Ability to build and form good relationships with students, colleagues and other professionals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Team player</w:t>
            </w:r>
          </w:p>
          <w:p w:rsidR="00C23ABD" w:rsidRPr="00C23ABD" w:rsidRDefault="00C23ABD" w:rsidP="00C23ABD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/>
              </w:rPr>
            </w:pPr>
            <w:r w:rsidRPr="00C23ABD">
              <w:rPr>
                <w:rFonts w:eastAsia="Times New Roman" w:cstheme="minorHAnsi"/>
                <w:color w:val="000000"/>
                <w:lang w:eastAsia="en-GB"/>
              </w:rPr>
              <w:t>Ability to improve own practice/knowledge through self-evaluation and learning from others</w:t>
            </w:r>
          </w:p>
        </w:tc>
        <w:tc>
          <w:tcPr>
            <w:tcW w:w="1559" w:type="dxa"/>
            <w:shd w:val="clear" w:color="auto" w:fill="auto"/>
          </w:tcPr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  <w:r w:rsidRPr="00C23ABD">
              <w:rPr>
                <w:rFonts w:eastAsia="Noto Sans Symbols" w:cstheme="minorHAnsi"/>
              </w:rPr>
              <w:t>X</w:t>
            </w: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Noto Sans Symbols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C23ABD" w:rsidRPr="00C23ABD" w:rsidRDefault="00C23ABD" w:rsidP="00C23ABD">
            <w:pPr>
              <w:spacing w:after="0" w:line="240" w:lineRule="auto"/>
              <w:rPr>
                <w:rFonts w:eastAsia="Calibri" w:cstheme="minorHAnsi"/>
              </w:rPr>
            </w:pPr>
            <w:r w:rsidRPr="00C23ABD">
              <w:rPr>
                <w:rFonts w:eastAsia="Calibri" w:cstheme="minorHAnsi"/>
              </w:rPr>
              <w:t>X</w:t>
            </w:r>
          </w:p>
        </w:tc>
      </w:tr>
    </w:tbl>
    <w:p w:rsidR="0092618A" w:rsidRDefault="0092618A" w:rsidP="00C23ABD">
      <w:bookmarkStart w:id="0" w:name="_GoBack"/>
      <w:bookmarkEnd w:id="0"/>
    </w:p>
    <w:sectPr w:rsidR="0092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403D"/>
    <w:multiLevelType w:val="hybridMultilevel"/>
    <w:tmpl w:val="9F3C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4DA2"/>
    <w:multiLevelType w:val="hybridMultilevel"/>
    <w:tmpl w:val="0F38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BD"/>
    <w:rsid w:val="0092618A"/>
    <w:rsid w:val="00C2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2160"/>
  <w15:chartTrackingRefBased/>
  <w15:docId w15:val="{0FA34D28-0E72-4943-A422-3B125D64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Betteridge</dc:creator>
  <cp:keywords/>
  <dc:description/>
  <cp:lastModifiedBy>D. Betteridge</cp:lastModifiedBy>
  <cp:revision>1</cp:revision>
  <dcterms:created xsi:type="dcterms:W3CDTF">2022-12-22T09:19:00Z</dcterms:created>
  <dcterms:modified xsi:type="dcterms:W3CDTF">2022-12-22T09:21:00Z</dcterms:modified>
</cp:coreProperties>
</file>