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77E4C" w14:textId="77777777" w:rsidR="0022121C" w:rsidRPr="005F78B4" w:rsidRDefault="0022121C" w:rsidP="0022121C">
      <w:pPr>
        <w:pStyle w:val="Title"/>
        <w:jc w:val="left"/>
        <w:rPr>
          <w:rFonts w:asciiTheme="minorHAnsi" w:hAnsiTheme="minorHAnsi" w:cs="Arial"/>
          <w:i w:val="0"/>
          <w:color w:val="auto"/>
          <w:sz w:val="28"/>
          <w:szCs w:val="28"/>
        </w:rPr>
      </w:pPr>
      <w:r w:rsidRPr="005F78B4">
        <w:rPr>
          <w:rFonts w:asciiTheme="minorHAnsi" w:hAnsiTheme="minorHAnsi" w:cs="Arial"/>
          <w:i w:val="0"/>
          <w:color w:val="18C6B5"/>
          <w:sz w:val="28"/>
          <w:szCs w:val="28"/>
        </w:rPr>
        <w:t>THE</w:t>
      </w:r>
      <w:r w:rsidRPr="005F78B4">
        <w:rPr>
          <w:rFonts w:asciiTheme="minorHAnsi" w:hAnsiTheme="minorHAnsi" w:cs="Arial"/>
          <w:i w:val="0"/>
          <w:color w:val="auto"/>
          <w:sz w:val="28"/>
          <w:szCs w:val="28"/>
        </w:rPr>
        <w:t xml:space="preserve">                                </w:t>
      </w:r>
    </w:p>
    <w:p w14:paraId="40C4F969" w14:textId="2CC207A3" w:rsidR="0022121C" w:rsidRPr="005F78B4" w:rsidRDefault="0022121C" w:rsidP="0022121C">
      <w:pPr>
        <w:rPr>
          <w:rFonts w:asciiTheme="minorHAnsi" w:hAnsiTheme="minorHAnsi" w:cs="Open Sans"/>
          <w:b/>
          <w:sz w:val="28"/>
          <w:szCs w:val="28"/>
        </w:rPr>
      </w:pPr>
      <w:r w:rsidRPr="005F78B4">
        <w:rPr>
          <w:rFonts w:asciiTheme="minorHAnsi" w:hAnsiTheme="minorHAnsi" w:cs="Arial"/>
          <w:b/>
          <w:color w:val="18C6B6"/>
          <w:sz w:val="28"/>
          <w:szCs w:val="28"/>
        </w:rPr>
        <w:t>EDUCATION</w:t>
      </w:r>
      <w:r w:rsidRPr="005F78B4">
        <w:rPr>
          <w:rFonts w:asciiTheme="minorHAnsi" w:hAnsiTheme="minorHAnsi" w:cs="Arial"/>
          <w:b/>
          <w:sz w:val="28"/>
          <w:szCs w:val="28"/>
        </w:rPr>
        <w:t xml:space="preserve">                  </w:t>
      </w:r>
    </w:p>
    <w:p w14:paraId="51ED9B1D" w14:textId="77777777" w:rsidR="00DB19DA" w:rsidRDefault="0022121C" w:rsidP="0022121C">
      <w:pPr>
        <w:pBdr>
          <w:bottom w:val="single" w:sz="4" w:space="1" w:color="auto"/>
        </w:pBdr>
        <w:rPr>
          <w:rFonts w:asciiTheme="minorHAnsi" w:hAnsiTheme="minorHAnsi" w:cs="Arial"/>
          <w:b/>
          <w:bCs/>
          <w:sz w:val="28"/>
          <w:szCs w:val="28"/>
        </w:rPr>
      </w:pPr>
      <w:r w:rsidRPr="005F78B4">
        <w:rPr>
          <w:rFonts w:asciiTheme="minorHAnsi" w:hAnsiTheme="minorHAnsi" w:cs="Arial"/>
          <w:b/>
          <w:color w:val="18C6B5"/>
          <w:sz w:val="28"/>
          <w:szCs w:val="28"/>
        </w:rPr>
        <w:t>ALLIANCE</w:t>
      </w:r>
      <w:r w:rsidRPr="005F78B4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DB19DA">
        <w:rPr>
          <w:rFonts w:asciiTheme="minorHAnsi" w:hAnsiTheme="minorHAnsi" w:cs="Arial"/>
          <w:b/>
          <w:bCs/>
          <w:sz w:val="28"/>
          <w:szCs w:val="28"/>
        </w:rPr>
        <w:tab/>
      </w:r>
      <w:r w:rsidR="00DB19DA">
        <w:rPr>
          <w:rFonts w:asciiTheme="minorHAnsi" w:hAnsiTheme="minorHAnsi" w:cs="Arial"/>
          <w:b/>
          <w:bCs/>
          <w:sz w:val="28"/>
          <w:szCs w:val="28"/>
        </w:rPr>
        <w:tab/>
      </w:r>
      <w:r w:rsidR="00DB19DA">
        <w:rPr>
          <w:rFonts w:asciiTheme="minorHAnsi" w:hAnsiTheme="minorHAnsi" w:cs="Arial"/>
          <w:b/>
          <w:bCs/>
          <w:sz w:val="28"/>
          <w:szCs w:val="28"/>
        </w:rPr>
        <w:tab/>
      </w:r>
      <w:r w:rsidR="00DB19DA">
        <w:rPr>
          <w:rFonts w:asciiTheme="minorHAnsi" w:hAnsiTheme="minorHAnsi" w:cs="Arial"/>
          <w:b/>
          <w:bCs/>
          <w:sz w:val="28"/>
          <w:szCs w:val="28"/>
        </w:rPr>
        <w:tab/>
      </w:r>
      <w:r w:rsidR="00DB19DA">
        <w:rPr>
          <w:rFonts w:asciiTheme="minorHAnsi" w:hAnsiTheme="minorHAnsi" w:cs="Arial"/>
          <w:b/>
          <w:bCs/>
          <w:sz w:val="28"/>
          <w:szCs w:val="28"/>
        </w:rPr>
        <w:tab/>
      </w:r>
      <w:r w:rsidR="00DB19DA">
        <w:rPr>
          <w:rFonts w:asciiTheme="minorHAnsi" w:hAnsiTheme="minorHAnsi" w:cs="Arial"/>
          <w:b/>
          <w:bCs/>
          <w:sz w:val="28"/>
          <w:szCs w:val="28"/>
        </w:rPr>
        <w:tab/>
      </w:r>
      <w:r w:rsidR="00DB19DA">
        <w:rPr>
          <w:rFonts w:asciiTheme="minorHAnsi" w:hAnsiTheme="minorHAnsi" w:cs="Arial"/>
          <w:b/>
          <w:bCs/>
          <w:sz w:val="28"/>
          <w:szCs w:val="28"/>
        </w:rPr>
        <w:tab/>
      </w:r>
      <w:r w:rsidR="00DB19DA">
        <w:rPr>
          <w:rFonts w:asciiTheme="minorHAnsi" w:hAnsiTheme="minorHAnsi" w:cs="Arial"/>
          <w:b/>
          <w:bCs/>
          <w:sz w:val="28"/>
          <w:szCs w:val="28"/>
        </w:rPr>
        <w:tab/>
      </w:r>
      <w:r w:rsidR="00DB19DA">
        <w:rPr>
          <w:rFonts w:asciiTheme="minorHAnsi" w:hAnsiTheme="minorHAnsi" w:cs="Arial"/>
          <w:b/>
          <w:bCs/>
          <w:sz w:val="28"/>
          <w:szCs w:val="28"/>
        </w:rPr>
        <w:tab/>
      </w:r>
      <w:r w:rsidR="00DB19DA">
        <w:rPr>
          <w:rFonts w:asciiTheme="minorHAnsi" w:hAnsiTheme="minorHAnsi" w:cs="Arial"/>
          <w:b/>
          <w:bCs/>
          <w:sz w:val="28"/>
          <w:szCs w:val="28"/>
        </w:rPr>
        <w:tab/>
        <w:t xml:space="preserve">     </w:t>
      </w:r>
    </w:p>
    <w:p w14:paraId="5FA10CC8" w14:textId="29F45BDA" w:rsidR="0022121C" w:rsidRDefault="005F78B4" w:rsidP="0022121C">
      <w:pPr>
        <w:pBdr>
          <w:bottom w:val="single" w:sz="4" w:space="1" w:color="auto"/>
        </w:pBdr>
        <w:rPr>
          <w:rFonts w:asciiTheme="minorHAnsi" w:hAnsiTheme="minorHAnsi" w:cs="Open Sans"/>
          <w:b/>
          <w:sz w:val="28"/>
          <w:szCs w:val="28"/>
        </w:rPr>
      </w:pPr>
      <w:r w:rsidRPr="005F78B4">
        <w:rPr>
          <w:rFonts w:asciiTheme="minorHAnsi" w:hAnsiTheme="minorHAnsi" w:cs="Open Sans"/>
          <w:b/>
          <w:sz w:val="28"/>
          <w:szCs w:val="28"/>
        </w:rPr>
        <w:t>JOB DESCRIPTION</w:t>
      </w:r>
    </w:p>
    <w:p w14:paraId="496F62CC" w14:textId="77777777" w:rsidR="000E0547" w:rsidRPr="000E356A" w:rsidRDefault="000E0547" w:rsidP="000E0547">
      <w:pPr>
        <w:rPr>
          <w:rFonts w:ascii="Open Sans" w:hAnsi="Open Sans" w:cs="Open Sans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F57E9A" w14:paraId="392214AD" w14:textId="77777777" w:rsidTr="00F57E9A">
        <w:tc>
          <w:tcPr>
            <w:tcW w:w="10198" w:type="dxa"/>
          </w:tcPr>
          <w:p w14:paraId="794FFEE6" w14:textId="0FF4FB84" w:rsidR="00DE6F4D" w:rsidRDefault="00F57E9A" w:rsidP="00DE6F4D">
            <w:pPr>
              <w:tabs>
                <w:tab w:val="left" w:pos="406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27FF">
              <w:rPr>
                <w:rFonts w:asciiTheme="minorHAnsi" w:hAnsiTheme="minorHAnsi" w:cstheme="minorHAnsi"/>
                <w:b/>
                <w:sz w:val="18"/>
                <w:szCs w:val="18"/>
              </w:rPr>
              <w:t>Jo</w:t>
            </w:r>
            <w:r w:rsidR="004745A7" w:rsidRPr="00A027F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 Description: </w:t>
            </w:r>
            <w:r w:rsidR="009D4EBE" w:rsidRPr="00A027F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Marketing </w:t>
            </w:r>
            <w:r w:rsidR="009D4EBE">
              <w:rPr>
                <w:rFonts w:asciiTheme="minorHAnsi" w:hAnsiTheme="minorHAnsi" w:cstheme="minorHAnsi"/>
                <w:b/>
                <w:sz w:val="18"/>
                <w:szCs w:val="18"/>
              </w:rPr>
              <w:t>&amp;</w:t>
            </w:r>
            <w:r w:rsidR="009D4EBE" w:rsidRPr="00A027F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22F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Media </w:t>
            </w:r>
            <w:r w:rsidR="009D4EBE">
              <w:rPr>
                <w:rFonts w:asciiTheme="minorHAnsi" w:hAnsiTheme="minorHAnsi" w:cstheme="minorHAnsi"/>
                <w:b/>
                <w:sz w:val="18"/>
                <w:szCs w:val="18"/>
              </w:rPr>
              <w:t>T</w:t>
            </w:r>
            <w:r w:rsidR="007F07B7" w:rsidRPr="00A027FF">
              <w:rPr>
                <w:rFonts w:asciiTheme="minorHAnsi" w:hAnsiTheme="minorHAnsi" w:cstheme="minorHAnsi"/>
                <w:b/>
                <w:sz w:val="18"/>
                <w:szCs w:val="18"/>
              </w:rPr>
              <w:t>echnician</w:t>
            </w:r>
            <w:r w:rsidR="006836DE" w:rsidRPr="00A027F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</w:t>
            </w:r>
            <w:r w:rsidRPr="00A027F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To: </w:t>
            </w:r>
            <w:r w:rsidR="000E265E" w:rsidRPr="00A027FF">
              <w:rPr>
                <w:rFonts w:asciiTheme="minorHAnsi" w:hAnsiTheme="minorHAnsi" w:cstheme="minorHAnsi"/>
                <w:b/>
                <w:sz w:val="18"/>
                <w:szCs w:val="18"/>
              </w:rPr>
              <w:t>Marketing &amp; Communications Officer</w:t>
            </w:r>
            <w:r w:rsidR="008D3E9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Pay Point: 5</w:t>
            </w:r>
          </w:p>
          <w:p w14:paraId="4B59E966" w14:textId="77777777" w:rsidR="00A027FF" w:rsidRPr="00A027FF" w:rsidRDefault="00A027FF" w:rsidP="00DE6F4D">
            <w:pPr>
              <w:tabs>
                <w:tab w:val="left" w:pos="406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C24B6A9" w14:textId="1763D62C" w:rsidR="00CA55CD" w:rsidRDefault="00CA55CD" w:rsidP="007F07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55CD">
              <w:rPr>
                <w:rFonts w:asciiTheme="minorHAnsi" w:hAnsiTheme="minorHAnsi" w:cstheme="minorHAnsi"/>
                <w:b/>
                <w:sz w:val="18"/>
                <w:szCs w:val="18"/>
              </w:rPr>
              <w:t>Hours of Work: 37 hours, Term Time Only + 1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Pr="00CA55C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days</w:t>
            </w:r>
          </w:p>
          <w:p w14:paraId="4E2F615A" w14:textId="77777777" w:rsidR="00CA55CD" w:rsidRDefault="00CA55CD" w:rsidP="007F07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0EE4670" w14:textId="0B73BC77" w:rsidR="00F57E9A" w:rsidRPr="00AF0E92" w:rsidRDefault="00F57E9A" w:rsidP="007F07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27FF">
              <w:rPr>
                <w:rFonts w:asciiTheme="minorHAnsi" w:hAnsiTheme="minorHAnsi" w:cstheme="minorHAnsi"/>
                <w:b/>
                <w:sz w:val="18"/>
                <w:szCs w:val="18"/>
              </w:rPr>
              <w:t>Job Purpose</w:t>
            </w:r>
            <w:r w:rsidR="006836DE" w:rsidRPr="00A027FF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775A44" w:rsidRPr="00A027FF">
              <w:rPr>
                <w:rFonts w:asciiTheme="minorHAnsi" w:hAnsiTheme="minorHAnsi" w:cstheme="minorHAnsi"/>
                <w:sz w:val="18"/>
                <w:szCs w:val="18"/>
              </w:rPr>
              <w:t xml:space="preserve">The post holder will </w:t>
            </w:r>
            <w:r w:rsidR="003018F4" w:rsidRPr="00A027FF">
              <w:rPr>
                <w:rFonts w:asciiTheme="minorHAnsi" w:hAnsiTheme="minorHAnsi" w:cstheme="minorHAnsi"/>
                <w:sz w:val="18"/>
                <w:szCs w:val="18"/>
              </w:rPr>
              <w:t xml:space="preserve">support the Marketing and Communications </w:t>
            </w:r>
            <w:r w:rsidR="00513771">
              <w:rPr>
                <w:rFonts w:asciiTheme="minorHAnsi" w:hAnsiTheme="minorHAnsi" w:cstheme="minorHAnsi"/>
                <w:sz w:val="18"/>
                <w:szCs w:val="18"/>
              </w:rPr>
              <w:t xml:space="preserve">service </w:t>
            </w:r>
            <w:r w:rsidR="007F07B7" w:rsidRPr="00A027FF">
              <w:rPr>
                <w:rFonts w:asciiTheme="minorHAnsi" w:hAnsiTheme="minorHAnsi" w:cstheme="minorHAnsi"/>
                <w:sz w:val="18"/>
                <w:szCs w:val="18"/>
              </w:rPr>
              <w:t>by</w:t>
            </w:r>
            <w:r w:rsidR="003018F4" w:rsidRPr="00A027F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81B9E" w:rsidRPr="00A027FF">
              <w:rPr>
                <w:rFonts w:asciiTheme="minorHAnsi" w:hAnsiTheme="minorHAnsi" w:cstheme="minorHAnsi"/>
                <w:sz w:val="18"/>
                <w:szCs w:val="18"/>
              </w:rPr>
              <w:t>provid</w:t>
            </w:r>
            <w:r w:rsidR="007F07B7" w:rsidRPr="00A027FF">
              <w:rPr>
                <w:rFonts w:asciiTheme="minorHAnsi" w:hAnsiTheme="minorHAnsi" w:cstheme="minorHAnsi"/>
                <w:sz w:val="18"/>
                <w:szCs w:val="18"/>
              </w:rPr>
              <w:t>ing</w:t>
            </w:r>
            <w:r w:rsidR="00481B9E" w:rsidRPr="00A027F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265E" w:rsidRPr="00A027FF">
              <w:rPr>
                <w:rFonts w:asciiTheme="minorHAnsi" w:hAnsiTheme="minorHAnsi" w:cstheme="minorHAnsi"/>
                <w:sz w:val="18"/>
                <w:szCs w:val="18"/>
              </w:rPr>
              <w:t xml:space="preserve">a high quality visual display, design and photography service that supports the educational ambitions of </w:t>
            </w:r>
            <w:r w:rsidR="00513771">
              <w:rPr>
                <w:rFonts w:asciiTheme="minorHAnsi" w:hAnsiTheme="minorHAnsi" w:cstheme="minorHAnsi"/>
                <w:sz w:val="18"/>
                <w:szCs w:val="18"/>
              </w:rPr>
              <w:t>the school</w:t>
            </w:r>
            <w:r w:rsidR="007F07B7" w:rsidRPr="00A027FF">
              <w:rPr>
                <w:rFonts w:asciiTheme="minorHAnsi" w:hAnsiTheme="minorHAnsi" w:cstheme="minorHAnsi"/>
                <w:sz w:val="18"/>
                <w:szCs w:val="18"/>
              </w:rPr>
              <w:t>, it’s values and ethos</w:t>
            </w:r>
            <w:r w:rsidR="00AF0E92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AF0E92" w:rsidRPr="00AF0E92">
              <w:rPr>
                <w:rFonts w:asciiTheme="minorHAnsi" w:hAnsiTheme="minorHAnsi" w:cstheme="minorHAnsi"/>
                <w:sz w:val="18"/>
                <w:szCs w:val="18"/>
              </w:rPr>
              <w:t>Collaborate with the Corporate Services Manager to deploy comprehensive support for organising and delivering key school events.</w:t>
            </w:r>
          </w:p>
          <w:p w14:paraId="0ACEC32C" w14:textId="535BB9A8" w:rsidR="00A027FF" w:rsidRPr="00A027FF" w:rsidRDefault="00A027FF" w:rsidP="007F07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57E9A" w14:paraId="26809DA4" w14:textId="77777777" w:rsidTr="00F57E9A">
        <w:tc>
          <w:tcPr>
            <w:tcW w:w="10198" w:type="dxa"/>
            <w:shd w:val="clear" w:color="auto" w:fill="D9D9D9" w:themeFill="background1" w:themeFillShade="D9"/>
          </w:tcPr>
          <w:p w14:paraId="6B7FF255" w14:textId="06A9231B" w:rsidR="00F57E9A" w:rsidRPr="00A027FF" w:rsidRDefault="00F57E9A" w:rsidP="00F57E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27FF">
              <w:rPr>
                <w:rFonts w:asciiTheme="minorHAnsi" w:hAnsiTheme="minorHAnsi" w:cstheme="minorHAnsi"/>
                <w:b/>
                <w:sz w:val="18"/>
                <w:szCs w:val="18"/>
              </w:rPr>
              <w:t>Key Responsibilities</w:t>
            </w:r>
          </w:p>
        </w:tc>
      </w:tr>
      <w:tr w:rsidR="00F57E9A" w14:paraId="5737FF02" w14:textId="77777777" w:rsidTr="00F57E9A">
        <w:tc>
          <w:tcPr>
            <w:tcW w:w="10198" w:type="dxa"/>
          </w:tcPr>
          <w:p w14:paraId="6B861D63" w14:textId="77777777" w:rsidR="007F07B7" w:rsidRPr="00A027FF" w:rsidRDefault="00F57E9A" w:rsidP="007F07B7">
            <w:pPr>
              <w:ind w:left="2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27FF">
              <w:rPr>
                <w:rFonts w:asciiTheme="minorHAnsi" w:hAnsiTheme="minorHAnsi" w:cstheme="minorHAnsi"/>
                <w:b/>
                <w:sz w:val="18"/>
                <w:szCs w:val="18"/>
              </w:rPr>
              <w:t>General:</w:t>
            </w:r>
            <w:r w:rsidR="000E265E" w:rsidRPr="00A027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E0ADC75" w14:textId="77777777" w:rsidR="00FE205D" w:rsidRPr="00763EC0" w:rsidRDefault="000E265E" w:rsidP="0009114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63EC0">
              <w:rPr>
                <w:rFonts w:asciiTheme="minorHAnsi" w:hAnsiTheme="minorHAnsi" w:cstheme="minorHAnsi"/>
                <w:bCs/>
                <w:sz w:val="18"/>
                <w:szCs w:val="18"/>
              </w:rPr>
              <w:t>To ensure that all visual communications are of a high quality</w:t>
            </w:r>
            <w:r w:rsidR="00747FE0" w:rsidRPr="00763EC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</w:t>
            </w:r>
            <w:r w:rsidRPr="00763EC0">
              <w:rPr>
                <w:rFonts w:asciiTheme="minorHAnsi" w:hAnsiTheme="minorHAnsi" w:cstheme="minorHAnsi"/>
                <w:bCs/>
                <w:sz w:val="18"/>
                <w:szCs w:val="18"/>
              </w:rPr>
              <w:t>audience appropriate</w:t>
            </w:r>
            <w:r w:rsidR="007F07B7" w:rsidRPr="00763EC0">
              <w:rPr>
                <w:rFonts w:asciiTheme="minorHAnsi" w:hAnsiTheme="minorHAnsi" w:cstheme="minorHAnsi"/>
                <w:bCs/>
                <w:sz w:val="18"/>
                <w:szCs w:val="18"/>
              </w:rPr>
              <w:t>,</w:t>
            </w:r>
            <w:r w:rsidR="00747FE0" w:rsidRPr="00763EC0"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 xml:space="preserve"> to</w:t>
            </w:r>
            <w:r w:rsidR="007F07B7" w:rsidRPr="00763EC0"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 xml:space="preserve"> help embed the brand message, and delivered </w:t>
            </w:r>
            <w:r w:rsidRPr="00763EC0">
              <w:rPr>
                <w:rFonts w:asciiTheme="minorHAnsi" w:hAnsiTheme="minorHAnsi" w:cstheme="minorHAnsi"/>
                <w:bCs/>
                <w:sz w:val="18"/>
                <w:szCs w:val="18"/>
              </w:rPr>
              <w:t>within the constraints of cost and time.</w:t>
            </w:r>
            <w:r w:rsidR="00600B49" w:rsidRPr="00763EC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32A43E9C" w14:textId="11B241A6" w:rsidR="00FE205D" w:rsidRPr="00763EC0" w:rsidRDefault="000E265E" w:rsidP="0009114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18"/>
                <w:szCs w:val="18"/>
                <w:lang w:val="en"/>
              </w:rPr>
            </w:pPr>
            <w:r w:rsidRPr="00763EC0">
              <w:rPr>
                <w:rFonts w:asciiTheme="minorHAnsi" w:hAnsiTheme="minorHAnsi" w:cstheme="minorHAnsi"/>
                <w:bCs/>
                <w:sz w:val="18"/>
                <w:szCs w:val="18"/>
              </w:rPr>
              <w:t>To support the design of brand appropriate publ</w:t>
            </w:r>
            <w:r w:rsidR="00600B49" w:rsidRPr="00763EC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icity and educational materials </w:t>
            </w:r>
            <w:r w:rsidRPr="00763EC0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with a strong visual impact that </w:t>
            </w:r>
            <w:r w:rsidR="00600B49" w:rsidRPr="00763EC0">
              <w:rPr>
                <w:rFonts w:asciiTheme="minorHAnsi" w:hAnsiTheme="minorHAnsi" w:cstheme="minorHAnsi"/>
                <w:sz w:val="18"/>
                <w:szCs w:val="18"/>
                <w:lang w:val="en"/>
              </w:rPr>
              <w:t>inspires</w:t>
            </w:r>
            <w:r w:rsidRPr="00763EC0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and motivate the intended audience to respond to the messages.</w:t>
            </w:r>
          </w:p>
          <w:p w14:paraId="18A473F1" w14:textId="4BA5C800" w:rsidR="00091140" w:rsidRPr="00091140" w:rsidRDefault="00091140" w:rsidP="0009114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1140">
              <w:rPr>
                <w:rFonts w:asciiTheme="minorHAnsi" w:hAnsiTheme="minorHAnsi" w:cstheme="minorHAnsi"/>
                <w:bCs/>
                <w:sz w:val="18"/>
                <w:szCs w:val="18"/>
              </w:rPr>
              <w:t>To work with t</w:t>
            </w:r>
            <w:r w:rsidR="00513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he Marketing and Communications Officer, </w:t>
            </w:r>
            <w:proofErr w:type="spellStart"/>
            <w:r w:rsidR="00513771">
              <w:rPr>
                <w:rFonts w:asciiTheme="minorHAnsi" w:hAnsiTheme="minorHAnsi" w:cstheme="minorHAnsi"/>
                <w:bCs/>
                <w:sz w:val="18"/>
                <w:szCs w:val="18"/>
              </w:rPr>
              <w:t>Headteacher</w:t>
            </w:r>
            <w:proofErr w:type="spellEnd"/>
            <w:r w:rsidR="00513771">
              <w:rPr>
                <w:rFonts w:asciiTheme="minorHAnsi" w:hAnsiTheme="minorHAnsi" w:cstheme="minorHAnsi"/>
                <w:bCs/>
                <w:sz w:val="18"/>
                <w:szCs w:val="18"/>
              </w:rPr>
              <w:t>,</w:t>
            </w:r>
            <w:r w:rsidRPr="000911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Corporate services Manager and other relevant parties, in maintaining and developing the website</w:t>
            </w:r>
            <w:r w:rsidR="00513771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Pr="000911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1D552EB" w14:textId="77777777" w:rsidR="00FE205D" w:rsidRPr="00763EC0" w:rsidRDefault="000E265E" w:rsidP="0009114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63EC0">
              <w:rPr>
                <w:rFonts w:asciiTheme="minorHAnsi" w:hAnsiTheme="minorHAnsi" w:cstheme="minorHAnsi"/>
                <w:bCs/>
                <w:sz w:val="18"/>
                <w:szCs w:val="18"/>
              </w:rPr>
              <w:t>To act as a brand champion, maintaining quality standards of production across the full range of promotional activities and a coherent brand image across all communications.</w:t>
            </w:r>
          </w:p>
          <w:p w14:paraId="4C8CEE8D" w14:textId="77777777" w:rsidR="00FE205D" w:rsidRPr="00763EC0" w:rsidRDefault="00600B49" w:rsidP="0009114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63EC0">
              <w:rPr>
                <w:rFonts w:asciiTheme="minorHAnsi" w:hAnsiTheme="minorHAnsi" w:cstheme="minorHAnsi"/>
                <w:bCs/>
                <w:sz w:val="18"/>
                <w:szCs w:val="18"/>
              </w:rPr>
              <w:t>T</w:t>
            </w:r>
            <w:r w:rsidR="000E265E" w:rsidRPr="00763EC0">
              <w:rPr>
                <w:rFonts w:asciiTheme="minorHAnsi" w:hAnsiTheme="minorHAnsi" w:cstheme="minorHAnsi"/>
                <w:sz w:val="18"/>
                <w:szCs w:val="18"/>
              </w:rPr>
              <w:t xml:space="preserve">o liaise </w:t>
            </w:r>
            <w:r w:rsidR="000E265E" w:rsidRPr="00763EC0">
              <w:rPr>
                <w:rFonts w:asciiTheme="minorHAnsi" w:hAnsiTheme="minorHAnsi" w:cstheme="minorHAnsi"/>
                <w:bCs/>
                <w:sz w:val="18"/>
                <w:szCs w:val="18"/>
              </w:rPr>
              <w:t>with</w:t>
            </w:r>
            <w:r w:rsidR="000E265E" w:rsidRPr="00763EC0">
              <w:rPr>
                <w:rFonts w:asciiTheme="minorHAnsi" w:hAnsiTheme="minorHAnsi" w:cstheme="minorHAnsi"/>
                <w:sz w:val="18"/>
                <w:szCs w:val="18"/>
              </w:rPr>
              <w:t xml:space="preserve"> design agencies </w:t>
            </w:r>
            <w:r w:rsidRPr="00763EC0">
              <w:rPr>
                <w:rFonts w:asciiTheme="minorHAnsi" w:hAnsiTheme="minorHAnsi" w:cstheme="minorHAnsi"/>
                <w:sz w:val="18"/>
                <w:szCs w:val="18"/>
              </w:rPr>
              <w:t xml:space="preserve">and external printers </w:t>
            </w:r>
            <w:r w:rsidR="000E265E" w:rsidRPr="00763EC0">
              <w:rPr>
                <w:rFonts w:asciiTheme="minorHAnsi" w:hAnsiTheme="minorHAnsi" w:cstheme="minorHAnsi"/>
                <w:sz w:val="18"/>
                <w:szCs w:val="18"/>
              </w:rPr>
              <w:t>to support the design process, determining brand expectations</w:t>
            </w:r>
            <w:r w:rsidRPr="00763EC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0E265E" w:rsidRPr="00763EC0">
              <w:rPr>
                <w:rFonts w:asciiTheme="minorHAnsi" w:hAnsiTheme="minorHAnsi" w:cstheme="minorHAnsi"/>
                <w:sz w:val="18"/>
                <w:szCs w:val="18"/>
              </w:rPr>
              <w:t xml:space="preserve"> advising </w:t>
            </w:r>
            <w:r w:rsidRPr="00763EC0">
              <w:rPr>
                <w:rFonts w:asciiTheme="minorHAnsi" w:hAnsiTheme="minorHAnsi" w:cstheme="minorHAnsi"/>
                <w:sz w:val="18"/>
                <w:szCs w:val="18"/>
              </w:rPr>
              <w:t xml:space="preserve">on </w:t>
            </w:r>
            <w:r w:rsidR="000E265E" w:rsidRPr="00763EC0">
              <w:rPr>
                <w:rFonts w:asciiTheme="minorHAnsi" w:hAnsiTheme="minorHAnsi" w:cstheme="minorHAnsi"/>
                <w:sz w:val="18"/>
                <w:szCs w:val="18"/>
              </w:rPr>
              <w:t>style, format, print pr</w:t>
            </w:r>
            <w:r w:rsidRPr="00763EC0">
              <w:rPr>
                <w:rFonts w:asciiTheme="minorHAnsi" w:hAnsiTheme="minorHAnsi" w:cstheme="minorHAnsi"/>
                <w:sz w:val="18"/>
                <w:szCs w:val="18"/>
              </w:rPr>
              <w:t xml:space="preserve">oduction, budget and timescales to </w:t>
            </w:r>
            <w:r w:rsidR="000E265E" w:rsidRPr="00763EC0">
              <w:rPr>
                <w:rFonts w:asciiTheme="minorHAnsi" w:hAnsiTheme="minorHAnsi" w:cstheme="minorHAnsi"/>
                <w:sz w:val="18"/>
                <w:szCs w:val="18"/>
              </w:rPr>
              <w:t>ensure the organisation receives best value and materials are printed to the highest quality.</w:t>
            </w:r>
          </w:p>
          <w:p w14:paraId="38B8D37D" w14:textId="6637DD50" w:rsidR="00FE205D" w:rsidRPr="00763EC0" w:rsidRDefault="005D1A41" w:rsidP="0009114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63EC0"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>O</w:t>
            </w:r>
            <w:r w:rsidR="00481B9E" w:rsidRPr="00763EC0"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 xml:space="preserve">rganise, maintain, </w:t>
            </w:r>
            <w:r w:rsidR="00481B9E" w:rsidRPr="00763EC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develop </w:t>
            </w:r>
            <w:r w:rsidR="00481B9E" w:rsidRPr="00763EC0"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 xml:space="preserve">and control </w:t>
            </w:r>
            <w:r w:rsidR="000E265E" w:rsidRPr="00763EC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 bank of </w:t>
            </w:r>
            <w:r w:rsidR="00481B9E" w:rsidRPr="00763EC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up to date and appropriate </w:t>
            </w:r>
            <w:r w:rsidR="000E265E" w:rsidRPr="00763EC0">
              <w:rPr>
                <w:rFonts w:asciiTheme="minorHAnsi" w:hAnsiTheme="minorHAnsi" w:cstheme="minorHAnsi"/>
                <w:bCs/>
                <w:sz w:val="18"/>
                <w:szCs w:val="18"/>
              </w:rPr>
              <w:t>photographic images that can b</w:t>
            </w:r>
            <w:r w:rsidR="00FE205D" w:rsidRPr="00763EC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 used for promotional purposes including </w:t>
            </w:r>
            <w:r w:rsidR="00A027FF" w:rsidRPr="00763EC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basic </w:t>
            </w:r>
            <w:r w:rsidR="00FE205D" w:rsidRPr="00763EC0"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 xml:space="preserve">digital </w:t>
            </w:r>
            <w:r w:rsidR="00FE205D" w:rsidRPr="00763EC0">
              <w:rPr>
                <w:rFonts w:asciiTheme="minorHAnsi" w:hAnsiTheme="minorHAnsi" w:cstheme="minorHAnsi"/>
                <w:bCs/>
                <w:sz w:val="18"/>
                <w:szCs w:val="18"/>
              </w:rPr>
              <w:t>editing</w:t>
            </w:r>
            <w:r w:rsidR="00FE205D" w:rsidRPr="00763EC0"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 xml:space="preserve"> and enhancing of images.</w:t>
            </w:r>
          </w:p>
          <w:p w14:paraId="77DE0FAB" w14:textId="77777777" w:rsidR="00FE205D" w:rsidRPr="00763EC0" w:rsidRDefault="000E265E" w:rsidP="0009114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</w:pPr>
            <w:r w:rsidRPr="00763EC0"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 xml:space="preserve">To liaise with photographers and oversee the taking of images, ensuring compliance with school standards for uniform and classroom display whilst </w:t>
            </w:r>
            <w:r w:rsidR="00FE205D" w:rsidRPr="00763EC0"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>meeting marketing requirements.</w:t>
            </w:r>
          </w:p>
          <w:p w14:paraId="40DB4472" w14:textId="195593B7" w:rsidR="00FE205D" w:rsidRPr="00763EC0" w:rsidRDefault="000E265E" w:rsidP="0009114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</w:pPr>
            <w:r w:rsidRPr="00763EC0"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 xml:space="preserve">To manage the </w:t>
            </w:r>
            <w:r w:rsidRPr="00763EC0">
              <w:rPr>
                <w:rFonts w:asciiTheme="minorHAnsi" w:hAnsiTheme="minorHAnsi" w:cstheme="minorHAnsi"/>
                <w:bCs/>
                <w:sz w:val="18"/>
                <w:szCs w:val="18"/>
              </w:rPr>
              <w:t>photography</w:t>
            </w:r>
            <w:r w:rsidRPr="00763EC0"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 xml:space="preserve"> consent procedures for the processing and use of images.</w:t>
            </w:r>
          </w:p>
          <w:p w14:paraId="031084B6" w14:textId="6AF7193E" w:rsidR="00A027FF" w:rsidRPr="00763EC0" w:rsidRDefault="00A027FF" w:rsidP="0009114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</w:pPr>
            <w:r w:rsidRPr="00763EC0"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>Liaise with and visit feeder primary schools to take photographs to produce form sheets for the Year 6 transition.</w:t>
            </w:r>
          </w:p>
          <w:p w14:paraId="24905071" w14:textId="597DFFAA" w:rsidR="00A027FF" w:rsidRPr="00763EC0" w:rsidRDefault="00A027FF" w:rsidP="0009114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</w:pPr>
            <w:r w:rsidRPr="00763EC0"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>Support sch</w:t>
            </w:r>
            <w:r w:rsidR="00513771"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>ool events by producing signage</w:t>
            </w:r>
            <w:r w:rsidRPr="00763EC0"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>/posters</w:t>
            </w:r>
            <w:bookmarkStart w:id="0" w:name="_GoBack"/>
            <w:bookmarkEnd w:id="0"/>
            <w:r w:rsidRPr="00763EC0"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 xml:space="preserve">/publicity </w:t>
            </w:r>
            <w:r w:rsidR="00763EC0" w:rsidRPr="00763EC0"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>etc.</w:t>
            </w:r>
            <w:r w:rsidR="00513771"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 xml:space="preserve">, </w:t>
            </w:r>
            <w:r w:rsidRPr="00763EC0"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>taking photographs and assisting any external photographers attending.</w:t>
            </w:r>
          </w:p>
          <w:p w14:paraId="22A62626" w14:textId="5D80B359" w:rsidR="00FE205D" w:rsidRPr="00763EC0" w:rsidRDefault="00A027FF" w:rsidP="0009114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</w:pPr>
            <w:r w:rsidRPr="00763EC0"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>Responsible for the production of ID badges for staff and 6</w:t>
            </w:r>
            <w:r w:rsidRPr="00763EC0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  <w:lang w:val="en"/>
              </w:rPr>
              <w:t>th</w:t>
            </w:r>
            <w:r w:rsidRPr="00763EC0"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 xml:space="preserve"> form students at SHS</w:t>
            </w:r>
            <w:r w:rsidR="00763EC0" w:rsidRPr="00763EC0"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 xml:space="preserve">, </w:t>
            </w:r>
            <w:r w:rsidRPr="00763EC0"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 xml:space="preserve">staff at Hunsley  </w:t>
            </w:r>
            <w:r w:rsidR="00763EC0" w:rsidRPr="00763EC0"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>P</w:t>
            </w:r>
            <w:r w:rsidRPr="00763EC0"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>rimary and North Cave Primary</w:t>
            </w:r>
            <w:r w:rsidR="00763EC0" w:rsidRPr="00763EC0"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>, Trust staff and YWTT students</w:t>
            </w:r>
            <w:r w:rsidR="007427D5"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>.</w:t>
            </w:r>
          </w:p>
          <w:p w14:paraId="685993E1" w14:textId="5F03786D" w:rsidR="00FE205D" w:rsidRPr="00763EC0" w:rsidRDefault="00763EC0" w:rsidP="0009114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</w:pPr>
            <w:r w:rsidRPr="00763EC0"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>Produce materials to support the student pastoral rewards scheme, staff post cards and ad hoc requests for promotional cards.</w:t>
            </w:r>
          </w:p>
          <w:p w14:paraId="62818FC7" w14:textId="745D3318" w:rsidR="00763EC0" w:rsidRPr="00763EC0" w:rsidRDefault="00513771" w:rsidP="0009114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 xml:space="preserve">Day to day supervision of </w:t>
            </w:r>
            <w:r w:rsidR="00763EC0" w:rsidRPr="00763EC0">
              <w:rPr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>the casual display assistants working on site during the holidays.</w:t>
            </w:r>
          </w:p>
          <w:p w14:paraId="54363F7F" w14:textId="6DDD6BE8" w:rsidR="000E265E" w:rsidRPr="00763EC0" w:rsidRDefault="00763EC0" w:rsidP="0009114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18"/>
                <w:szCs w:val="18"/>
                <w:lang w:val="en"/>
              </w:rPr>
            </w:pPr>
            <w:r w:rsidRPr="00763EC0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</w:t>
            </w:r>
            <w:r w:rsidR="000E265E" w:rsidRPr="00763EC0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arketing and Communications is part of </w:t>
            </w:r>
            <w:r w:rsidRPr="00763EC0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the </w:t>
            </w:r>
            <w:r w:rsidR="000E265E" w:rsidRPr="00763EC0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Corporate Services </w:t>
            </w:r>
            <w:r w:rsidRPr="00763EC0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team </w:t>
            </w:r>
            <w:r w:rsidR="000E265E" w:rsidRPr="00763EC0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and the </w:t>
            </w:r>
            <w:r w:rsidRPr="00763EC0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post holder</w:t>
            </w:r>
            <w:r w:rsidR="000E265E" w:rsidRPr="00763EC0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will work closely with other members of the team in support of marketing, communication, admissions and customer service for all operations of the South Hunsley organisation.  </w:t>
            </w:r>
          </w:p>
          <w:p w14:paraId="2F2C72AC" w14:textId="4592CD26" w:rsidR="00F57E9A" w:rsidRPr="00A027FF" w:rsidRDefault="00F57E9A" w:rsidP="00763EC0">
            <w:pPr>
              <w:ind w:left="11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7E9A" w14:paraId="77D8798C" w14:textId="77777777" w:rsidTr="00F57E9A">
        <w:tc>
          <w:tcPr>
            <w:tcW w:w="10198" w:type="dxa"/>
            <w:shd w:val="clear" w:color="auto" w:fill="D9D9D9" w:themeFill="background1" w:themeFillShade="D9"/>
          </w:tcPr>
          <w:p w14:paraId="1A3ED75B" w14:textId="0F17A01D" w:rsidR="00F57E9A" w:rsidRPr="00F57E9A" w:rsidRDefault="00F57E9A" w:rsidP="00F57E9A">
            <w:pPr>
              <w:tabs>
                <w:tab w:val="left" w:pos="435"/>
              </w:tabs>
              <w:rPr>
                <w:rFonts w:asciiTheme="minorHAnsi" w:hAnsiTheme="minorHAnsi" w:cstheme="minorHAnsi"/>
                <w:b/>
              </w:rPr>
            </w:pPr>
            <w:r w:rsidRPr="00F57E9A">
              <w:rPr>
                <w:rFonts w:asciiTheme="minorHAnsi" w:hAnsiTheme="minorHAnsi" w:cstheme="minorHAnsi"/>
                <w:b/>
              </w:rPr>
              <w:t>Specific:</w:t>
            </w:r>
          </w:p>
        </w:tc>
      </w:tr>
      <w:tr w:rsidR="00F57E9A" w14:paraId="343D18D1" w14:textId="77777777" w:rsidTr="00F57E9A">
        <w:tc>
          <w:tcPr>
            <w:tcW w:w="10198" w:type="dxa"/>
          </w:tcPr>
          <w:p w14:paraId="46BBF89A" w14:textId="20C21531" w:rsidR="008E2E70" w:rsidRPr="008E2E70" w:rsidRDefault="008D3E90" w:rsidP="008D3E90">
            <w:pPr>
              <w:pStyle w:val="Bullet1"/>
              <w:numPr>
                <w:ilvl w:val="0"/>
                <w:numId w:val="0"/>
              </w:numPr>
              <w:ind w:left="756"/>
              <w:rPr>
                <w:rFonts w:cstheme="minorHAnsi"/>
                <w:b/>
                <w:szCs w:val="18"/>
              </w:rPr>
            </w:pPr>
            <w:r w:rsidRPr="008D3E90">
              <w:rPr>
                <w:rFonts w:cstheme="minorHAnsi"/>
                <w:szCs w:val="18"/>
              </w:rPr>
              <w:t>The post holder will be expected to work within the trust and school’s policies and procedures and upholds the organisation’s vision. Performing other such duties as reasonably corre</w:t>
            </w:r>
            <w:r w:rsidR="00513771">
              <w:rPr>
                <w:rFonts w:cstheme="minorHAnsi"/>
                <w:szCs w:val="18"/>
              </w:rPr>
              <w:t xml:space="preserve">spond to the general character </w:t>
            </w:r>
            <w:r w:rsidRPr="008D3E90">
              <w:rPr>
                <w:rFonts w:cstheme="minorHAnsi"/>
                <w:szCs w:val="18"/>
              </w:rPr>
              <w:t>of the post and are commensurate with its level of responsibility.</w:t>
            </w:r>
          </w:p>
        </w:tc>
      </w:tr>
      <w:tr w:rsidR="00F57E9A" w14:paraId="0ED78CEC" w14:textId="77777777" w:rsidTr="00F57E9A">
        <w:tc>
          <w:tcPr>
            <w:tcW w:w="10198" w:type="dxa"/>
            <w:shd w:val="clear" w:color="auto" w:fill="D9D9D9" w:themeFill="background1" w:themeFillShade="D9"/>
            <w:vAlign w:val="center"/>
          </w:tcPr>
          <w:p w14:paraId="26EDE0D8" w14:textId="30B00094" w:rsidR="00F57E9A" w:rsidRPr="00F57E9A" w:rsidRDefault="00F57E9A" w:rsidP="00F57E9A">
            <w:pPr>
              <w:rPr>
                <w:rFonts w:asciiTheme="minorHAnsi" w:hAnsiTheme="minorHAnsi" w:cstheme="minorHAnsi"/>
                <w:b/>
              </w:rPr>
            </w:pPr>
            <w:r w:rsidRPr="00F57E9A">
              <w:rPr>
                <w:rFonts w:asciiTheme="minorHAnsi" w:hAnsiTheme="minorHAnsi" w:cstheme="minorHAnsi"/>
                <w:b/>
              </w:rPr>
              <w:t>The key competencies and behaviours commensurate with this post are identified overleaf.</w:t>
            </w:r>
          </w:p>
        </w:tc>
      </w:tr>
      <w:tr w:rsidR="00F57E9A" w14:paraId="5CAF9685" w14:textId="77777777" w:rsidTr="00F57E9A">
        <w:tc>
          <w:tcPr>
            <w:tcW w:w="10198" w:type="dxa"/>
          </w:tcPr>
          <w:p w14:paraId="0DDE7DFA" w14:textId="77777777" w:rsidR="00F57E9A" w:rsidRPr="00DE0A64" w:rsidRDefault="00F57E9A" w:rsidP="00F57E9A">
            <w:pPr>
              <w:spacing w:before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E0A64">
              <w:rPr>
                <w:rFonts w:asciiTheme="minorHAnsi" w:hAnsiTheme="minorHAnsi" w:cstheme="minorHAnsi"/>
                <w:b/>
                <w:sz w:val="18"/>
                <w:szCs w:val="18"/>
              </w:rPr>
              <w:t>General Information:</w:t>
            </w:r>
          </w:p>
          <w:p w14:paraId="2B9387D5" w14:textId="2AA19CF3" w:rsidR="00F57E9A" w:rsidRPr="001F1E19" w:rsidRDefault="00F57E9A" w:rsidP="007F07B7">
            <w:pPr>
              <w:pStyle w:val="Bullet1"/>
              <w:ind w:left="589" w:hanging="363"/>
              <w:rPr>
                <w:i/>
              </w:rPr>
            </w:pPr>
            <w:r w:rsidRPr="001F1E19">
              <w:rPr>
                <w:i/>
              </w:rPr>
              <w:t xml:space="preserve">The job description is not intended to be a complete list of duties and responsibilities, but indicates the major requirements of the post.  It may be amended at a future time, to take account of the developing needs of the trust.  The post holder will undertake any other duties at the request of the </w:t>
            </w:r>
            <w:r w:rsidR="00AF63BB">
              <w:rPr>
                <w:i/>
              </w:rPr>
              <w:t>Headteacher</w:t>
            </w:r>
            <w:r w:rsidRPr="001F1E19">
              <w:rPr>
                <w:i/>
              </w:rPr>
              <w:t xml:space="preserve">, appropriate to the remit.  </w:t>
            </w:r>
          </w:p>
          <w:p w14:paraId="55CED011" w14:textId="77777777" w:rsidR="00F57E9A" w:rsidRPr="001F1E19" w:rsidRDefault="00F57E9A" w:rsidP="001F1E19">
            <w:pPr>
              <w:pStyle w:val="Bullet1"/>
              <w:rPr>
                <w:i/>
              </w:rPr>
            </w:pPr>
            <w:r w:rsidRPr="001F1E19">
              <w:rPr>
                <w:i/>
              </w:rPr>
              <w:t>The above principal responsibilities are not exhaustive and may vary without changing the character of the job or level of responsibility.</w:t>
            </w:r>
          </w:p>
          <w:p w14:paraId="7A110645" w14:textId="31A6A83E" w:rsidR="00F57E9A" w:rsidRPr="001F1E19" w:rsidRDefault="00F57E9A" w:rsidP="001F1E19">
            <w:pPr>
              <w:pStyle w:val="Bullet1"/>
              <w:rPr>
                <w:i/>
              </w:rPr>
            </w:pPr>
            <w:r w:rsidRPr="001F1E19">
              <w:rPr>
                <w:i/>
              </w:rPr>
              <w:t>The Health and Safety at Work etc. Act, 1974 and other associated legislation places responsibilities for Health and Safety on all employees.  Therefore, it is the post</w:t>
            </w:r>
            <w:r w:rsidR="00DE6F4D">
              <w:rPr>
                <w:i/>
              </w:rPr>
              <w:t xml:space="preserve"> </w:t>
            </w:r>
            <w:r w:rsidRPr="001F1E19">
              <w:rPr>
                <w:i/>
              </w:rPr>
              <w:t>holder’s responsibility to take reasonable care for Health and Safety and Welfare of him/herself and other employees in accordance with legislation.</w:t>
            </w:r>
          </w:p>
          <w:p w14:paraId="7A2A8D0F" w14:textId="77777777" w:rsidR="00F57E9A" w:rsidRPr="001F1E19" w:rsidRDefault="00F57E9A" w:rsidP="001F1E19">
            <w:pPr>
              <w:pStyle w:val="Bullet1"/>
              <w:rPr>
                <w:i/>
              </w:rPr>
            </w:pPr>
            <w:r w:rsidRPr="001F1E19">
              <w:rPr>
                <w:i/>
              </w:rPr>
              <w:t>The above duties may involve having access to information of a confidential nature, which may be covered by GDPR, and by Part 1 of Schedule 12A to the Local Government Act, 1972.  Confidentiality must be maintained at all times.</w:t>
            </w:r>
          </w:p>
          <w:p w14:paraId="4D726C5D" w14:textId="1CE2D18F" w:rsidR="00F57E9A" w:rsidRPr="001F1E19" w:rsidRDefault="00F57E9A" w:rsidP="001F1E19">
            <w:pPr>
              <w:pStyle w:val="Bullet1"/>
              <w:rPr>
                <w:b/>
                <w:i/>
                <w:szCs w:val="15"/>
              </w:rPr>
            </w:pPr>
            <w:r w:rsidRPr="001F1E19">
              <w:rPr>
                <w:i/>
              </w:rPr>
              <w:t>The trust is committed to safeguarding and promoting the welfare of children, young people and vulnerable adults and expects all employees and volunteers to share this commitment.</w:t>
            </w:r>
            <w:r w:rsidRPr="001F1E19">
              <w:rPr>
                <w:b/>
                <w:i/>
                <w:szCs w:val="15"/>
              </w:rPr>
              <w:t xml:space="preserve">  </w:t>
            </w:r>
          </w:p>
          <w:p w14:paraId="3A377D21" w14:textId="77777777" w:rsidR="001F1E19" w:rsidRPr="001F1E19" w:rsidRDefault="001F1E19" w:rsidP="001F1E19">
            <w:pPr>
              <w:pStyle w:val="Bullet1"/>
              <w:rPr>
                <w:i/>
                <w:lang w:eastAsia="en-US"/>
              </w:rPr>
            </w:pPr>
            <w:r w:rsidRPr="001F1E19">
              <w:rPr>
                <w:i/>
              </w:rPr>
              <w:t>To work and process personal and sensitive information in accordance with Data Protection Act 2018 including the General Data Protection Regulations (GDPR) 2018</w:t>
            </w:r>
          </w:p>
          <w:p w14:paraId="7DC81CD9" w14:textId="77777777" w:rsidR="001F1E19" w:rsidRPr="001F1E19" w:rsidRDefault="001F1E19" w:rsidP="001F1E19">
            <w:pPr>
              <w:pStyle w:val="Bullet1"/>
              <w:rPr>
                <w:i/>
              </w:rPr>
            </w:pPr>
            <w:r w:rsidRPr="001F1E19">
              <w:rPr>
                <w:i/>
              </w:rPr>
              <w:t>To ensure work is conducted in a way that protects the safety and security of information (e.g. strong passwords, reporting breaches, securing paper records, securely disposing of records)</w:t>
            </w:r>
          </w:p>
          <w:p w14:paraId="448E2820" w14:textId="77777777" w:rsidR="001F1E19" w:rsidRPr="00DE0A64" w:rsidRDefault="001F1E19" w:rsidP="001F1E19">
            <w:pPr>
              <w:pStyle w:val="Bullet1"/>
              <w:numPr>
                <w:ilvl w:val="0"/>
                <w:numId w:val="0"/>
              </w:numPr>
              <w:ind w:left="226"/>
            </w:pPr>
          </w:p>
          <w:p w14:paraId="7E45F406" w14:textId="77777777" w:rsidR="00F57E9A" w:rsidRPr="00F57E9A" w:rsidRDefault="00F57E9A" w:rsidP="00F57E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F0D4F8E" w14:textId="77777777" w:rsidR="005E27F5" w:rsidRDefault="005E27F5" w:rsidP="00DB19DA">
      <w:pPr>
        <w:jc w:val="center"/>
        <w:rPr>
          <w:b/>
        </w:rPr>
      </w:pPr>
    </w:p>
    <w:p w14:paraId="2CC7709C" w14:textId="2E904653" w:rsidR="00F54058" w:rsidRPr="006B600A" w:rsidRDefault="00F54058" w:rsidP="00F54058">
      <w:pPr>
        <w:jc w:val="center"/>
        <w:rPr>
          <w:rFonts w:asciiTheme="minorHAnsi" w:hAnsiTheme="minorHAnsi" w:cstheme="minorHAnsi"/>
          <w:b/>
          <w:sz w:val="15"/>
          <w:szCs w:val="15"/>
        </w:rPr>
      </w:pPr>
      <w:r w:rsidRPr="006B600A">
        <w:rPr>
          <w:rFonts w:asciiTheme="minorHAnsi" w:hAnsiTheme="minorHAnsi" w:cstheme="minorHAnsi"/>
          <w:b/>
          <w:sz w:val="15"/>
          <w:szCs w:val="15"/>
        </w:rPr>
        <w:t>Ethical Leadership Qualities:  Competencies and Behaviours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418"/>
        <w:gridCol w:w="5245"/>
        <w:gridCol w:w="4111"/>
      </w:tblGrid>
      <w:tr w:rsidR="00F54058" w:rsidRPr="00DE0A64" w14:paraId="056EDB71" w14:textId="77777777" w:rsidTr="00C26C60">
        <w:tc>
          <w:tcPr>
            <w:tcW w:w="1418" w:type="dxa"/>
            <w:shd w:val="clear" w:color="auto" w:fill="00B0F0"/>
          </w:tcPr>
          <w:p w14:paraId="7A37DFF1" w14:textId="77777777" w:rsidR="00F54058" w:rsidRPr="00DE0A64" w:rsidRDefault="00F54058" w:rsidP="00C26C60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E0A64">
              <w:rPr>
                <w:rFonts w:asciiTheme="minorHAnsi" w:hAnsiTheme="minorHAnsi" w:cstheme="minorHAnsi"/>
                <w:b/>
                <w:sz w:val="16"/>
                <w:szCs w:val="16"/>
              </w:rPr>
              <w:t>Competency</w:t>
            </w:r>
          </w:p>
        </w:tc>
        <w:tc>
          <w:tcPr>
            <w:tcW w:w="5245" w:type="dxa"/>
            <w:shd w:val="clear" w:color="auto" w:fill="00B0F0"/>
          </w:tcPr>
          <w:p w14:paraId="4C97277F" w14:textId="77777777" w:rsidR="00F54058" w:rsidRPr="00DE0A64" w:rsidRDefault="00F54058" w:rsidP="00C26C60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E0A64">
              <w:rPr>
                <w:rFonts w:asciiTheme="minorHAnsi" w:hAnsiTheme="minorHAnsi" w:cstheme="minorHAnsi"/>
                <w:b/>
                <w:sz w:val="16"/>
                <w:szCs w:val="16"/>
              </w:rPr>
              <w:t>We do this by</w:t>
            </w:r>
          </w:p>
        </w:tc>
        <w:tc>
          <w:tcPr>
            <w:tcW w:w="4111" w:type="dxa"/>
            <w:shd w:val="clear" w:color="auto" w:fill="00B0F0"/>
          </w:tcPr>
          <w:p w14:paraId="5DD31238" w14:textId="77777777" w:rsidR="00F54058" w:rsidRPr="00DE0A64" w:rsidRDefault="00F54058" w:rsidP="00C26C60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E0A64">
              <w:rPr>
                <w:rFonts w:asciiTheme="minorHAnsi" w:hAnsiTheme="minorHAnsi" w:cstheme="minorHAnsi"/>
                <w:b/>
                <w:sz w:val="16"/>
                <w:szCs w:val="16"/>
              </w:rPr>
              <w:t>Behaviours</w:t>
            </w:r>
          </w:p>
        </w:tc>
      </w:tr>
      <w:tr w:rsidR="00F54058" w:rsidRPr="00DE0A64" w14:paraId="0C596AE6" w14:textId="77777777" w:rsidTr="00C26C60">
        <w:tc>
          <w:tcPr>
            <w:tcW w:w="1418" w:type="dxa"/>
          </w:tcPr>
          <w:p w14:paraId="08E54383" w14:textId="77777777" w:rsidR="00F54058" w:rsidRPr="00DE0A64" w:rsidRDefault="00F54058" w:rsidP="00C26C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DE0A64">
              <w:rPr>
                <w:rFonts w:asciiTheme="minorHAnsi" w:hAnsiTheme="minorHAnsi" w:cstheme="minorHAnsi"/>
                <w:sz w:val="15"/>
                <w:szCs w:val="15"/>
              </w:rPr>
              <w:t>Trust – leaders are trustworthy and reliable</w:t>
            </w:r>
          </w:p>
        </w:tc>
        <w:tc>
          <w:tcPr>
            <w:tcW w:w="5245" w:type="dxa"/>
          </w:tcPr>
          <w:p w14:paraId="5E5BBAAD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Earning trust by being reliable, consistent, credible, honest, humble, courageous and kind.</w:t>
            </w:r>
          </w:p>
          <w:p w14:paraId="001560A2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Prioritising our</w:t>
            </w:r>
            <w:r w:rsidRPr="00DE0A64">
              <w:rPr>
                <w:rFonts w:cstheme="minorHAnsi"/>
                <w:sz w:val="15"/>
                <w:szCs w:val="15"/>
              </w:rPr>
              <w:t xml:space="preserve"> long-term purpose first, above short-term goals.</w:t>
            </w:r>
          </w:p>
          <w:p w14:paraId="4F28DBE6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Managing emotions and helping others to manage their emotions.</w:t>
            </w:r>
          </w:p>
          <w:p w14:paraId="6D88F778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Keeping promises.</w:t>
            </w:r>
          </w:p>
          <w:p w14:paraId="3A8ABA2B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Having a genuine interest in others, seeking to understand the whole person.</w:t>
            </w:r>
          </w:p>
          <w:p w14:paraId="7714DBF5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Using a range of communication skills in a range of circumstances with a range of people, developing rapport, trust and a deeper level of understanding.</w:t>
            </w:r>
          </w:p>
        </w:tc>
        <w:tc>
          <w:tcPr>
            <w:tcW w:w="4111" w:type="dxa"/>
          </w:tcPr>
          <w:p w14:paraId="76474C1F" w14:textId="77777777" w:rsidR="00F54058" w:rsidRPr="00DE0A64" w:rsidRDefault="00F54058" w:rsidP="00F54058">
            <w:pPr>
              <w:pStyle w:val="Bullet1"/>
              <w:ind w:left="317" w:hanging="283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Live our</w:t>
            </w:r>
            <w:r w:rsidRPr="00DE0A64">
              <w:rPr>
                <w:rFonts w:cstheme="minorHAnsi"/>
                <w:sz w:val="15"/>
                <w:szCs w:val="15"/>
              </w:rPr>
              <w:t xml:space="preserve"> values every day.  </w:t>
            </w:r>
          </w:p>
          <w:p w14:paraId="284046DC" w14:textId="77777777" w:rsidR="00F54058" w:rsidRPr="00DE0A64" w:rsidRDefault="00F54058" w:rsidP="00F54058">
            <w:pPr>
              <w:pStyle w:val="Bullet1"/>
              <w:ind w:left="317" w:hanging="283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Take every opportun</w:t>
            </w:r>
            <w:r>
              <w:rPr>
                <w:rFonts w:cstheme="minorHAnsi"/>
                <w:sz w:val="15"/>
                <w:szCs w:val="15"/>
              </w:rPr>
              <w:t>ity to communicate and apply our</w:t>
            </w:r>
            <w:r w:rsidRPr="00DE0A64">
              <w:rPr>
                <w:rFonts w:cstheme="minorHAnsi"/>
                <w:sz w:val="15"/>
                <w:szCs w:val="15"/>
              </w:rPr>
              <w:t xml:space="preserve"> values, showing how they guide and inform decisions.</w:t>
            </w:r>
          </w:p>
          <w:p w14:paraId="44EB3AAA" w14:textId="77777777" w:rsidR="00F54058" w:rsidRPr="00DE0A64" w:rsidRDefault="00F54058" w:rsidP="00F54058">
            <w:pPr>
              <w:pStyle w:val="Bullet1"/>
              <w:ind w:left="317" w:hanging="283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Do what is right, rather than what is popular.</w:t>
            </w:r>
          </w:p>
          <w:p w14:paraId="0F36764F" w14:textId="77777777" w:rsidR="00F54058" w:rsidRPr="00DE0A64" w:rsidRDefault="00F54058" w:rsidP="00F54058">
            <w:pPr>
              <w:pStyle w:val="Bullet1"/>
              <w:ind w:left="317" w:hanging="283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Be accountable to your colleagues</w:t>
            </w:r>
            <w:r w:rsidRPr="00DE0A64">
              <w:rPr>
                <w:rFonts w:cstheme="minorHAnsi"/>
                <w:sz w:val="15"/>
                <w:szCs w:val="15"/>
              </w:rPr>
              <w:t>, students and the community, act</w:t>
            </w:r>
            <w:r>
              <w:rPr>
                <w:rFonts w:cstheme="minorHAnsi"/>
                <w:sz w:val="15"/>
                <w:szCs w:val="15"/>
              </w:rPr>
              <w:t>ing in service to other.</w:t>
            </w:r>
          </w:p>
          <w:p w14:paraId="3765736A" w14:textId="77777777" w:rsidR="00F54058" w:rsidRPr="00DE0A64" w:rsidRDefault="00F54058" w:rsidP="00F54058">
            <w:pPr>
              <w:pStyle w:val="Bullet1"/>
              <w:ind w:left="317" w:hanging="283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Influence the behaviour of those around you.</w:t>
            </w:r>
          </w:p>
          <w:p w14:paraId="4A09849F" w14:textId="77777777" w:rsidR="00F54058" w:rsidRPr="00DE0A64" w:rsidRDefault="00F54058" w:rsidP="00F54058">
            <w:pPr>
              <w:pStyle w:val="Bullet1"/>
              <w:ind w:left="317" w:hanging="283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Take time to d</w:t>
            </w:r>
            <w:r w:rsidRPr="00DE0A64">
              <w:rPr>
                <w:rFonts w:cstheme="minorHAnsi"/>
                <w:sz w:val="15"/>
                <w:szCs w:val="15"/>
              </w:rPr>
              <w:t>evelop high trust relationships.</w:t>
            </w:r>
          </w:p>
          <w:p w14:paraId="6A319CCE" w14:textId="77777777" w:rsidR="00F54058" w:rsidRPr="009664D5" w:rsidRDefault="00F54058" w:rsidP="00F54058">
            <w:pPr>
              <w:pStyle w:val="Bullet1"/>
              <w:ind w:left="317" w:hanging="283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 xml:space="preserve">Act selflessly to protect and enable </w:t>
            </w:r>
            <w:r>
              <w:rPr>
                <w:rFonts w:cstheme="minorHAnsi"/>
                <w:sz w:val="15"/>
                <w:szCs w:val="15"/>
              </w:rPr>
              <w:t>the trust</w:t>
            </w:r>
            <w:r w:rsidRPr="00DE0A64">
              <w:rPr>
                <w:rFonts w:cstheme="minorHAnsi"/>
                <w:sz w:val="15"/>
                <w:szCs w:val="15"/>
              </w:rPr>
              <w:t xml:space="preserve"> to achieve its purpose.</w:t>
            </w:r>
          </w:p>
        </w:tc>
      </w:tr>
      <w:tr w:rsidR="00F54058" w:rsidRPr="00DE0A64" w14:paraId="75DC7FAB" w14:textId="77777777" w:rsidTr="00C26C60">
        <w:tc>
          <w:tcPr>
            <w:tcW w:w="1418" w:type="dxa"/>
          </w:tcPr>
          <w:p w14:paraId="5D66A7C9" w14:textId="77777777" w:rsidR="00F54058" w:rsidRPr="00DE0A64" w:rsidRDefault="00F54058" w:rsidP="00C26C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DE0A64">
              <w:rPr>
                <w:rFonts w:asciiTheme="minorHAnsi" w:hAnsiTheme="minorHAnsi" w:cstheme="minorHAnsi"/>
                <w:sz w:val="15"/>
                <w:szCs w:val="15"/>
              </w:rPr>
              <w:t>Wisdom – leaders use experience, knowledge and insight</w:t>
            </w:r>
          </w:p>
        </w:tc>
        <w:tc>
          <w:tcPr>
            <w:tcW w:w="5245" w:type="dxa"/>
          </w:tcPr>
          <w:p w14:paraId="463FA6A1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Developing knowledge and expertise, then sharing knowledge to enable collaborative convergence.</w:t>
            </w:r>
          </w:p>
          <w:p w14:paraId="12E85BD0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Seeking learning opportunities, learning from mistakes and failures, and sharing the learning with others.</w:t>
            </w:r>
          </w:p>
          <w:p w14:paraId="7716EE8F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Having, and encouraging in others, a growth mind-set.  Believing in the potential of others and creating a safe learning environment, with systems that enable shar</w:t>
            </w:r>
            <w:r>
              <w:rPr>
                <w:rFonts w:cstheme="minorHAnsi"/>
                <w:sz w:val="15"/>
                <w:szCs w:val="15"/>
              </w:rPr>
              <w:t>ing of knowledge</w:t>
            </w:r>
            <w:r w:rsidRPr="00DE0A64">
              <w:rPr>
                <w:rFonts w:cstheme="minorHAnsi"/>
                <w:sz w:val="15"/>
                <w:szCs w:val="15"/>
              </w:rPr>
              <w:t>, collaboration and innovation.</w:t>
            </w:r>
          </w:p>
          <w:p w14:paraId="45CAE666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Recruiting</w:t>
            </w:r>
            <w:r w:rsidRPr="00DE0A64">
              <w:rPr>
                <w:rFonts w:cstheme="minorHAnsi"/>
                <w:sz w:val="15"/>
                <w:szCs w:val="15"/>
              </w:rPr>
              <w:t xml:space="preserve"> knowledgeable, skilled experts and learning from them, helping them to flourish productively.</w:t>
            </w:r>
          </w:p>
        </w:tc>
        <w:tc>
          <w:tcPr>
            <w:tcW w:w="4111" w:type="dxa"/>
          </w:tcPr>
          <w:p w14:paraId="13F5BA0A" w14:textId="77777777" w:rsidR="00F54058" w:rsidRPr="00DE0A64" w:rsidRDefault="00F54058" w:rsidP="00F54058">
            <w:pPr>
              <w:pStyle w:val="Bullet1"/>
              <w:ind w:left="317" w:hanging="283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Share knowledge and expertis</w:t>
            </w:r>
            <w:r>
              <w:rPr>
                <w:rFonts w:cstheme="minorHAnsi"/>
                <w:sz w:val="15"/>
                <w:szCs w:val="15"/>
              </w:rPr>
              <w:t>e with others, developing a</w:t>
            </w:r>
            <w:r w:rsidRPr="00DE0A64">
              <w:rPr>
                <w:rFonts w:cstheme="minorHAnsi"/>
                <w:sz w:val="15"/>
                <w:szCs w:val="15"/>
              </w:rPr>
              <w:t xml:space="preserve"> learning culture where people are encouraged to research, share and develop ideas collaboratively.</w:t>
            </w:r>
          </w:p>
          <w:p w14:paraId="54EEC316" w14:textId="77777777" w:rsidR="00F54058" w:rsidRPr="00DE0A64" w:rsidRDefault="00F54058" w:rsidP="00F54058">
            <w:pPr>
              <w:pStyle w:val="Bullet1"/>
              <w:ind w:left="317" w:hanging="283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Anticipate the future and help people prepare for change.</w:t>
            </w:r>
          </w:p>
          <w:p w14:paraId="66BEF855" w14:textId="77777777" w:rsidR="00F54058" w:rsidRPr="00DE0A64" w:rsidRDefault="00F54058" w:rsidP="00F54058">
            <w:pPr>
              <w:pStyle w:val="Bullet1"/>
              <w:ind w:left="317" w:hanging="283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 xml:space="preserve">Be open to opportunities and </w:t>
            </w:r>
            <w:r>
              <w:rPr>
                <w:rFonts w:cstheme="minorHAnsi"/>
                <w:sz w:val="15"/>
                <w:szCs w:val="15"/>
              </w:rPr>
              <w:t>commit to learning every day</w:t>
            </w:r>
            <w:r w:rsidRPr="00DE0A64">
              <w:rPr>
                <w:rFonts w:cstheme="minorHAnsi"/>
                <w:sz w:val="15"/>
                <w:szCs w:val="15"/>
              </w:rPr>
              <w:t>.</w:t>
            </w:r>
          </w:p>
          <w:p w14:paraId="4749D0CF" w14:textId="77777777" w:rsidR="00F54058" w:rsidRPr="00DE0A64" w:rsidRDefault="00F54058" w:rsidP="00F54058">
            <w:pPr>
              <w:pStyle w:val="Bullet1"/>
              <w:ind w:left="317" w:hanging="283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Recruit people who may be more expert than you, learn from them and develop next generation</w:t>
            </w:r>
            <w:r>
              <w:rPr>
                <w:rFonts w:cstheme="minorHAnsi"/>
                <w:sz w:val="15"/>
                <w:szCs w:val="15"/>
              </w:rPr>
              <w:t xml:space="preserve"> ethical</w:t>
            </w:r>
            <w:r w:rsidRPr="00DE0A64">
              <w:rPr>
                <w:rFonts w:cstheme="minorHAnsi"/>
                <w:sz w:val="15"/>
                <w:szCs w:val="15"/>
              </w:rPr>
              <w:t xml:space="preserve"> leaders.</w:t>
            </w:r>
          </w:p>
        </w:tc>
      </w:tr>
      <w:tr w:rsidR="00F54058" w:rsidRPr="00DE0A64" w14:paraId="05B1424E" w14:textId="77777777" w:rsidTr="00C26C60">
        <w:tc>
          <w:tcPr>
            <w:tcW w:w="1418" w:type="dxa"/>
          </w:tcPr>
          <w:p w14:paraId="271AC799" w14:textId="77777777" w:rsidR="00F54058" w:rsidRPr="00DE0A64" w:rsidRDefault="00F54058" w:rsidP="00C26C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DE0A64">
              <w:rPr>
                <w:rFonts w:asciiTheme="minorHAnsi" w:hAnsiTheme="minorHAnsi" w:cstheme="minorHAnsi"/>
                <w:sz w:val="15"/>
                <w:szCs w:val="15"/>
              </w:rPr>
              <w:t>Kindness – leaders demonstrate respect, generosity of spirit, understanding and good temper</w:t>
            </w:r>
          </w:p>
        </w:tc>
        <w:tc>
          <w:tcPr>
            <w:tcW w:w="5245" w:type="dxa"/>
          </w:tcPr>
          <w:p w14:paraId="4967F174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Demonstrating respect, generosity of spirit, understanding and good temper.</w:t>
            </w:r>
          </w:p>
          <w:p w14:paraId="33A6C3D0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Being kind to others, seeking opportunities to serve others for the greater good</w:t>
            </w:r>
          </w:p>
          <w:p w14:paraId="1FB2BFC8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Leading with compassion and care, listening and engaging with the person, not the job role.</w:t>
            </w:r>
          </w:p>
          <w:p w14:paraId="27741E7E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 xml:space="preserve">Using high levels of emotional intelligence, developing a sense of belonging and contribution.  Building trust and rapport with others, by acknowledging, empowering and elevating others. </w:t>
            </w:r>
          </w:p>
        </w:tc>
        <w:tc>
          <w:tcPr>
            <w:tcW w:w="4111" w:type="dxa"/>
          </w:tcPr>
          <w:p w14:paraId="2CC2A283" w14:textId="77777777" w:rsidR="00F54058" w:rsidRDefault="00F54058" w:rsidP="00F54058">
            <w:pPr>
              <w:pStyle w:val="Bullet1"/>
              <w:ind w:left="317" w:hanging="283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Be humble</w:t>
            </w:r>
          </w:p>
          <w:p w14:paraId="41E15428" w14:textId="77777777" w:rsidR="00F54058" w:rsidRPr="00C53099" w:rsidRDefault="00F54058" w:rsidP="00F54058">
            <w:pPr>
              <w:pStyle w:val="Bullet1"/>
              <w:ind w:left="317" w:hanging="283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Bring your authentic self to work.</w:t>
            </w:r>
          </w:p>
          <w:p w14:paraId="7C6650D4" w14:textId="77777777" w:rsidR="00F54058" w:rsidRPr="00DE0A64" w:rsidRDefault="00F54058" w:rsidP="00F54058">
            <w:pPr>
              <w:pStyle w:val="Bullet1"/>
              <w:ind w:left="317" w:hanging="283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Have the courage to be genuine.</w:t>
            </w:r>
          </w:p>
          <w:p w14:paraId="7C37CE19" w14:textId="77777777" w:rsidR="00F54058" w:rsidRPr="00DE0A64" w:rsidRDefault="00F54058" w:rsidP="00F54058">
            <w:pPr>
              <w:pStyle w:val="Bullet1"/>
              <w:ind w:left="317" w:hanging="283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Lead with compassion, empathy and kindness.</w:t>
            </w:r>
          </w:p>
          <w:p w14:paraId="03EA834E" w14:textId="77777777" w:rsidR="00F54058" w:rsidRPr="00DE0A64" w:rsidRDefault="00F54058" w:rsidP="00F54058">
            <w:pPr>
              <w:pStyle w:val="Bullet1"/>
              <w:ind w:left="317" w:hanging="283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Show people you care about them.</w:t>
            </w:r>
          </w:p>
          <w:p w14:paraId="56BC024E" w14:textId="77777777" w:rsidR="00F54058" w:rsidRPr="00DE0A64" w:rsidRDefault="00F54058" w:rsidP="00F54058">
            <w:pPr>
              <w:pStyle w:val="Bullet1"/>
              <w:ind w:left="317" w:hanging="283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Search out opportunities for acts of kindness, a selfless act intended to bring help, happiness or joy to another person.</w:t>
            </w:r>
          </w:p>
        </w:tc>
      </w:tr>
      <w:tr w:rsidR="00F54058" w:rsidRPr="00DE0A64" w14:paraId="786D4241" w14:textId="77777777" w:rsidTr="00C26C60">
        <w:tc>
          <w:tcPr>
            <w:tcW w:w="1418" w:type="dxa"/>
          </w:tcPr>
          <w:p w14:paraId="7C496740" w14:textId="77777777" w:rsidR="00F54058" w:rsidRPr="00DE0A64" w:rsidRDefault="00F54058" w:rsidP="00C26C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DE0A64">
              <w:rPr>
                <w:rFonts w:asciiTheme="minorHAnsi" w:hAnsiTheme="minorHAnsi" w:cstheme="minorHAnsi"/>
                <w:sz w:val="15"/>
                <w:szCs w:val="15"/>
              </w:rPr>
              <w:t>Justice – leaders are fair and work for the good of all children</w:t>
            </w:r>
          </w:p>
        </w:tc>
        <w:tc>
          <w:tcPr>
            <w:tcW w:w="5245" w:type="dxa"/>
          </w:tcPr>
          <w:p w14:paraId="270AF5F1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Doing what is right, rather than what is popular or easy.</w:t>
            </w:r>
          </w:p>
          <w:p w14:paraId="6A89E368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Ensuring we live and breathe our sense of purpose and values in the way we behave, interact with others, make decisions and communicate.</w:t>
            </w:r>
          </w:p>
          <w:p w14:paraId="46E60A36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Ensuring</w:t>
            </w:r>
            <w:r w:rsidRPr="00DE0A64">
              <w:rPr>
                <w:rFonts w:cstheme="minorHAnsi"/>
                <w:sz w:val="15"/>
                <w:szCs w:val="15"/>
              </w:rPr>
              <w:t xml:space="preserve"> rules are necessary and apply</w:t>
            </w:r>
            <w:r>
              <w:rPr>
                <w:rFonts w:cstheme="minorHAnsi"/>
                <w:sz w:val="15"/>
                <w:szCs w:val="15"/>
              </w:rPr>
              <w:t>ing</w:t>
            </w:r>
            <w:r w:rsidRPr="00DE0A64">
              <w:rPr>
                <w:rFonts w:cstheme="minorHAnsi"/>
                <w:sz w:val="15"/>
                <w:szCs w:val="15"/>
              </w:rPr>
              <w:t xml:space="preserve"> them in a consistent, transparent and fair way, whilst allowing for discretion</w:t>
            </w:r>
            <w:r>
              <w:rPr>
                <w:rFonts w:cstheme="minorHAnsi"/>
                <w:sz w:val="15"/>
                <w:szCs w:val="15"/>
              </w:rPr>
              <w:t xml:space="preserve"> and common sense</w:t>
            </w:r>
            <w:r w:rsidRPr="00DE0A64">
              <w:rPr>
                <w:rFonts w:cstheme="minorHAnsi"/>
                <w:sz w:val="15"/>
                <w:szCs w:val="15"/>
              </w:rPr>
              <w:t>.</w:t>
            </w:r>
          </w:p>
          <w:p w14:paraId="02229602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Valuing difference, building diverse teams and encouraging others to behave responsibly towards the community and the environment.</w:t>
            </w:r>
          </w:p>
          <w:p w14:paraId="03E17CC8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Seeing and acknowledging other</w:t>
            </w:r>
            <w:r>
              <w:rPr>
                <w:rFonts w:cstheme="minorHAnsi"/>
                <w:sz w:val="15"/>
                <w:szCs w:val="15"/>
              </w:rPr>
              <w:t xml:space="preserve"> people’s strengths, knowledge and skills.</w:t>
            </w:r>
            <w:r w:rsidRPr="00DE0A64">
              <w:rPr>
                <w:rFonts w:cstheme="minorHAnsi"/>
                <w:sz w:val="15"/>
                <w:szCs w:val="15"/>
              </w:rPr>
              <w:t xml:space="preserve">  Encouraging people to share and build on their strengths and s</w:t>
            </w:r>
            <w:r>
              <w:rPr>
                <w:rFonts w:cstheme="minorHAnsi"/>
                <w:sz w:val="15"/>
                <w:szCs w:val="15"/>
              </w:rPr>
              <w:t>uccesses across and beyond the t</w:t>
            </w:r>
            <w:r w:rsidRPr="00DE0A64">
              <w:rPr>
                <w:rFonts w:cstheme="minorHAnsi"/>
                <w:sz w:val="15"/>
                <w:szCs w:val="15"/>
              </w:rPr>
              <w:t>rust.</w:t>
            </w:r>
          </w:p>
        </w:tc>
        <w:tc>
          <w:tcPr>
            <w:tcW w:w="4111" w:type="dxa"/>
          </w:tcPr>
          <w:p w14:paraId="7C7CC505" w14:textId="77777777" w:rsidR="00F54058" w:rsidRPr="00DE0A64" w:rsidRDefault="00F54058" w:rsidP="00F54058">
            <w:pPr>
              <w:pStyle w:val="Bullet1"/>
              <w:ind w:left="317" w:hanging="283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Be acc</w:t>
            </w:r>
            <w:r>
              <w:rPr>
                <w:rFonts w:cstheme="minorHAnsi"/>
                <w:sz w:val="15"/>
                <w:szCs w:val="15"/>
              </w:rPr>
              <w:t>ountable to others and serve our</w:t>
            </w:r>
            <w:r w:rsidRPr="00DE0A64">
              <w:rPr>
                <w:rFonts w:cstheme="minorHAnsi"/>
                <w:sz w:val="15"/>
                <w:szCs w:val="15"/>
              </w:rPr>
              <w:t xml:space="preserve"> purpose.</w:t>
            </w:r>
          </w:p>
          <w:p w14:paraId="599F42C6" w14:textId="77777777" w:rsidR="00F54058" w:rsidRPr="00DE0A64" w:rsidRDefault="00F54058" w:rsidP="00F54058">
            <w:pPr>
              <w:pStyle w:val="Bullet1"/>
              <w:ind w:left="317" w:hanging="283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Be morally brave and stand up and be counted for what you believe in.</w:t>
            </w:r>
          </w:p>
          <w:p w14:paraId="4DD17B1F" w14:textId="77777777" w:rsidR="00F54058" w:rsidRPr="00DE0A64" w:rsidRDefault="00F54058" w:rsidP="00F54058">
            <w:pPr>
              <w:pStyle w:val="Bullet1"/>
              <w:ind w:left="317" w:hanging="283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Do the right thing, which might not be the easiest or most popular option.</w:t>
            </w:r>
          </w:p>
        </w:tc>
      </w:tr>
      <w:tr w:rsidR="00F54058" w:rsidRPr="00DE0A64" w14:paraId="518E49EE" w14:textId="77777777" w:rsidTr="00C26C60">
        <w:tc>
          <w:tcPr>
            <w:tcW w:w="1418" w:type="dxa"/>
          </w:tcPr>
          <w:p w14:paraId="1293AA55" w14:textId="77777777" w:rsidR="00F54058" w:rsidRPr="00DE0A64" w:rsidRDefault="00F54058" w:rsidP="00C26C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DE0A64">
              <w:rPr>
                <w:rFonts w:asciiTheme="minorHAnsi" w:hAnsiTheme="minorHAnsi" w:cstheme="minorHAnsi"/>
                <w:sz w:val="15"/>
                <w:szCs w:val="15"/>
              </w:rPr>
              <w:t>Service – leaders are conscientious and dutiful</w:t>
            </w:r>
          </w:p>
        </w:tc>
        <w:tc>
          <w:tcPr>
            <w:tcW w:w="5245" w:type="dxa"/>
          </w:tcPr>
          <w:p w14:paraId="45FA35F3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Behaving in a dutiful, conscientious way, demonstr</w:t>
            </w:r>
            <w:r>
              <w:rPr>
                <w:rFonts w:cstheme="minorHAnsi"/>
                <w:sz w:val="15"/>
                <w:szCs w:val="15"/>
              </w:rPr>
              <w:t>ating humility and self-control to build great schools</w:t>
            </w:r>
            <w:r w:rsidRPr="00DE0A64">
              <w:rPr>
                <w:rFonts w:cstheme="minorHAnsi"/>
                <w:sz w:val="15"/>
                <w:szCs w:val="15"/>
              </w:rPr>
              <w:t>.</w:t>
            </w:r>
          </w:p>
          <w:p w14:paraId="2AF49886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Removing barriers and blockers to enable others to achieve their goals, for the benefit of young people, maximising strengths and helping others</w:t>
            </w:r>
            <w:r>
              <w:rPr>
                <w:rFonts w:cstheme="minorHAnsi"/>
                <w:sz w:val="15"/>
                <w:szCs w:val="15"/>
              </w:rPr>
              <w:t xml:space="preserve"> to see possibilities and seize opportunities.</w:t>
            </w:r>
          </w:p>
          <w:p w14:paraId="048C2014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Viewing systems, methods, models and techniques as a means to an end, removing or changing them if they prove to be ineffective.</w:t>
            </w:r>
          </w:p>
          <w:p w14:paraId="0EB7591D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Leaving our egos at the door and putting ourselves in the service of others.  Standing aside and championing others and their ideas and contributions.</w:t>
            </w:r>
          </w:p>
        </w:tc>
        <w:tc>
          <w:tcPr>
            <w:tcW w:w="4111" w:type="dxa"/>
          </w:tcPr>
          <w:p w14:paraId="2AE269B4" w14:textId="77777777" w:rsidR="00F54058" w:rsidRPr="00DE0A64" w:rsidRDefault="00F54058" w:rsidP="00F54058">
            <w:pPr>
              <w:pStyle w:val="Bullet1"/>
              <w:ind w:left="317" w:hanging="283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Walk the talk and behave in an honest, open and fair way.</w:t>
            </w:r>
          </w:p>
          <w:p w14:paraId="4AFDF2C2" w14:textId="77777777" w:rsidR="00F54058" w:rsidRPr="00DE0A64" w:rsidRDefault="00F54058" w:rsidP="00F54058">
            <w:pPr>
              <w:pStyle w:val="Bullet1"/>
              <w:ind w:left="317" w:hanging="283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Channe</w:t>
            </w:r>
            <w:r>
              <w:rPr>
                <w:rFonts w:cstheme="minorHAnsi"/>
                <w:sz w:val="15"/>
                <w:szCs w:val="15"/>
              </w:rPr>
              <w:t>l ambition into our schools, not ourselves</w:t>
            </w:r>
            <w:r w:rsidRPr="00DE0A64">
              <w:rPr>
                <w:rFonts w:cstheme="minorHAnsi"/>
                <w:sz w:val="15"/>
                <w:szCs w:val="15"/>
              </w:rPr>
              <w:t>, developing successors.</w:t>
            </w:r>
          </w:p>
          <w:p w14:paraId="0B56EA8D" w14:textId="77777777" w:rsidR="00F54058" w:rsidRPr="00DE0A64" w:rsidRDefault="00F54058" w:rsidP="00F54058">
            <w:pPr>
              <w:pStyle w:val="Bullet1"/>
              <w:ind w:left="317" w:hanging="283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Have intense professional will and personal humility.</w:t>
            </w:r>
          </w:p>
          <w:p w14:paraId="2070D02F" w14:textId="77777777" w:rsidR="00F54058" w:rsidRPr="00DE0A64" w:rsidRDefault="00F54058" w:rsidP="00F54058">
            <w:pPr>
              <w:pStyle w:val="Bullet1"/>
              <w:ind w:left="317" w:hanging="283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Have a systematic approach to manage the execution and delegation of tasks and be reliable.</w:t>
            </w:r>
          </w:p>
          <w:p w14:paraId="22EF4DF4" w14:textId="77777777" w:rsidR="00F54058" w:rsidRPr="00DE0A64" w:rsidRDefault="00F54058" w:rsidP="00F54058">
            <w:pPr>
              <w:pStyle w:val="Bullet1"/>
              <w:ind w:left="317" w:hanging="283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Create new habits, through the accumulation of different choices.</w:t>
            </w:r>
          </w:p>
        </w:tc>
      </w:tr>
      <w:tr w:rsidR="00F54058" w:rsidRPr="00DE0A64" w14:paraId="3F2009EF" w14:textId="77777777" w:rsidTr="00C26C60">
        <w:tc>
          <w:tcPr>
            <w:tcW w:w="1418" w:type="dxa"/>
          </w:tcPr>
          <w:p w14:paraId="5AB70374" w14:textId="77777777" w:rsidR="00F54058" w:rsidRPr="00DE0A64" w:rsidRDefault="00F54058" w:rsidP="00C26C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DE0A64">
              <w:rPr>
                <w:rFonts w:asciiTheme="minorHAnsi" w:hAnsiTheme="minorHAnsi" w:cstheme="minorHAnsi"/>
                <w:sz w:val="15"/>
                <w:szCs w:val="15"/>
              </w:rPr>
              <w:t>Courage – leaders work courageously in the best interests of children and young people</w:t>
            </w:r>
          </w:p>
        </w:tc>
        <w:tc>
          <w:tcPr>
            <w:tcW w:w="5245" w:type="dxa"/>
          </w:tcPr>
          <w:p w14:paraId="3A0C6ABC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Striving for honesty, sharing the full story wherever possible and as early as possible.</w:t>
            </w:r>
          </w:p>
          <w:p w14:paraId="09676FDD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Looking in the mirror when something goes wrong.</w:t>
            </w:r>
          </w:p>
          <w:p w14:paraId="603B2249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Sacrificing personal or short-term goals for the achievement of longer-</w:t>
            </w:r>
            <w:r>
              <w:rPr>
                <w:rFonts w:cstheme="minorHAnsi"/>
                <w:sz w:val="15"/>
                <w:szCs w:val="15"/>
              </w:rPr>
              <w:t>term, sustainable, shared</w:t>
            </w:r>
            <w:r w:rsidRPr="00DE0A64">
              <w:rPr>
                <w:rFonts w:cstheme="minorHAnsi"/>
                <w:sz w:val="15"/>
                <w:szCs w:val="15"/>
              </w:rPr>
              <w:t xml:space="preserve"> goals.</w:t>
            </w:r>
          </w:p>
          <w:p w14:paraId="579F42C7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Relishing challenge and finding strength in each other, building organisational resilience.</w:t>
            </w:r>
          </w:p>
          <w:p w14:paraId="13D1BA97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Remaining calm, optimistic and positive in the face of adversity, adapting to changing circumstances and helping others to move forward.</w:t>
            </w:r>
          </w:p>
        </w:tc>
        <w:tc>
          <w:tcPr>
            <w:tcW w:w="4111" w:type="dxa"/>
          </w:tcPr>
          <w:p w14:paraId="6FEFF4B7" w14:textId="77777777" w:rsidR="00F54058" w:rsidRPr="00DE0A64" w:rsidRDefault="00F54058" w:rsidP="00F54058">
            <w:pPr>
              <w:pStyle w:val="Bullet1"/>
              <w:ind w:left="317" w:hanging="283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Give the whole truth, the back-story</w:t>
            </w:r>
            <w:r>
              <w:rPr>
                <w:rFonts w:cstheme="minorHAnsi"/>
                <w:sz w:val="15"/>
                <w:szCs w:val="15"/>
              </w:rPr>
              <w:t xml:space="preserve"> and the</w:t>
            </w:r>
            <w:r w:rsidRPr="00DE0A64">
              <w:rPr>
                <w:rFonts w:cstheme="minorHAnsi"/>
                <w:sz w:val="15"/>
                <w:szCs w:val="15"/>
              </w:rPr>
              <w:t xml:space="preserve"> why.</w:t>
            </w:r>
          </w:p>
          <w:p w14:paraId="638C03B8" w14:textId="77777777" w:rsidR="00F54058" w:rsidRPr="00DE0A64" w:rsidRDefault="00F54058" w:rsidP="00F54058">
            <w:pPr>
              <w:pStyle w:val="Bullet1"/>
              <w:ind w:left="317" w:hanging="283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Have skilfully led difficult conversations.</w:t>
            </w:r>
          </w:p>
          <w:p w14:paraId="0D7791C6" w14:textId="77777777" w:rsidR="00F54058" w:rsidRPr="00DE0A64" w:rsidRDefault="00F54058" w:rsidP="00F54058">
            <w:pPr>
              <w:pStyle w:val="Bullet1"/>
              <w:ind w:left="317" w:hanging="283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 xml:space="preserve">Aim to exceed expectations and </w:t>
            </w:r>
            <w:r>
              <w:rPr>
                <w:rFonts w:cstheme="minorHAnsi"/>
                <w:sz w:val="15"/>
                <w:szCs w:val="15"/>
              </w:rPr>
              <w:t>achieve things you thought you couldn’t.</w:t>
            </w:r>
          </w:p>
        </w:tc>
      </w:tr>
      <w:tr w:rsidR="00F54058" w:rsidRPr="00DE0A64" w14:paraId="54B0A05D" w14:textId="77777777" w:rsidTr="00C26C60">
        <w:tc>
          <w:tcPr>
            <w:tcW w:w="1418" w:type="dxa"/>
          </w:tcPr>
          <w:p w14:paraId="4B29E7B8" w14:textId="77777777" w:rsidR="00F54058" w:rsidRPr="00DE0A64" w:rsidRDefault="00F54058" w:rsidP="00C26C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DE0A64">
              <w:rPr>
                <w:rFonts w:asciiTheme="minorHAnsi" w:hAnsiTheme="minorHAnsi" w:cstheme="minorHAnsi"/>
                <w:sz w:val="15"/>
                <w:szCs w:val="15"/>
              </w:rPr>
              <w:t>Optimism – leaders are positive and encouraging</w:t>
            </w:r>
          </w:p>
        </w:tc>
        <w:tc>
          <w:tcPr>
            <w:tcW w:w="5245" w:type="dxa"/>
          </w:tcPr>
          <w:p w14:paraId="21AB6C24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Believing in our own ability, and the ability of others, to do what is right to change the world for the better.</w:t>
            </w:r>
          </w:p>
          <w:p w14:paraId="486062F1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Remaining positive and encouraging, despite sometimes experiencing setbacks, challenges and pressures.  Helping others to maximise opportunities, overcome challenges and celebrate success.</w:t>
            </w:r>
          </w:p>
          <w:p w14:paraId="34C0846E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Being respectful, kind and sensitive to others and responding well to ambiguity, making positive use of the opportunities it presents.</w:t>
            </w:r>
          </w:p>
        </w:tc>
        <w:tc>
          <w:tcPr>
            <w:tcW w:w="4111" w:type="dxa"/>
          </w:tcPr>
          <w:p w14:paraId="58A5315F" w14:textId="77777777" w:rsidR="00F54058" w:rsidRPr="00DE0A64" w:rsidRDefault="00F54058" w:rsidP="00F54058">
            <w:pPr>
              <w:pStyle w:val="Bullet1"/>
              <w:ind w:left="317" w:hanging="283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Believe the best i</w:t>
            </w:r>
            <w:r w:rsidRPr="00DE0A64">
              <w:rPr>
                <w:rFonts w:cstheme="minorHAnsi"/>
                <w:sz w:val="15"/>
                <w:szCs w:val="15"/>
              </w:rPr>
              <w:t>n others, help people progress and unlock their potential.</w:t>
            </w:r>
          </w:p>
          <w:p w14:paraId="5463F94E" w14:textId="77777777" w:rsidR="00F54058" w:rsidRPr="00DE0A64" w:rsidRDefault="00F54058" w:rsidP="00F54058">
            <w:pPr>
              <w:pStyle w:val="Bullet1"/>
              <w:ind w:left="317" w:hanging="283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Remain calm, professional, reliable and consistent.</w:t>
            </w:r>
          </w:p>
          <w:p w14:paraId="1A5FFF7A" w14:textId="77777777" w:rsidR="00F54058" w:rsidRPr="00DE0A64" w:rsidRDefault="00F54058" w:rsidP="00F54058">
            <w:pPr>
              <w:pStyle w:val="Bullet1"/>
              <w:ind w:left="317" w:hanging="283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Manage your emotions well and help others do the same.</w:t>
            </w:r>
          </w:p>
          <w:p w14:paraId="6FD8B280" w14:textId="77777777" w:rsidR="00F54058" w:rsidRPr="00DE0A64" w:rsidRDefault="00F54058" w:rsidP="00F54058">
            <w:pPr>
              <w:pStyle w:val="Bullet1"/>
              <w:ind w:left="317" w:hanging="283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Have and encourage a growth mind-set, believing abilities and talents can be cultivated.</w:t>
            </w:r>
          </w:p>
          <w:p w14:paraId="6744C7C4" w14:textId="77777777" w:rsidR="00F54058" w:rsidRPr="00DE0A64" w:rsidRDefault="00F54058" w:rsidP="00F54058">
            <w:pPr>
              <w:pStyle w:val="Bullet1"/>
              <w:ind w:left="317" w:hanging="283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Set yourself challenging goals &amp; work hard to achieve them.</w:t>
            </w:r>
          </w:p>
        </w:tc>
      </w:tr>
      <w:tr w:rsidR="00F54058" w:rsidRPr="00DE0A64" w14:paraId="28462474" w14:textId="77777777" w:rsidTr="00C26C60">
        <w:tc>
          <w:tcPr>
            <w:tcW w:w="1418" w:type="dxa"/>
          </w:tcPr>
          <w:p w14:paraId="1704FAC9" w14:textId="77777777" w:rsidR="00F54058" w:rsidRPr="00DE0A64" w:rsidRDefault="00F54058" w:rsidP="00C26C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DE0A64">
              <w:rPr>
                <w:rFonts w:asciiTheme="minorHAnsi" w:hAnsiTheme="minorHAnsi" w:cstheme="minorHAnsi"/>
                <w:sz w:val="15"/>
                <w:szCs w:val="15"/>
              </w:rPr>
              <w:t>Vision</w:t>
            </w:r>
          </w:p>
        </w:tc>
        <w:tc>
          <w:tcPr>
            <w:tcW w:w="5245" w:type="dxa"/>
          </w:tcPr>
          <w:p w14:paraId="3515B32F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Anticipating the future and helping people ready themselves for change.  Thinking strategically, researching, gathering, analysing and assessing information, seeking opportunities for organisational development.</w:t>
            </w:r>
          </w:p>
          <w:p w14:paraId="1C87D477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Believing in the potential of others; helping them be the best they can be.</w:t>
            </w:r>
          </w:p>
          <w:p w14:paraId="21EE8A29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Quickly taking in new information and translating that into recommendations, decisions, plans and projects.</w:t>
            </w:r>
          </w:p>
          <w:p w14:paraId="573711D2" w14:textId="77777777" w:rsidR="00F54058" w:rsidRPr="00DE0A64" w:rsidRDefault="00F54058" w:rsidP="00F54058">
            <w:pPr>
              <w:pStyle w:val="Bullet1"/>
              <w:ind w:left="459"/>
              <w:rPr>
                <w:rFonts w:cstheme="minorHAnsi"/>
                <w:sz w:val="15"/>
                <w:szCs w:val="15"/>
              </w:rPr>
            </w:pPr>
            <w:r w:rsidRPr="00DE0A64">
              <w:rPr>
                <w:rFonts w:cstheme="minorHAnsi"/>
                <w:sz w:val="15"/>
                <w:szCs w:val="15"/>
              </w:rPr>
              <w:t>Translating complex data and information into understandable messages for a variety of audiences.  Sharing compelling stories that others can understand believe in and work towards.</w:t>
            </w:r>
          </w:p>
        </w:tc>
        <w:tc>
          <w:tcPr>
            <w:tcW w:w="4111" w:type="dxa"/>
          </w:tcPr>
          <w:p w14:paraId="76B397B4" w14:textId="77777777" w:rsidR="00F54058" w:rsidRPr="006B600A" w:rsidRDefault="00F54058" w:rsidP="00F54058">
            <w:pPr>
              <w:pStyle w:val="Bullet1"/>
              <w:ind w:left="317" w:hanging="28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Scan the horizon, read and research, share</w:t>
            </w:r>
            <w:r w:rsidRPr="006B600A">
              <w:rPr>
                <w:sz w:val="15"/>
                <w:szCs w:val="15"/>
              </w:rPr>
              <w:t xml:space="preserve"> learni</w:t>
            </w:r>
            <w:r>
              <w:rPr>
                <w:sz w:val="15"/>
                <w:szCs w:val="15"/>
              </w:rPr>
              <w:t>ng with others and collaborate</w:t>
            </w:r>
            <w:r w:rsidRPr="006B600A">
              <w:rPr>
                <w:sz w:val="15"/>
                <w:szCs w:val="15"/>
              </w:rPr>
              <w:t xml:space="preserve"> to consider options, obstacles and risks.</w:t>
            </w:r>
          </w:p>
          <w:p w14:paraId="62CFBC3D" w14:textId="1F33BEB6" w:rsidR="00F54058" w:rsidRPr="006B600A" w:rsidRDefault="00F54058" w:rsidP="00F54058">
            <w:pPr>
              <w:pStyle w:val="Bullet1"/>
              <w:ind w:left="317" w:hanging="28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Think </w:t>
            </w:r>
            <w:r w:rsidR="00477497">
              <w:rPr>
                <w:sz w:val="15"/>
                <w:szCs w:val="15"/>
              </w:rPr>
              <w:t>creatively;</w:t>
            </w:r>
            <w:r>
              <w:rPr>
                <w:sz w:val="15"/>
                <w:szCs w:val="15"/>
              </w:rPr>
              <w:t xml:space="preserve"> formulate</w:t>
            </w:r>
            <w:r w:rsidRPr="006B600A">
              <w:rPr>
                <w:sz w:val="15"/>
                <w:szCs w:val="15"/>
              </w:rPr>
              <w:t xml:space="preserve"> strategies, pl</w:t>
            </w:r>
            <w:r>
              <w:rPr>
                <w:sz w:val="15"/>
                <w:szCs w:val="15"/>
              </w:rPr>
              <w:t>ans and projects, aligned to our</w:t>
            </w:r>
            <w:r w:rsidRPr="006B600A">
              <w:rPr>
                <w:sz w:val="15"/>
                <w:szCs w:val="15"/>
              </w:rPr>
              <w:t xml:space="preserve"> vision and values.</w:t>
            </w:r>
          </w:p>
          <w:p w14:paraId="56756712" w14:textId="77777777" w:rsidR="00F54058" w:rsidRPr="006B600A" w:rsidRDefault="00F54058" w:rsidP="00F54058">
            <w:pPr>
              <w:pStyle w:val="Bullet1"/>
              <w:ind w:left="317" w:hanging="28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Actively share</w:t>
            </w:r>
            <w:r w:rsidRPr="006B600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a compelling vision, encourage</w:t>
            </w:r>
            <w:r w:rsidRPr="006B600A">
              <w:rPr>
                <w:sz w:val="15"/>
                <w:szCs w:val="15"/>
              </w:rPr>
              <w:t xml:space="preserve"> pe</w:t>
            </w:r>
            <w:r>
              <w:rPr>
                <w:sz w:val="15"/>
                <w:szCs w:val="15"/>
              </w:rPr>
              <w:t>ople to get involved, maximise their strengths, develop colleagues and see</w:t>
            </w:r>
            <w:r w:rsidRPr="006B600A">
              <w:rPr>
                <w:sz w:val="15"/>
                <w:szCs w:val="15"/>
              </w:rPr>
              <w:t xml:space="preserve"> opportunities to elevate them.</w:t>
            </w:r>
          </w:p>
          <w:p w14:paraId="7100017E" w14:textId="77777777" w:rsidR="00F54058" w:rsidRPr="00DE0A64" w:rsidRDefault="00F54058" w:rsidP="00F54058">
            <w:pPr>
              <w:pStyle w:val="Bullet1"/>
              <w:ind w:left="317" w:hanging="283"/>
            </w:pPr>
            <w:r w:rsidRPr="006B600A">
              <w:rPr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 xml:space="preserve">ranslate </w:t>
            </w:r>
            <w:r w:rsidRPr="006B600A">
              <w:rPr>
                <w:sz w:val="15"/>
                <w:szCs w:val="15"/>
              </w:rPr>
              <w:t>complex information wit</w:t>
            </w:r>
            <w:r>
              <w:rPr>
                <w:sz w:val="15"/>
                <w:szCs w:val="15"/>
              </w:rPr>
              <w:t>h the intended audience in mind and communicate positively.</w:t>
            </w:r>
          </w:p>
        </w:tc>
      </w:tr>
    </w:tbl>
    <w:p w14:paraId="496F636D" w14:textId="7A3AE92F" w:rsidR="00206A58" w:rsidRDefault="00206A58" w:rsidP="00F54058">
      <w:pPr>
        <w:jc w:val="center"/>
        <w:rPr>
          <w:rFonts w:asciiTheme="minorHAnsi" w:hAnsiTheme="minorHAnsi" w:cs="Open Sans"/>
          <w:b/>
          <w:sz w:val="16"/>
          <w:szCs w:val="15"/>
        </w:rPr>
      </w:pPr>
    </w:p>
    <w:sectPr w:rsidR="00206A58" w:rsidSect="00F57E9A">
      <w:headerReference w:type="default" r:id="rId8"/>
      <w:pgSz w:w="11909" w:h="16834"/>
      <w:pgMar w:top="113" w:right="567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964DB" w14:textId="77777777" w:rsidR="00E26C75" w:rsidRDefault="00E26C75">
      <w:r>
        <w:separator/>
      </w:r>
    </w:p>
  </w:endnote>
  <w:endnote w:type="continuationSeparator" w:id="0">
    <w:p w14:paraId="18C5B259" w14:textId="77777777" w:rsidR="00E26C75" w:rsidRDefault="00E2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E2A73" w14:textId="77777777" w:rsidR="00E26C75" w:rsidRDefault="00E26C75">
      <w:r>
        <w:separator/>
      </w:r>
    </w:p>
  </w:footnote>
  <w:footnote w:type="continuationSeparator" w:id="0">
    <w:p w14:paraId="4892C0DE" w14:textId="77777777" w:rsidR="00E26C75" w:rsidRDefault="00E26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F6374" w14:textId="77777777" w:rsidR="002F05A9" w:rsidRDefault="002F05A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F81"/>
    <w:multiLevelType w:val="hybridMultilevel"/>
    <w:tmpl w:val="3D900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D2F49"/>
    <w:multiLevelType w:val="hybridMultilevel"/>
    <w:tmpl w:val="B6B8208A"/>
    <w:lvl w:ilvl="0" w:tplc="01208660">
      <w:start w:val="1"/>
      <w:numFmt w:val="bullet"/>
      <w:lvlText w:val="-"/>
      <w:lvlJc w:val="left"/>
      <w:pPr>
        <w:ind w:left="756" w:hanging="360"/>
      </w:pPr>
      <w:rPr>
        <w:rFonts w:ascii="Verdana" w:hAnsi="Verdan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 w15:restartNumberingAfterBreak="0">
    <w:nsid w:val="0859015C"/>
    <w:multiLevelType w:val="hybridMultilevel"/>
    <w:tmpl w:val="A6E2BFAA"/>
    <w:lvl w:ilvl="0" w:tplc="7410E908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10F4A"/>
    <w:multiLevelType w:val="hybridMultilevel"/>
    <w:tmpl w:val="58D0B8FE"/>
    <w:lvl w:ilvl="0" w:tplc="0809000F">
      <w:start w:val="1"/>
      <w:numFmt w:val="decimal"/>
      <w:lvlText w:val="%1."/>
      <w:lvlJc w:val="left"/>
      <w:pPr>
        <w:ind w:left="757" w:hanging="360"/>
      </w:p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09886242"/>
    <w:multiLevelType w:val="hybridMultilevel"/>
    <w:tmpl w:val="86BEBEF0"/>
    <w:lvl w:ilvl="0" w:tplc="7FDEE50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5C90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049C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A80C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4EF7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677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BCC0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3AE7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7E33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5C1955"/>
    <w:multiLevelType w:val="hybridMultilevel"/>
    <w:tmpl w:val="EC3EC07C"/>
    <w:lvl w:ilvl="0" w:tplc="867CA4B2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C4A85"/>
    <w:multiLevelType w:val="hybridMultilevel"/>
    <w:tmpl w:val="4A7E4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70ADC"/>
    <w:multiLevelType w:val="hybridMultilevel"/>
    <w:tmpl w:val="66322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E3ADE"/>
    <w:multiLevelType w:val="hybridMultilevel"/>
    <w:tmpl w:val="135C22EE"/>
    <w:lvl w:ilvl="0" w:tplc="ACCEFB16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8056D"/>
    <w:multiLevelType w:val="hybridMultilevel"/>
    <w:tmpl w:val="BD54B9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72E65"/>
    <w:multiLevelType w:val="hybridMultilevel"/>
    <w:tmpl w:val="14984FC2"/>
    <w:lvl w:ilvl="0" w:tplc="867CA4B2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35A83"/>
    <w:multiLevelType w:val="hybridMultilevel"/>
    <w:tmpl w:val="5CC0B172"/>
    <w:lvl w:ilvl="0" w:tplc="08090001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E1C81"/>
    <w:multiLevelType w:val="hybridMultilevel"/>
    <w:tmpl w:val="89AAAE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FB3C4E"/>
    <w:multiLevelType w:val="hybridMultilevel"/>
    <w:tmpl w:val="82C413E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653E3"/>
    <w:multiLevelType w:val="hybridMultilevel"/>
    <w:tmpl w:val="DC1A85F6"/>
    <w:lvl w:ilvl="0" w:tplc="B3D6A5BC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73649"/>
    <w:multiLevelType w:val="hybridMultilevel"/>
    <w:tmpl w:val="CA5848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67FC6"/>
    <w:multiLevelType w:val="hybridMultilevel"/>
    <w:tmpl w:val="67386B2A"/>
    <w:lvl w:ilvl="0" w:tplc="01208660">
      <w:start w:val="1"/>
      <w:numFmt w:val="bullet"/>
      <w:lvlText w:val="-"/>
      <w:lvlJc w:val="left"/>
      <w:pPr>
        <w:tabs>
          <w:tab w:val="num" w:pos="1180"/>
        </w:tabs>
        <w:ind w:left="1180" w:hanging="187"/>
      </w:pPr>
      <w:rPr>
        <w:rFonts w:ascii="Verdana" w:hAnsi="Verdan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17" w15:restartNumberingAfterBreak="0">
    <w:nsid w:val="2BE82084"/>
    <w:multiLevelType w:val="multilevel"/>
    <w:tmpl w:val="71B6F2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36B10"/>
    <w:multiLevelType w:val="hybridMultilevel"/>
    <w:tmpl w:val="18FE2EEC"/>
    <w:lvl w:ilvl="0" w:tplc="B7249792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B1C3B"/>
    <w:multiLevelType w:val="hybridMultilevel"/>
    <w:tmpl w:val="62EC54DE"/>
    <w:lvl w:ilvl="0" w:tplc="08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0" w15:restartNumberingAfterBreak="0">
    <w:nsid w:val="2FAA437C"/>
    <w:multiLevelType w:val="hybridMultilevel"/>
    <w:tmpl w:val="07C69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12AC3"/>
    <w:multiLevelType w:val="hybridMultilevel"/>
    <w:tmpl w:val="AE22F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95A38"/>
    <w:multiLevelType w:val="hybridMultilevel"/>
    <w:tmpl w:val="01624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83D71"/>
    <w:multiLevelType w:val="hybridMultilevel"/>
    <w:tmpl w:val="48E4BE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97E05"/>
    <w:multiLevelType w:val="hybridMultilevel"/>
    <w:tmpl w:val="A0E4E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9062E5"/>
    <w:multiLevelType w:val="hybridMultilevel"/>
    <w:tmpl w:val="85F45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D0830"/>
    <w:multiLevelType w:val="hybridMultilevel"/>
    <w:tmpl w:val="71B6F22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30616"/>
    <w:multiLevelType w:val="hybridMultilevel"/>
    <w:tmpl w:val="3FC6E2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CB2204"/>
    <w:multiLevelType w:val="hybridMultilevel"/>
    <w:tmpl w:val="48E4BE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378A6"/>
    <w:multiLevelType w:val="hybridMultilevel"/>
    <w:tmpl w:val="8378F79C"/>
    <w:lvl w:ilvl="0" w:tplc="867CA4B2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719AB"/>
    <w:multiLevelType w:val="hybridMultilevel"/>
    <w:tmpl w:val="48E4BE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71542"/>
    <w:multiLevelType w:val="hybridMultilevel"/>
    <w:tmpl w:val="66F08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85CB2"/>
    <w:multiLevelType w:val="hybridMultilevel"/>
    <w:tmpl w:val="D87CA8CE"/>
    <w:lvl w:ilvl="0" w:tplc="15445806">
      <w:start w:val="1"/>
      <w:numFmt w:val="bullet"/>
      <w:pStyle w:val="Bullet1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33" w15:restartNumberingAfterBreak="0">
    <w:nsid w:val="57D42AF2"/>
    <w:multiLevelType w:val="hybridMultilevel"/>
    <w:tmpl w:val="E02A2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C685D"/>
    <w:multiLevelType w:val="hybridMultilevel"/>
    <w:tmpl w:val="07C69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21D1D"/>
    <w:multiLevelType w:val="hybridMultilevel"/>
    <w:tmpl w:val="48E4BE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3535F"/>
    <w:multiLevelType w:val="hybridMultilevel"/>
    <w:tmpl w:val="73785004"/>
    <w:lvl w:ilvl="0" w:tplc="01208660">
      <w:start w:val="1"/>
      <w:numFmt w:val="bullet"/>
      <w:lvlText w:val="-"/>
      <w:lvlJc w:val="left"/>
      <w:pPr>
        <w:ind w:left="756" w:hanging="360"/>
      </w:pPr>
      <w:rPr>
        <w:rFonts w:ascii="Verdana" w:hAnsi="Verdan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7" w15:restartNumberingAfterBreak="0">
    <w:nsid w:val="691B7545"/>
    <w:multiLevelType w:val="hybridMultilevel"/>
    <w:tmpl w:val="D7F2F6CC"/>
    <w:lvl w:ilvl="0" w:tplc="9A3C5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46387"/>
    <w:multiLevelType w:val="hybridMultilevel"/>
    <w:tmpl w:val="FC26DD48"/>
    <w:lvl w:ilvl="0" w:tplc="224E7DF4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F53402"/>
    <w:multiLevelType w:val="hybridMultilevel"/>
    <w:tmpl w:val="0408E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47730"/>
    <w:multiLevelType w:val="hybridMultilevel"/>
    <w:tmpl w:val="7C2ACDA4"/>
    <w:lvl w:ilvl="0" w:tplc="075470F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8E351C"/>
    <w:multiLevelType w:val="hybridMultilevel"/>
    <w:tmpl w:val="41EAF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E02B5"/>
    <w:multiLevelType w:val="hybridMultilevel"/>
    <w:tmpl w:val="32B6F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250824"/>
    <w:multiLevelType w:val="hybridMultilevel"/>
    <w:tmpl w:val="ADF2B2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E634E9"/>
    <w:multiLevelType w:val="hybridMultilevel"/>
    <w:tmpl w:val="93E2AA54"/>
    <w:lvl w:ilvl="0" w:tplc="AD2261A4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5" w15:restartNumberingAfterBreak="0">
    <w:nsid w:val="7B925312"/>
    <w:multiLevelType w:val="hybridMultilevel"/>
    <w:tmpl w:val="964C8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4240B"/>
    <w:multiLevelType w:val="hybridMultilevel"/>
    <w:tmpl w:val="88162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26"/>
  </w:num>
  <w:num w:numId="4">
    <w:abstractNumId w:val="17"/>
  </w:num>
  <w:num w:numId="5">
    <w:abstractNumId w:val="18"/>
  </w:num>
  <w:num w:numId="6">
    <w:abstractNumId w:val="37"/>
  </w:num>
  <w:num w:numId="7">
    <w:abstractNumId w:val="41"/>
  </w:num>
  <w:num w:numId="8">
    <w:abstractNumId w:val="46"/>
  </w:num>
  <w:num w:numId="9">
    <w:abstractNumId w:val="12"/>
  </w:num>
  <w:num w:numId="10">
    <w:abstractNumId w:val="0"/>
  </w:num>
  <w:num w:numId="11">
    <w:abstractNumId w:val="33"/>
  </w:num>
  <w:num w:numId="12">
    <w:abstractNumId w:val="32"/>
  </w:num>
  <w:num w:numId="13">
    <w:abstractNumId w:val="8"/>
  </w:num>
  <w:num w:numId="14">
    <w:abstractNumId w:val="11"/>
  </w:num>
  <w:num w:numId="15">
    <w:abstractNumId w:val="2"/>
  </w:num>
  <w:num w:numId="16">
    <w:abstractNumId w:val="29"/>
  </w:num>
  <w:num w:numId="17">
    <w:abstractNumId w:val="15"/>
  </w:num>
  <w:num w:numId="18">
    <w:abstractNumId w:val="43"/>
  </w:num>
  <w:num w:numId="19">
    <w:abstractNumId w:val="38"/>
  </w:num>
  <w:num w:numId="20">
    <w:abstractNumId w:val="24"/>
  </w:num>
  <w:num w:numId="21">
    <w:abstractNumId w:val="10"/>
  </w:num>
  <w:num w:numId="22">
    <w:abstractNumId w:val="14"/>
  </w:num>
  <w:num w:numId="23">
    <w:abstractNumId w:val="5"/>
  </w:num>
  <w:num w:numId="24">
    <w:abstractNumId w:val="25"/>
  </w:num>
  <w:num w:numId="25">
    <w:abstractNumId w:val="39"/>
  </w:num>
  <w:num w:numId="26">
    <w:abstractNumId w:val="22"/>
  </w:num>
  <w:num w:numId="27">
    <w:abstractNumId w:val="21"/>
  </w:num>
  <w:num w:numId="28">
    <w:abstractNumId w:val="35"/>
  </w:num>
  <w:num w:numId="29">
    <w:abstractNumId w:val="30"/>
  </w:num>
  <w:num w:numId="30">
    <w:abstractNumId w:val="28"/>
  </w:num>
  <w:num w:numId="31">
    <w:abstractNumId w:val="23"/>
  </w:num>
  <w:num w:numId="32">
    <w:abstractNumId w:val="34"/>
  </w:num>
  <w:num w:numId="33">
    <w:abstractNumId w:val="20"/>
  </w:num>
  <w:num w:numId="34">
    <w:abstractNumId w:val="3"/>
  </w:num>
  <w:num w:numId="35">
    <w:abstractNumId w:val="31"/>
  </w:num>
  <w:num w:numId="36">
    <w:abstractNumId w:val="9"/>
  </w:num>
  <w:num w:numId="37">
    <w:abstractNumId w:val="40"/>
  </w:num>
  <w:num w:numId="38">
    <w:abstractNumId w:val="44"/>
  </w:num>
  <w:num w:numId="39">
    <w:abstractNumId w:val="16"/>
  </w:num>
  <w:num w:numId="40">
    <w:abstractNumId w:val="6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36"/>
  </w:num>
  <w:num w:numId="44">
    <w:abstractNumId w:val="45"/>
  </w:num>
  <w:num w:numId="45">
    <w:abstractNumId w:val="19"/>
  </w:num>
  <w:num w:numId="46">
    <w:abstractNumId w:val="42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98"/>
    <w:rsid w:val="00006BC2"/>
    <w:rsid w:val="00024DD2"/>
    <w:rsid w:val="0004325F"/>
    <w:rsid w:val="000557FC"/>
    <w:rsid w:val="000633CB"/>
    <w:rsid w:val="0007355C"/>
    <w:rsid w:val="00091140"/>
    <w:rsid w:val="000924CB"/>
    <w:rsid w:val="000B5A5F"/>
    <w:rsid w:val="000C66B1"/>
    <w:rsid w:val="000E0547"/>
    <w:rsid w:val="000E265E"/>
    <w:rsid w:val="000F1AA1"/>
    <w:rsid w:val="001062B5"/>
    <w:rsid w:val="00113452"/>
    <w:rsid w:val="0012473E"/>
    <w:rsid w:val="00126FD2"/>
    <w:rsid w:val="00166F85"/>
    <w:rsid w:val="001B2BE9"/>
    <w:rsid w:val="001D573B"/>
    <w:rsid w:val="001F1E19"/>
    <w:rsid w:val="00206A58"/>
    <w:rsid w:val="0022121C"/>
    <w:rsid w:val="002229A7"/>
    <w:rsid w:val="0023476A"/>
    <w:rsid w:val="00235A30"/>
    <w:rsid w:val="00240995"/>
    <w:rsid w:val="00254B3A"/>
    <w:rsid w:val="00256D3B"/>
    <w:rsid w:val="00277D98"/>
    <w:rsid w:val="002A4A71"/>
    <w:rsid w:val="002B287B"/>
    <w:rsid w:val="002E237A"/>
    <w:rsid w:val="002F05A9"/>
    <w:rsid w:val="002F5D76"/>
    <w:rsid w:val="003018F4"/>
    <w:rsid w:val="0031115B"/>
    <w:rsid w:val="00352FC3"/>
    <w:rsid w:val="003844E0"/>
    <w:rsid w:val="00394235"/>
    <w:rsid w:val="003B3016"/>
    <w:rsid w:val="003B63C5"/>
    <w:rsid w:val="003B6866"/>
    <w:rsid w:val="003C191A"/>
    <w:rsid w:val="003D5AAB"/>
    <w:rsid w:val="003E1EAB"/>
    <w:rsid w:val="003E2F25"/>
    <w:rsid w:val="00401B05"/>
    <w:rsid w:val="0045339F"/>
    <w:rsid w:val="00473431"/>
    <w:rsid w:val="004745A7"/>
    <w:rsid w:val="00477497"/>
    <w:rsid w:val="00480265"/>
    <w:rsid w:val="00481520"/>
    <w:rsid w:val="00481B9E"/>
    <w:rsid w:val="004878D4"/>
    <w:rsid w:val="00495B86"/>
    <w:rsid w:val="004974F4"/>
    <w:rsid w:val="004D4202"/>
    <w:rsid w:val="004D5A40"/>
    <w:rsid w:val="004E7E22"/>
    <w:rsid w:val="004F03AB"/>
    <w:rsid w:val="004F473C"/>
    <w:rsid w:val="00513771"/>
    <w:rsid w:val="00534BE1"/>
    <w:rsid w:val="00545C6C"/>
    <w:rsid w:val="005464DC"/>
    <w:rsid w:val="00552BCE"/>
    <w:rsid w:val="00566D53"/>
    <w:rsid w:val="005774CC"/>
    <w:rsid w:val="005A341E"/>
    <w:rsid w:val="005C5C9E"/>
    <w:rsid w:val="005D1A41"/>
    <w:rsid w:val="005D1F44"/>
    <w:rsid w:val="005E27F5"/>
    <w:rsid w:val="005E7C3D"/>
    <w:rsid w:val="005E7C50"/>
    <w:rsid w:val="005F69C1"/>
    <w:rsid w:val="005F78B4"/>
    <w:rsid w:val="00600B49"/>
    <w:rsid w:val="00604A0D"/>
    <w:rsid w:val="00610590"/>
    <w:rsid w:val="00644E81"/>
    <w:rsid w:val="00682767"/>
    <w:rsid w:val="006836DE"/>
    <w:rsid w:val="00694868"/>
    <w:rsid w:val="006B600A"/>
    <w:rsid w:val="006E1C3B"/>
    <w:rsid w:val="00700B03"/>
    <w:rsid w:val="007427D5"/>
    <w:rsid w:val="0074734E"/>
    <w:rsid w:val="00747FE0"/>
    <w:rsid w:val="007620F9"/>
    <w:rsid w:val="00763EC0"/>
    <w:rsid w:val="00775A44"/>
    <w:rsid w:val="007A4BD2"/>
    <w:rsid w:val="007F07B7"/>
    <w:rsid w:val="00822FBD"/>
    <w:rsid w:val="0082710C"/>
    <w:rsid w:val="00867091"/>
    <w:rsid w:val="0087585F"/>
    <w:rsid w:val="00890D21"/>
    <w:rsid w:val="008916EB"/>
    <w:rsid w:val="008B5B81"/>
    <w:rsid w:val="008C1990"/>
    <w:rsid w:val="008D3E90"/>
    <w:rsid w:val="008E2E70"/>
    <w:rsid w:val="008F7348"/>
    <w:rsid w:val="009105C4"/>
    <w:rsid w:val="00917A9B"/>
    <w:rsid w:val="009266E0"/>
    <w:rsid w:val="00930234"/>
    <w:rsid w:val="009357F3"/>
    <w:rsid w:val="00983B63"/>
    <w:rsid w:val="00985B4B"/>
    <w:rsid w:val="009A26E6"/>
    <w:rsid w:val="009C0357"/>
    <w:rsid w:val="009D0561"/>
    <w:rsid w:val="009D4EBE"/>
    <w:rsid w:val="00A027FF"/>
    <w:rsid w:val="00A07FF9"/>
    <w:rsid w:val="00A17DEA"/>
    <w:rsid w:val="00A25B75"/>
    <w:rsid w:val="00A41804"/>
    <w:rsid w:val="00A561EF"/>
    <w:rsid w:val="00A6523B"/>
    <w:rsid w:val="00A83D25"/>
    <w:rsid w:val="00AB14C8"/>
    <w:rsid w:val="00AD56BF"/>
    <w:rsid w:val="00AF0E92"/>
    <w:rsid w:val="00AF63BB"/>
    <w:rsid w:val="00B24D03"/>
    <w:rsid w:val="00B300CB"/>
    <w:rsid w:val="00B51FF0"/>
    <w:rsid w:val="00B7527B"/>
    <w:rsid w:val="00B951D6"/>
    <w:rsid w:val="00B95A27"/>
    <w:rsid w:val="00BA1EB4"/>
    <w:rsid w:val="00BA5723"/>
    <w:rsid w:val="00BC0BE0"/>
    <w:rsid w:val="00BD0BB8"/>
    <w:rsid w:val="00BF1F38"/>
    <w:rsid w:val="00C06471"/>
    <w:rsid w:val="00C07D60"/>
    <w:rsid w:val="00C1563D"/>
    <w:rsid w:val="00C55646"/>
    <w:rsid w:val="00CA55CD"/>
    <w:rsid w:val="00CB6DF6"/>
    <w:rsid w:val="00CD7136"/>
    <w:rsid w:val="00D20977"/>
    <w:rsid w:val="00D246CD"/>
    <w:rsid w:val="00D32B47"/>
    <w:rsid w:val="00D36C8B"/>
    <w:rsid w:val="00D4253B"/>
    <w:rsid w:val="00D56B82"/>
    <w:rsid w:val="00D603E8"/>
    <w:rsid w:val="00D815F5"/>
    <w:rsid w:val="00DA182A"/>
    <w:rsid w:val="00DB19DA"/>
    <w:rsid w:val="00DB6205"/>
    <w:rsid w:val="00DB799B"/>
    <w:rsid w:val="00DC6B0F"/>
    <w:rsid w:val="00DE0A64"/>
    <w:rsid w:val="00DE6F4D"/>
    <w:rsid w:val="00E0133E"/>
    <w:rsid w:val="00E222A2"/>
    <w:rsid w:val="00E26C75"/>
    <w:rsid w:val="00E55BA0"/>
    <w:rsid w:val="00E80512"/>
    <w:rsid w:val="00EA18B7"/>
    <w:rsid w:val="00EA18FF"/>
    <w:rsid w:val="00EB3B93"/>
    <w:rsid w:val="00EB4D9E"/>
    <w:rsid w:val="00EC67E1"/>
    <w:rsid w:val="00ED4498"/>
    <w:rsid w:val="00EF0A7C"/>
    <w:rsid w:val="00F115B3"/>
    <w:rsid w:val="00F140C4"/>
    <w:rsid w:val="00F15C69"/>
    <w:rsid w:val="00F34B1A"/>
    <w:rsid w:val="00F34FFD"/>
    <w:rsid w:val="00F54058"/>
    <w:rsid w:val="00F57E9A"/>
    <w:rsid w:val="00F8234D"/>
    <w:rsid w:val="00FD3018"/>
    <w:rsid w:val="00FE121D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96F62CB"/>
  <w15:docId w15:val="{CF69F3C5-A919-429D-8E9E-5D83BA1E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paragraph" w:customStyle="1" w:styleId="Bullet1">
    <w:name w:val="Bullet 1"/>
    <w:basedOn w:val="Normal"/>
    <w:qFormat/>
    <w:rsid w:val="0007355C"/>
    <w:pPr>
      <w:numPr>
        <w:numId w:val="12"/>
      </w:numPr>
    </w:pPr>
    <w:rPr>
      <w:rFonts w:asciiTheme="minorHAnsi" w:hAnsiTheme="minorHAnsi" w:cs="Open Sans"/>
      <w:sz w:val="18"/>
      <w:lang w:eastAsia="en-GB"/>
    </w:rPr>
  </w:style>
  <w:style w:type="character" w:customStyle="1" w:styleId="Bullet1Char">
    <w:name w:val="Bullet 1 Char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2229A7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0E05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22121C"/>
    <w:pPr>
      <w:tabs>
        <w:tab w:val="left" w:pos="432"/>
        <w:tab w:val="left" w:pos="4320"/>
        <w:tab w:val="left" w:pos="8928"/>
      </w:tabs>
      <w:jc w:val="center"/>
    </w:pPr>
    <w:rPr>
      <w:rFonts w:ascii="Garamond" w:hAnsi="Garamond"/>
      <w:b/>
      <w:i/>
      <w:color w:val="000000"/>
    </w:rPr>
  </w:style>
  <w:style w:type="character" w:customStyle="1" w:styleId="TitleChar">
    <w:name w:val="Title Char"/>
    <w:basedOn w:val="DefaultParagraphFont"/>
    <w:link w:val="Title"/>
    <w:rsid w:val="0022121C"/>
    <w:rPr>
      <w:rFonts w:ascii="Garamond" w:hAnsi="Garamond"/>
      <w:b/>
      <w:i/>
      <w:color w:val="000000"/>
      <w:lang w:eastAsia="en-US"/>
    </w:rPr>
  </w:style>
  <w:style w:type="table" w:styleId="TableGrid">
    <w:name w:val="Table Grid"/>
    <w:basedOn w:val="TableNormal"/>
    <w:uiPriority w:val="39"/>
    <w:rsid w:val="00A2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2F545-5E4B-456F-8D78-E13D893C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1813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Outline</vt:lpstr>
    </vt:vector>
  </TitlesOfParts>
  <Company>ERYC</Company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Outline</dc:title>
  <dc:subject>hr/jobdesc/*</dc:subject>
  <dc:creator>ebates</dc:creator>
  <cp:lastModifiedBy>Lazenby A Miss (SHS)</cp:lastModifiedBy>
  <cp:revision>5</cp:revision>
  <cp:lastPrinted>2019-02-11T10:44:00Z</cp:lastPrinted>
  <dcterms:created xsi:type="dcterms:W3CDTF">2021-09-15T08:50:00Z</dcterms:created>
  <dcterms:modified xsi:type="dcterms:W3CDTF">2021-09-16T15:37:00Z</dcterms:modified>
</cp:coreProperties>
</file>