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ECC4" w14:textId="77777777" w:rsidR="00F74C8C" w:rsidRDefault="00000000">
      <w:pPr>
        <w:spacing w:after="0"/>
      </w:pPr>
      <w:r>
        <w:rPr>
          <w:noProof/>
        </w:rPr>
        <w:drawing>
          <wp:anchor distT="0" distB="0" distL="114300" distR="114300" simplePos="0" relativeHeight="251658240" behindDoc="0" locked="0" layoutInCell="1" allowOverlap="0" wp14:anchorId="1FF304E3" wp14:editId="490F3DD9">
            <wp:simplePos x="0" y="0"/>
            <wp:positionH relativeFrom="column">
              <wp:posOffset>4931304</wp:posOffset>
            </wp:positionH>
            <wp:positionV relativeFrom="paragraph">
              <wp:posOffset>-3533</wp:posOffset>
            </wp:positionV>
            <wp:extent cx="971550" cy="9525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971550" cy="952500"/>
                    </a:xfrm>
                    <a:prstGeom prst="rect">
                      <a:avLst/>
                    </a:prstGeom>
                  </pic:spPr>
                </pic:pic>
              </a:graphicData>
            </a:graphic>
          </wp:anchor>
        </w:drawing>
      </w:r>
      <w:r>
        <w:rPr>
          <w:b/>
          <w:sz w:val="28"/>
        </w:rPr>
        <w:t xml:space="preserve"> </w:t>
      </w:r>
    </w:p>
    <w:p w14:paraId="5750ED66" w14:textId="77777777" w:rsidR="00F74C8C" w:rsidRDefault="00000000">
      <w:pPr>
        <w:spacing w:after="265" w:line="232" w:lineRule="auto"/>
        <w:ind w:right="2644"/>
      </w:pPr>
      <w:r>
        <w:rPr>
          <w:b/>
          <w:sz w:val="28"/>
        </w:rPr>
        <w:t xml:space="preserve">Sutton in Craven Community Primary </w:t>
      </w:r>
      <w:proofErr w:type="gramStart"/>
      <w:r>
        <w:rPr>
          <w:b/>
          <w:sz w:val="28"/>
        </w:rPr>
        <w:t>School  Maternity</w:t>
      </w:r>
      <w:proofErr w:type="gramEnd"/>
      <w:r>
        <w:rPr>
          <w:b/>
          <w:sz w:val="28"/>
        </w:rPr>
        <w:t xml:space="preserve"> Cover - MAIN SCALE TEACHER</w:t>
      </w:r>
      <w:r>
        <w:rPr>
          <w:rFonts w:ascii="Arial" w:eastAsia="Arial" w:hAnsi="Arial" w:cs="Arial"/>
        </w:rPr>
        <w:t xml:space="preserve"> </w:t>
      </w:r>
    </w:p>
    <w:p w14:paraId="56B045DC" w14:textId="77777777" w:rsidR="00F74C8C" w:rsidRDefault="00000000">
      <w:pPr>
        <w:spacing w:after="0"/>
      </w:pPr>
      <w:r>
        <w:rPr>
          <w:sz w:val="26"/>
        </w:rPr>
        <w:t xml:space="preserve"> </w:t>
      </w:r>
    </w:p>
    <w:p w14:paraId="4374E0AA" w14:textId="77777777" w:rsidR="00F74C8C" w:rsidRDefault="00000000">
      <w:pPr>
        <w:spacing w:after="0"/>
        <w:ind w:left="259"/>
        <w:jc w:val="center"/>
      </w:pPr>
      <w:r>
        <w:rPr>
          <w:b/>
          <w:color w:val="9900FF"/>
          <w:sz w:val="26"/>
        </w:rPr>
        <w:t xml:space="preserve"> </w:t>
      </w:r>
    </w:p>
    <w:p w14:paraId="75DBA821" w14:textId="77777777" w:rsidR="00F74C8C" w:rsidRDefault="00000000">
      <w:pPr>
        <w:spacing w:after="0"/>
        <w:ind w:left="1962" w:hanging="10"/>
      </w:pPr>
      <w:r>
        <w:rPr>
          <w:b/>
          <w:color w:val="9900FF"/>
          <w:sz w:val="26"/>
        </w:rPr>
        <w:t xml:space="preserve">We are an aspirational place where learners grow. </w:t>
      </w:r>
    </w:p>
    <w:p w14:paraId="06CDFA0B" w14:textId="77777777" w:rsidR="00F74C8C" w:rsidRDefault="00000000">
      <w:pPr>
        <w:spacing w:after="0" w:line="238" w:lineRule="auto"/>
        <w:jc w:val="center"/>
      </w:pPr>
      <w:r>
        <w:rPr>
          <w:b/>
          <w:color w:val="9900FF"/>
          <w:sz w:val="26"/>
        </w:rPr>
        <w:t xml:space="preserve">Our school is kind and happy and we respect and celebrate the differences in ourselves, our community and our world. </w:t>
      </w:r>
    </w:p>
    <w:p w14:paraId="26FE3BCF" w14:textId="77777777" w:rsidR="00F74C8C" w:rsidRDefault="00000000">
      <w:pPr>
        <w:spacing w:after="0"/>
        <w:ind w:left="750" w:hanging="10"/>
      </w:pPr>
      <w:r>
        <w:rPr>
          <w:b/>
          <w:color w:val="9900FF"/>
          <w:sz w:val="26"/>
        </w:rPr>
        <w:t>Our children become responsible, determined and independent citizens.</w:t>
      </w:r>
      <w:r>
        <w:rPr>
          <w:sz w:val="26"/>
        </w:rPr>
        <w:t xml:space="preserve"> </w:t>
      </w:r>
    </w:p>
    <w:p w14:paraId="02493671" w14:textId="77777777" w:rsidR="00F74C8C" w:rsidRDefault="00000000">
      <w:pPr>
        <w:spacing w:after="452"/>
      </w:pPr>
      <w:r>
        <w:rPr>
          <w:sz w:val="26"/>
        </w:rPr>
        <w:t xml:space="preserve"> </w:t>
      </w:r>
    </w:p>
    <w:p w14:paraId="4DBA300B" w14:textId="77777777" w:rsidR="00F74C8C" w:rsidRDefault="00000000">
      <w:pPr>
        <w:spacing w:after="0"/>
        <w:ind w:left="-5" w:hanging="10"/>
      </w:pPr>
      <w:r>
        <w:rPr>
          <w:b/>
          <w:sz w:val="26"/>
        </w:rPr>
        <w:t xml:space="preserve">Person specification </w:t>
      </w:r>
    </w:p>
    <w:tbl>
      <w:tblPr>
        <w:tblStyle w:val="TableGrid"/>
        <w:tblW w:w="8782" w:type="dxa"/>
        <w:tblInd w:w="7" w:type="dxa"/>
        <w:tblCellMar>
          <w:top w:w="124" w:type="dxa"/>
          <w:left w:w="203" w:type="dxa"/>
          <w:bottom w:w="61" w:type="dxa"/>
          <w:right w:w="64" w:type="dxa"/>
        </w:tblCellMar>
        <w:tblLook w:val="04A0" w:firstRow="1" w:lastRow="0" w:firstColumn="1" w:lastColumn="0" w:noHBand="0" w:noVBand="1"/>
      </w:tblPr>
      <w:tblGrid>
        <w:gridCol w:w="1974"/>
        <w:gridCol w:w="6808"/>
      </w:tblGrid>
      <w:tr w:rsidR="00F74C8C" w14:paraId="0E5C81EE" w14:textId="77777777">
        <w:trPr>
          <w:trHeight w:val="699"/>
        </w:trPr>
        <w:tc>
          <w:tcPr>
            <w:tcW w:w="1974" w:type="dxa"/>
            <w:tcBorders>
              <w:top w:val="single" w:sz="8" w:space="0" w:color="F8F8F8"/>
              <w:left w:val="single" w:sz="8" w:space="0" w:color="F8F8F8"/>
              <w:bottom w:val="single" w:sz="8" w:space="0" w:color="F8F8F8"/>
              <w:right w:val="single" w:sz="16" w:space="0" w:color="F8F8F8"/>
            </w:tcBorders>
            <w:shd w:val="clear" w:color="auto" w:fill="12263F"/>
            <w:vAlign w:val="bottom"/>
          </w:tcPr>
          <w:p w14:paraId="7AD1E92A" w14:textId="77777777" w:rsidR="00F74C8C" w:rsidRDefault="00000000">
            <w:pPr>
              <w:spacing w:after="0"/>
            </w:pPr>
            <w:r>
              <w:rPr>
                <w:color w:val="F8F8F8"/>
                <w:sz w:val="26"/>
              </w:rPr>
              <w:t xml:space="preserve">Criteria </w:t>
            </w:r>
          </w:p>
        </w:tc>
        <w:tc>
          <w:tcPr>
            <w:tcW w:w="6808" w:type="dxa"/>
            <w:tcBorders>
              <w:top w:val="single" w:sz="8" w:space="0" w:color="F8F8F8"/>
              <w:left w:val="single" w:sz="16" w:space="0" w:color="F8F8F8"/>
              <w:bottom w:val="single" w:sz="8" w:space="0" w:color="F8F8F8"/>
              <w:right w:val="single" w:sz="8" w:space="0" w:color="F8F8F8"/>
            </w:tcBorders>
            <w:shd w:val="clear" w:color="auto" w:fill="12263F"/>
            <w:vAlign w:val="bottom"/>
          </w:tcPr>
          <w:p w14:paraId="61EAF8ED" w14:textId="77777777" w:rsidR="00F74C8C" w:rsidRDefault="00000000">
            <w:pPr>
              <w:spacing w:after="0"/>
              <w:ind w:left="6"/>
            </w:pPr>
            <w:r>
              <w:rPr>
                <w:color w:val="F8F8F8"/>
                <w:sz w:val="26"/>
              </w:rPr>
              <w:t xml:space="preserve">Qualities </w:t>
            </w:r>
          </w:p>
        </w:tc>
      </w:tr>
      <w:tr w:rsidR="00F74C8C" w14:paraId="689B3538" w14:textId="77777777">
        <w:trPr>
          <w:trHeight w:val="1621"/>
        </w:trPr>
        <w:tc>
          <w:tcPr>
            <w:tcW w:w="1974" w:type="dxa"/>
            <w:tcBorders>
              <w:top w:val="single" w:sz="8" w:space="0" w:color="F8F8F8"/>
              <w:left w:val="single" w:sz="8" w:space="0" w:color="B9B9B9"/>
              <w:bottom w:val="single" w:sz="8" w:space="0" w:color="B9B9B9"/>
              <w:right w:val="single" w:sz="8" w:space="0" w:color="B9B9B9"/>
            </w:tcBorders>
          </w:tcPr>
          <w:p w14:paraId="0DF1352C" w14:textId="77777777" w:rsidR="00F74C8C" w:rsidRDefault="00000000">
            <w:pPr>
              <w:spacing w:after="0"/>
            </w:pPr>
            <w:r>
              <w:rPr>
                <w:b/>
                <w:sz w:val="26"/>
              </w:rPr>
              <w:t>Qualifications</w:t>
            </w:r>
            <w:r>
              <w:rPr>
                <w:rFonts w:ascii="Arial" w:eastAsia="Arial" w:hAnsi="Arial" w:cs="Arial"/>
                <w:b/>
                <w:sz w:val="26"/>
              </w:rPr>
              <w:t xml:space="preserve"> </w:t>
            </w:r>
            <w:r>
              <w:rPr>
                <w:b/>
                <w:sz w:val="26"/>
              </w:rPr>
              <w:t xml:space="preserve">and experience </w:t>
            </w:r>
          </w:p>
        </w:tc>
        <w:tc>
          <w:tcPr>
            <w:tcW w:w="6808" w:type="dxa"/>
            <w:tcBorders>
              <w:top w:val="single" w:sz="8" w:space="0" w:color="F8F8F8"/>
              <w:left w:val="single" w:sz="8" w:space="0" w:color="B9B9B9"/>
              <w:bottom w:val="single" w:sz="8" w:space="0" w:color="B9B9B9"/>
              <w:right w:val="single" w:sz="8" w:space="0" w:color="B9B9B9"/>
            </w:tcBorders>
          </w:tcPr>
          <w:p w14:paraId="799184D0" w14:textId="77777777" w:rsidR="00F74C8C" w:rsidRDefault="00000000">
            <w:pPr>
              <w:numPr>
                <w:ilvl w:val="0"/>
                <w:numId w:val="1"/>
              </w:numPr>
              <w:spacing w:after="0"/>
              <w:ind w:hanging="360"/>
            </w:pPr>
            <w:r>
              <w:rPr>
                <w:sz w:val="26"/>
              </w:rPr>
              <w:t xml:space="preserve">Qualified teacher status </w:t>
            </w:r>
          </w:p>
          <w:p w14:paraId="5EA129BB" w14:textId="77777777" w:rsidR="00F74C8C" w:rsidRDefault="00000000">
            <w:pPr>
              <w:numPr>
                <w:ilvl w:val="0"/>
                <w:numId w:val="1"/>
              </w:numPr>
              <w:spacing w:after="0"/>
              <w:ind w:hanging="360"/>
            </w:pPr>
            <w:r>
              <w:rPr>
                <w:sz w:val="26"/>
              </w:rPr>
              <w:t xml:space="preserve">Degree </w:t>
            </w:r>
          </w:p>
          <w:p w14:paraId="67CAC2AC" w14:textId="77777777" w:rsidR="00F74C8C" w:rsidRDefault="00000000">
            <w:pPr>
              <w:numPr>
                <w:ilvl w:val="0"/>
                <w:numId w:val="1"/>
              </w:numPr>
              <w:spacing w:after="0"/>
              <w:ind w:hanging="360"/>
            </w:pPr>
            <w:r>
              <w:rPr>
                <w:sz w:val="26"/>
              </w:rPr>
              <w:t xml:space="preserve">Successful primary teaching experience preferably in KS2 </w:t>
            </w:r>
          </w:p>
        </w:tc>
      </w:tr>
      <w:tr w:rsidR="00F74C8C" w14:paraId="3AF66C92" w14:textId="77777777">
        <w:trPr>
          <w:trHeight w:val="8460"/>
        </w:trPr>
        <w:tc>
          <w:tcPr>
            <w:tcW w:w="1974" w:type="dxa"/>
            <w:tcBorders>
              <w:top w:val="single" w:sz="8" w:space="0" w:color="B9B9B9"/>
              <w:left w:val="single" w:sz="8" w:space="0" w:color="B9B9B9"/>
              <w:bottom w:val="single" w:sz="8" w:space="0" w:color="B9B9B9"/>
              <w:right w:val="single" w:sz="8" w:space="0" w:color="B9B9B9"/>
            </w:tcBorders>
          </w:tcPr>
          <w:p w14:paraId="2555A566" w14:textId="77777777" w:rsidR="00F74C8C" w:rsidRDefault="00000000">
            <w:pPr>
              <w:spacing w:after="0"/>
            </w:pPr>
            <w:r>
              <w:rPr>
                <w:b/>
                <w:sz w:val="26"/>
              </w:rPr>
              <w:lastRenderedPageBreak/>
              <w:t xml:space="preserve">Skills and </w:t>
            </w:r>
          </w:p>
          <w:p w14:paraId="61B6FDCA" w14:textId="77777777" w:rsidR="00F74C8C" w:rsidRDefault="00000000">
            <w:pPr>
              <w:spacing w:after="0"/>
            </w:pPr>
            <w:r>
              <w:rPr>
                <w:b/>
                <w:sz w:val="26"/>
              </w:rPr>
              <w:t xml:space="preserve">knowledge </w:t>
            </w:r>
          </w:p>
        </w:tc>
        <w:tc>
          <w:tcPr>
            <w:tcW w:w="6808" w:type="dxa"/>
            <w:tcBorders>
              <w:top w:val="single" w:sz="8" w:space="0" w:color="B9B9B9"/>
              <w:left w:val="single" w:sz="8" w:space="0" w:color="B9B9B9"/>
              <w:bottom w:val="single" w:sz="8" w:space="0" w:color="B9B9B9"/>
              <w:right w:val="single" w:sz="8" w:space="0" w:color="B9B9B9"/>
            </w:tcBorders>
            <w:vAlign w:val="center"/>
          </w:tcPr>
          <w:p w14:paraId="44331004" w14:textId="77777777" w:rsidR="00F74C8C" w:rsidRDefault="00000000">
            <w:pPr>
              <w:numPr>
                <w:ilvl w:val="0"/>
                <w:numId w:val="2"/>
              </w:numPr>
              <w:spacing w:after="0"/>
              <w:ind w:hanging="360"/>
            </w:pPr>
            <w:r>
              <w:rPr>
                <w:sz w:val="26"/>
              </w:rPr>
              <w:t xml:space="preserve">Knowledge of the National Curriculum </w:t>
            </w:r>
          </w:p>
          <w:p w14:paraId="75FA36ED" w14:textId="77777777" w:rsidR="00F74C8C" w:rsidRDefault="00000000">
            <w:pPr>
              <w:numPr>
                <w:ilvl w:val="0"/>
                <w:numId w:val="2"/>
              </w:numPr>
              <w:spacing w:after="0"/>
              <w:ind w:hanging="360"/>
            </w:pPr>
            <w:r>
              <w:rPr>
                <w:sz w:val="26"/>
              </w:rPr>
              <w:t xml:space="preserve">Knowledge of effective teaching and learning strategies </w:t>
            </w:r>
          </w:p>
          <w:p w14:paraId="1B1A1B42" w14:textId="77777777" w:rsidR="00F74C8C" w:rsidRDefault="00000000">
            <w:pPr>
              <w:numPr>
                <w:ilvl w:val="0"/>
                <w:numId w:val="2"/>
              </w:numPr>
              <w:spacing w:after="0"/>
              <w:ind w:hanging="360"/>
            </w:pPr>
            <w:r>
              <w:rPr>
                <w:sz w:val="26"/>
              </w:rPr>
              <w:t xml:space="preserve">A good understanding of how children learn </w:t>
            </w:r>
          </w:p>
          <w:p w14:paraId="539481E0" w14:textId="77777777" w:rsidR="00F74C8C" w:rsidRDefault="00000000">
            <w:pPr>
              <w:numPr>
                <w:ilvl w:val="0"/>
                <w:numId w:val="2"/>
              </w:numPr>
              <w:spacing w:after="0" w:line="239" w:lineRule="auto"/>
              <w:ind w:hanging="360"/>
            </w:pPr>
            <w:r>
              <w:rPr>
                <w:sz w:val="26"/>
              </w:rPr>
              <w:t xml:space="preserve">Ability to build effective working relationships with pupils </w:t>
            </w:r>
          </w:p>
          <w:p w14:paraId="0347527C" w14:textId="77777777" w:rsidR="00F74C8C" w:rsidRDefault="00000000">
            <w:pPr>
              <w:numPr>
                <w:ilvl w:val="0"/>
                <w:numId w:val="2"/>
              </w:numPr>
              <w:spacing w:after="0" w:line="239" w:lineRule="auto"/>
              <w:ind w:hanging="360"/>
            </w:pPr>
            <w:r>
              <w:rPr>
                <w:sz w:val="26"/>
              </w:rPr>
              <w:t xml:space="preserve">Knowledge of guidance and requirements around safeguarding children </w:t>
            </w:r>
          </w:p>
          <w:p w14:paraId="623405EF" w14:textId="77777777" w:rsidR="00F74C8C" w:rsidRDefault="00000000">
            <w:pPr>
              <w:numPr>
                <w:ilvl w:val="0"/>
                <w:numId w:val="2"/>
              </w:numPr>
              <w:spacing w:after="0" w:line="239" w:lineRule="auto"/>
              <w:ind w:hanging="360"/>
            </w:pPr>
            <w:r>
              <w:rPr>
                <w:sz w:val="26"/>
              </w:rPr>
              <w:t xml:space="preserve">Knowledge of effective behaviour management strategies </w:t>
            </w:r>
          </w:p>
          <w:p w14:paraId="00D48616" w14:textId="77777777" w:rsidR="00F74C8C" w:rsidRDefault="00000000">
            <w:pPr>
              <w:numPr>
                <w:ilvl w:val="0"/>
                <w:numId w:val="2"/>
              </w:numPr>
              <w:spacing w:after="0" w:line="239" w:lineRule="auto"/>
              <w:ind w:hanging="360"/>
            </w:pPr>
            <w:r>
              <w:rPr>
                <w:sz w:val="26"/>
              </w:rPr>
              <w:t xml:space="preserve">Good ICT skills, particularly using ICT to support learning </w:t>
            </w:r>
          </w:p>
          <w:p w14:paraId="74289F74" w14:textId="77777777" w:rsidR="00F74C8C" w:rsidRDefault="00000000">
            <w:pPr>
              <w:numPr>
                <w:ilvl w:val="0"/>
                <w:numId w:val="2"/>
              </w:numPr>
              <w:spacing w:after="0"/>
              <w:ind w:hanging="360"/>
            </w:pPr>
            <w:r>
              <w:rPr>
                <w:sz w:val="26"/>
              </w:rPr>
              <w:t xml:space="preserve">Delivering high quality teaching in KS2 within a school. </w:t>
            </w:r>
          </w:p>
          <w:p w14:paraId="557A1E73" w14:textId="77777777" w:rsidR="00F74C8C" w:rsidRDefault="00000000">
            <w:pPr>
              <w:numPr>
                <w:ilvl w:val="0"/>
                <w:numId w:val="2"/>
              </w:numPr>
              <w:spacing w:after="0" w:line="239" w:lineRule="auto"/>
              <w:ind w:hanging="360"/>
            </w:pPr>
            <w:r>
              <w:rPr>
                <w:sz w:val="26"/>
              </w:rPr>
              <w:t xml:space="preserve">Experience of working with SEN pupils within a whole class setting. </w:t>
            </w:r>
          </w:p>
          <w:p w14:paraId="48EF0A27" w14:textId="77777777" w:rsidR="00F74C8C" w:rsidRDefault="00000000">
            <w:pPr>
              <w:numPr>
                <w:ilvl w:val="0"/>
                <w:numId w:val="2"/>
              </w:numPr>
              <w:spacing w:after="0" w:line="239" w:lineRule="auto"/>
              <w:ind w:hanging="360"/>
            </w:pPr>
            <w:r>
              <w:rPr>
                <w:sz w:val="26"/>
              </w:rPr>
              <w:t xml:space="preserve">Create a happy, challenging and effective learning environment. </w:t>
            </w:r>
          </w:p>
          <w:p w14:paraId="156554FC" w14:textId="77777777" w:rsidR="00F74C8C" w:rsidRDefault="00000000">
            <w:pPr>
              <w:numPr>
                <w:ilvl w:val="0"/>
                <w:numId w:val="2"/>
              </w:numPr>
              <w:spacing w:after="0" w:line="239" w:lineRule="auto"/>
              <w:ind w:hanging="360"/>
            </w:pPr>
            <w:r>
              <w:rPr>
                <w:sz w:val="26"/>
              </w:rPr>
              <w:t xml:space="preserve">Demonstrate commitment to learning from first hand practical experiences. </w:t>
            </w:r>
          </w:p>
          <w:p w14:paraId="6B7A00B7" w14:textId="77777777" w:rsidR="00F74C8C" w:rsidRDefault="00000000">
            <w:pPr>
              <w:numPr>
                <w:ilvl w:val="0"/>
                <w:numId w:val="2"/>
              </w:numPr>
              <w:spacing w:after="0" w:line="239" w:lineRule="auto"/>
              <w:ind w:hanging="360"/>
            </w:pPr>
            <w:r>
              <w:rPr>
                <w:sz w:val="26"/>
              </w:rPr>
              <w:t xml:space="preserve">Promote the school’s aims </w:t>
            </w:r>
            <w:proofErr w:type="gramStart"/>
            <w:r>
              <w:rPr>
                <w:sz w:val="26"/>
              </w:rPr>
              <w:t>positively, and</w:t>
            </w:r>
            <w:proofErr w:type="gramEnd"/>
            <w:r>
              <w:rPr>
                <w:sz w:val="26"/>
              </w:rPr>
              <w:t xml:space="preserve"> use effective strategies to monitor pupil motivation and morale. </w:t>
            </w:r>
          </w:p>
          <w:p w14:paraId="427A5D06" w14:textId="77777777" w:rsidR="00F74C8C" w:rsidRDefault="00000000">
            <w:pPr>
              <w:numPr>
                <w:ilvl w:val="0"/>
                <w:numId w:val="2"/>
              </w:numPr>
              <w:spacing w:after="0" w:line="239" w:lineRule="auto"/>
              <w:ind w:hanging="360"/>
            </w:pPr>
            <w:r>
              <w:rPr>
                <w:sz w:val="26"/>
              </w:rPr>
              <w:t xml:space="preserve">Develop good personal relationships within the school team.                  </w:t>
            </w:r>
          </w:p>
          <w:p w14:paraId="6B4F826C" w14:textId="77777777" w:rsidR="00F74C8C" w:rsidRDefault="00000000">
            <w:pPr>
              <w:numPr>
                <w:ilvl w:val="0"/>
                <w:numId w:val="2"/>
              </w:numPr>
              <w:spacing w:after="0" w:line="239" w:lineRule="auto"/>
              <w:ind w:hanging="360"/>
            </w:pPr>
            <w:r>
              <w:rPr>
                <w:sz w:val="26"/>
              </w:rPr>
              <w:t xml:space="preserve">Establish and develop close relationships with parents, governors and the community. </w:t>
            </w:r>
          </w:p>
          <w:p w14:paraId="644B61DE" w14:textId="77777777" w:rsidR="00F74C8C" w:rsidRDefault="00000000">
            <w:pPr>
              <w:numPr>
                <w:ilvl w:val="0"/>
                <w:numId w:val="2"/>
              </w:numPr>
              <w:spacing w:after="0"/>
              <w:ind w:hanging="360"/>
            </w:pPr>
            <w:r>
              <w:rPr>
                <w:sz w:val="26"/>
              </w:rPr>
              <w:t xml:space="preserve">Communicate effectively (both orally and in writing) to a variety of audiences. </w:t>
            </w:r>
          </w:p>
        </w:tc>
      </w:tr>
    </w:tbl>
    <w:p w14:paraId="1AAFFE99" w14:textId="77777777" w:rsidR="00F74C8C" w:rsidRDefault="00000000">
      <w:pPr>
        <w:spacing w:after="0"/>
      </w:pPr>
      <w:r>
        <w:rPr>
          <w:rFonts w:ascii="Arial" w:eastAsia="Arial" w:hAnsi="Arial" w:cs="Arial"/>
        </w:rPr>
        <w:t xml:space="preserve"> </w:t>
      </w:r>
    </w:p>
    <w:p w14:paraId="6CC6FA16" w14:textId="77777777" w:rsidR="00F74C8C" w:rsidRDefault="00000000">
      <w:pPr>
        <w:spacing w:after="774"/>
      </w:pPr>
      <w:r>
        <w:rPr>
          <w:rFonts w:ascii="Arial" w:eastAsia="Arial" w:hAnsi="Arial" w:cs="Arial"/>
        </w:rPr>
        <w:t xml:space="preserve"> </w:t>
      </w:r>
    </w:p>
    <w:tbl>
      <w:tblPr>
        <w:tblStyle w:val="TableGrid"/>
        <w:tblW w:w="8780" w:type="dxa"/>
        <w:tblInd w:w="9" w:type="dxa"/>
        <w:tblCellMar>
          <w:top w:w="198" w:type="dxa"/>
          <w:left w:w="456" w:type="dxa"/>
          <w:bottom w:w="0" w:type="dxa"/>
          <w:right w:w="52" w:type="dxa"/>
        </w:tblCellMar>
        <w:tblLook w:val="04A0" w:firstRow="1" w:lastRow="0" w:firstColumn="1" w:lastColumn="0" w:noHBand="0" w:noVBand="1"/>
      </w:tblPr>
      <w:tblGrid>
        <w:gridCol w:w="1980"/>
        <w:gridCol w:w="6800"/>
      </w:tblGrid>
      <w:tr w:rsidR="00F74C8C" w14:paraId="7CC5A333" w14:textId="77777777">
        <w:trPr>
          <w:trHeight w:val="4600"/>
        </w:trPr>
        <w:tc>
          <w:tcPr>
            <w:tcW w:w="1980" w:type="dxa"/>
            <w:tcBorders>
              <w:top w:val="single" w:sz="8" w:space="0" w:color="B9B9B9"/>
              <w:left w:val="single" w:sz="8" w:space="0" w:color="B9B9B9"/>
              <w:bottom w:val="single" w:sz="8" w:space="0" w:color="B9B9B9"/>
              <w:right w:val="single" w:sz="8" w:space="0" w:color="B9B9B9"/>
            </w:tcBorders>
          </w:tcPr>
          <w:p w14:paraId="28751B46" w14:textId="77777777" w:rsidR="00F74C8C" w:rsidRDefault="00000000">
            <w:pPr>
              <w:spacing w:after="0"/>
              <w:ind w:right="183"/>
              <w:jc w:val="right"/>
            </w:pPr>
            <w:r>
              <w:rPr>
                <w:rFonts w:ascii="Arial" w:eastAsia="Arial" w:hAnsi="Arial" w:cs="Arial"/>
                <w:b/>
                <w:sz w:val="26"/>
              </w:rPr>
              <w:t xml:space="preserve">● </w:t>
            </w:r>
            <w:r>
              <w:rPr>
                <w:b/>
                <w:sz w:val="26"/>
              </w:rPr>
              <w:t xml:space="preserve">Personal qualities </w:t>
            </w:r>
          </w:p>
        </w:tc>
        <w:tc>
          <w:tcPr>
            <w:tcW w:w="6800" w:type="dxa"/>
            <w:tcBorders>
              <w:top w:val="single" w:sz="8" w:space="0" w:color="B9B9B9"/>
              <w:left w:val="single" w:sz="8" w:space="0" w:color="B9B9B9"/>
              <w:bottom w:val="single" w:sz="8" w:space="0" w:color="B9B9B9"/>
              <w:right w:val="single" w:sz="8" w:space="0" w:color="B9B9B9"/>
            </w:tcBorders>
          </w:tcPr>
          <w:p w14:paraId="2FA41AE2" w14:textId="77777777" w:rsidR="00F74C8C" w:rsidRDefault="00000000">
            <w:pPr>
              <w:numPr>
                <w:ilvl w:val="0"/>
                <w:numId w:val="3"/>
              </w:numPr>
              <w:spacing w:after="0"/>
              <w:ind w:hanging="360"/>
            </w:pPr>
            <w:r>
              <w:rPr>
                <w:sz w:val="26"/>
              </w:rPr>
              <w:t xml:space="preserve">A commitment to working as part of a wider team </w:t>
            </w:r>
          </w:p>
          <w:p w14:paraId="45A80A65" w14:textId="77777777" w:rsidR="00F74C8C" w:rsidRDefault="00000000">
            <w:pPr>
              <w:numPr>
                <w:ilvl w:val="0"/>
                <w:numId w:val="3"/>
              </w:numPr>
              <w:spacing w:after="0"/>
              <w:ind w:hanging="360"/>
            </w:pPr>
            <w:r>
              <w:rPr>
                <w:sz w:val="26"/>
              </w:rPr>
              <w:t xml:space="preserve">A commitment to inclusion </w:t>
            </w:r>
          </w:p>
          <w:p w14:paraId="5AA3AAAB" w14:textId="77777777" w:rsidR="00F74C8C" w:rsidRDefault="00000000">
            <w:pPr>
              <w:numPr>
                <w:ilvl w:val="0"/>
                <w:numId w:val="3"/>
              </w:numPr>
              <w:spacing w:after="0"/>
              <w:ind w:hanging="360"/>
            </w:pPr>
            <w:r>
              <w:rPr>
                <w:sz w:val="26"/>
              </w:rPr>
              <w:t xml:space="preserve">Dedication and determination </w:t>
            </w:r>
          </w:p>
          <w:p w14:paraId="53D74420" w14:textId="77777777" w:rsidR="00F74C8C" w:rsidRDefault="00000000">
            <w:pPr>
              <w:numPr>
                <w:ilvl w:val="0"/>
                <w:numId w:val="3"/>
              </w:numPr>
              <w:spacing w:after="0"/>
              <w:ind w:hanging="360"/>
            </w:pPr>
            <w:r>
              <w:rPr>
                <w:sz w:val="26"/>
              </w:rPr>
              <w:t xml:space="preserve">Approachability and empathy </w:t>
            </w:r>
          </w:p>
          <w:p w14:paraId="045D6FF2" w14:textId="77777777" w:rsidR="00F74C8C" w:rsidRDefault="00000000">
            <w:pPr>
              <w:numPr>
                <w:ilvl w:val="0"/>
                <w:numId w:val="3"/>
              </w:numPr>
              <w:spacing w:after="0"/>
              <w:ind w:hanging="360"/>
            </w:pPr>
            <w:r>
              <w:rPr>
                <w:sz w:val="26"/>
              </w:rPr>
              <w:t xml:space="preserve">Organisation and resourcefulness </w:t>
            </w:r>
          </w:p>
          <w:p w14:paraId="0F9C551C" w14:textId="77777777" w:rsidR="00F74C8C" w:rsidRDefault="00000000">
            <w:pPr>
              <w:numPr>
                <w:ilvl w:val="0"/>
                <w:numId w:val="3"/>
              </w:numPr>
              <w:spacing w:after="0"/>
              <w:ind w:hanging="360"/>
            </w:pPr>
            <w:r>
              <w:rPr>
                <w:sz w:val="26"/>
              </w:rPr>
              <w:t xml:space="preserve">Enthusiasm </w:t>
            </w:r>
          </w:p>
          <w:p w14:paraId="7B79BD81" w14:textId="77777777" w:rsidR="00F74C8C" w:rsidRDefault="00000000">
            <w:pPr>
              <w:numPr>
                <w:ilvl w:val="0"/>
                <w:numId w:val="3"/>
              </w:numPr>
              <w:spacing w:after="0"/>
              <w:ind w:hanging="360"/>
            </w:pPr>
            <w:r>
              <w:rPr>
                <w:sz w:val="26"/>
              </w:rPr>
              <w:t xml:space="preserve">A commitment to reflective practice </w:t>
            </w:r>
          </w:p>
          <w:p w14:paraId="0867EFC2" w14:textId="77777777" w:rsidR="00F74C8C" w:rsidRDefault="00000000">
            <w:pPr>
              <w:numPr>
                <w:ilvl w:val="0"/>
                <w:numId w:val="3"/>
              </w:numPr>
              <w:spacing w:after="0" w:line="239" w:lineRule="auto"/>
              <w:ind w:hanging="360"/>
            </w:pPr>
            <w:r>
              <w:rPr>
                <w:sz w:val="26"/>
              </w:rPr>
              <w:t xml:space="preserve">Patience: showing warmth, care, sensitivity and interest when dealing with children and carers </w:t>
            </w:r>
          </w:p>
          <w:p w14:paraId="16659C8D" w14:textId="77777777" w:rsidR="00F74C8C" w:rsidRDefault="00000000">
            <w:pPr>
              <w:numPr>
                <w:ilvl w:val="0"/>
                <w:numId w:val="3"/>
              </w:numPr>
              <w:spacing w:after="0" w:line="239" w:lineRule="auto"/>
              <w:ind w:hanging="360"/>
            </w:pPr>
            <w:r>
              <w:rPr>
                <w:sz w:val="26"/>
              </w:rPr>
              <w:t xml:space="preserve">Willingness to be involved in the wider life of the school. </w:t>
            </w:r>
          </w:p>
          <w:p w14:paraId="5333941B" w14:textId="77777777" w:rsidR="00F74C8C" w:rsidRDefault="00000000">
            <w:pPr>
              <w:numPr>
                <w:ilvl w:val="0"/>
                <w:numId w:val="3"/>
              </w:numPr>
              <w:spacing w:after="0"/>
              <w:ind w:hanging="360"/>
            </w:pPr>
            <w:r>
              <w:rPr>
                <w:sz w:val="26"/>
              </w:rPr>
              <w:t xml:space="preserve">Ability to work flexibly: self-evaluative adapting to changing circumstances and new ideas </w:t>
            </w:r>
          </w:p>
        </w:tc>
      </w:tr>
    </w:tbl>
    <w:p w14:paraId="4512E219" w14:textId="77777777" w:rsidR="00F74C8C" w:rsidRDefault="00000000">
      <w:pPr>
        <w:spacing w:after="212"/>
      </w:pPr>
      <w:r>
        <w:rPr>
          <w:sz w:val="26"/>
        </w:rPr>
        <w:t xml:space="preserve">  </w:t>
      </w:r>
    </w:p>
    <w:p w14:paraId="0078BB9E" w14:textId="77777777" w:rsidR="00F74C8C" w:rsidRDefault="00000000">
      <w:pPr>
        <w:spacing w:after="212"/>
        <w:ind w:left="-5" w:hanging="10"/>
      </w:pPr>
      <w:r>
        <w:rPr>
          <w:sz w:val="26"/>
        </w:rPr>
        <w:t xml:space="preserve">Notes: </w:t>
      </w:r>
    </w:p>
    <w:p w14:paraId="32C24A68" w14:textId="77777777" w:rsidR="00F74C8C" w:rsidRDefault="00000000">
      <w:pPr>
        <w:spacing w:after="212"/>
        <w:ind w:left="-5" w:hanging="10"/>
      </w:pPr>
      <w:r>
        <w:rPr>
          <w:sz w:val="26"/>
        </w:rPr>
        <w:t xml:space="preserve">This job description may be amended at any time in consultation with the postholder. </w:t>
      </w:r>
    </w:p>
    <w:p w14:paraId="62AD3F7D" w14:textId="77777777" w:rsidR="00F74C8C" w:rsidRDefault="00000000">
      <w:pPr>
        <w:spacing w:after="244" w:line="238" w:lineRule="auto"/>
      </w:pPr>
      <w:r>
        <w:rPr>
          <w:b/>
          <w:i/>
          <w:sz w:val="26"/>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 </w:t>
      </w:r>
    </w:p>
    <w:p w14:paraId="2B697D3C" w14:textId="77777777" w:rsidR="00F74C8C" w:rsidRDefault="00000000">
      <w:pPr>
        <w:spacing w:after="234"/>
        <w:ind w:left="-5" w:hanging="10"/>
      </w:pPr>
      <w:r>
        <w:rPr>
          <w:b/>
          <w:sz w:val="26"/>
        </w:rPr>
        <w:t xml:space="preserve">SIGNED </w:t>
      </w:r>
      <w:r>
        <w:rPr>
          <w:rFonts w:ascii="Arial" w:eastAsia="Arial" w:hAnsi="Arial" w:cs="Arial"/>
          <w:sz w:val="26"/>
        </w:rPr>
        <w:t>……………………………………………………</w:t>
      </w:r>
      <w:r>
        <w:rPr>
          <w:sz w:val="26"/>
        </w:rPr>
        <w:t xml:space="preserve"> </w:t>
      </w:r>
      <w:r>
        <w:rPr>
          <w:b/>
          <w:sz w:val="26"/>
        </w:rPr>
        <w:t xml:space="preserve">POST HOLDER  </w:t>
      </w:r>
    </w:p>
    <w:p w14:paraId="08F6284A" w14:textId="77777777" w:rsidR="00F74C8C" w:rsidRDefault="00000000">
      <w:pPr>
        <w:spacing w:after="3"/>
        <w:ind w:left="-5" w:hanging="10"/>
      </w:pPr>
      <w:r>
        <w:rPr>
          <w:b/>
          <w:sz w:val="26"/>
        </w:rPr>
        <w:t xml:space="preserve">SIGNED </w:t>
      </w:r>
      <w:r>
        <w:rPr>
          <w:rFonts w:ascii="Arial" w:eastAsia="Arial" w:hAnsi="Arial" w:cs="Arial"/>
          <w:sz w:val="26"/>
        </w:rPr>
        <w:t>……………………………………………………</w:t>
      </w:r>
      <w:r>
        <w:rPr>
          <w:sz w:val="26"/>
        </w:rPr>
        <w:t xml:space="preserve"> </w:t>
      </w:r>
    </w:p>
    <w:p w14:paraId="667448EA" w14:textId="77777777" w:rsidR="00F74C8C" w:rsidRDefault="00000000">
      <w:pPr>
        <w:spacing w:after="224"/>
        <w:ind w:left="-5" w:hanging="10"/>
      </w:pPr>
      <w:r>
        <w:rPr>
          <w:b/>
          <w:sz w:val="26"/>
        </w:rPr>
        <w:t xml:space="preserve">HEADTEACHER  </w:t>
      </w:r>
    </w:p>
    <w:p w14:paraId="161E3564" w14:textId="77777777" w:rsidR="00F74C8C" w:rsidRDefault="00000000">
      <w:pPr>
        <w:spacing w:after="3"/>
        <w:ind w:left="-5" w:hanging="10"/>
      </w:pPr>
      <w:r>
        <w:rPr>
          <w:b/>
          <w:sz w:val="26"/>
        </w:rPr>
        <w:t xml:space="preserve">DATE </w:t>
      </w:r>
      <w:r>
        <w:rPr>
          <w:rFonts w:ascii="Arial" w:eastAsia="Arial" w:hAnsi="Arial" w:cs="Arial"/>
          <w:sz w:val="26"/>
        </w:rPr>
        <w:t>………………………………………………………</w:t>
      </w:r>
      <w:r>
        <w:rPr>
          <w:sz w:val="26"/>
        </w:rPr>
        <w:t xml:space="preserve">. </w:t>
      </w:r>
    </w:p>
    <w:sectPr w:rsidR="00F74C8C">
      <w:footerReference w:type="even" r:id="rId8"/>
      <w:footerReference w:type="default" r:id="rId9"/>
      <w:footerReference w:type="first" r:id="rId10"/>
      <w:pgSz w:w="11920" w:h="16840"/>
      <w:pgMar w:top="156" w:right="1524" w:bottom="1127"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7301" w14:textId="77777777" w:rsidR="005E3539" w:rsidRDefault="005E3539" w:rsidP="00681250">
      <w:pPr>
        <w:spacing w:after="0" w:line="240" w:lineRule="auto"/>
      </w:pPr>
      <w:r>
        <w:separator/>
      </w:r>
    </w:p>
  </w:endnote>
  <w:endnote w:type="continuationSeparator" w:id="0">
    <w:p w14:paraId="099E2190" w14:textId="77777777" w:rsidR="005E3539" w:rsidRDefault="005E3539" w:rsidP="006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8241" w14:textId="3265341C" w:rsidR="00681250" w:rsidRDefault="00681250">
    <w:pPr>
      <w:pStyle w:val="Footer"/>
    </w:pPr>
    <w:r>
      <w:rPr>
        <w:noProof/>
      </w:rPr>
      <mc:AlternateContent>
        <mc:Choice Requires="wps">
          <w:drawing>
            <wp:anchor distT="0" distB="0" distL="0" distR="0" simplePos="0" relativeHeight="251659264" behindDoc="0" locked="0" layoutInCell="1" allowOverlap="1" wp14:anchorId="6F8CDFAD" wp14:editId="2A52C9BB">
              <wp:simplePos x="635" y="635"/>
              <wp:positionH relativeFrom="page">
                <wp:align>center</wp:align>
              </wp:positionH>
              <wp:positionV relativeFrom="page">
                <wp:align>bottom</wp:align>
              </wp:positionV>
              <wp:extent cx="459740" cy="357505"/>
              <wp:effectExtent l="0" t="0" r="16510" b="0"/>
              <wp:wrapNone/>
              <wp:docPr id="197540715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6ECF775" w14:textId="0BDE0FB6" w:rsidR="00681250" w:rsidRPr="00681250" w:rsidRDefault="00681250" w:rsidP="00681250">
                          <w:pPr>
                            <w:spacing w:after="0"/>
                            <w:rPr>
                              <w:noProof/>
                              <w:color w:val="FF0000"/>
                              <w:sz w:val="20"/>
                              <w:szCs w:val="20"/>
                            </w:rPr>
                          </w:pPr>
                          <w:r w:rsidRPr="00681250">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CDFAD"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46ECF775" w14:textId="0BDE0FB6" w:rsidR="00681250" w:rsidRPr="00681250" w:rsidRDefault="00681250" w:rsidP="00681250">
                    <w:pPr>
                      <w:spacing w:after="0"/>
                      <w:rPr>
                        <w:noProof/>
                        <w:color w:val="FF0000"/>
                        <w:sz w:val="20"/>
                        <w:szCs w:val="20"/>
                      </w:rPr>
                    </w:pPr>
                    <w:r w:rsidRPr="00681250">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990E" w14:textId="570A1990" w:rsidR="00681250" w:rsidRDefault="00681250">
    <w:pPr>
      <w:pStyle w:val="Footer"/>
    </w:pPr>
    <w:r>
      <w:rPr>
        <w:noProof/>
      </w:rPr>
      <mc:AlternateContent>
        <mc:Choice Requires="wps">
          <w:drawing>
            <wp:anchor distT="0" distB="0" distL="0" distR="0" simplePos="0" relativeHeight="251660288" behindDoc="0" locked="0" layoutInCell="1" allowOverlap="1" wp14:anchorId="39838A1F" wp14:editId="46E17067">
              <wp:simplePos x="828675" y="10067925"/>
              <wp:positionH relativeFrom="page">
                <wp:align>center</wp:align>
              </wp:positionH>
              <wp:positionV relativeFrom="page">
                <wp:align>bottom</wp:align>
              </wp:positionV>
              <wp:extent cx="459740" cy="357505"/>
              <wp:effectExtent l="0" t="0" r="16510" b="0"/>
              <wp:wrapNone/>
              <wp:docPr id="160459473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136638" w14:textId="07454FDC" w:rsidR="00681250" w:rsidRPr="00681250" w:rsidRDefault="00681250" w:rsidP="00681250">
                          <w:pPr>
                            <w:spacing w:after="0"/>
                            <w:rPr>
                              <w:noProof/>
                              <w:color w:val="FF0000"/>
                              <w:sz w:val="20"/>
                              <w:szCs w:val="20"/>
                            </w:rPr>
                          </w:pPr>
                          <w:r w:rsidRPr="00681250">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38A1F"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54136638" w14:textId="07454FDC" w:rsidR="00681250" w:rsidRPr="00681250" w:rsidRDefault="00681250" w:rsidP="00681250">
                    <w:pPr>
                      <w:spacing w:after="0"/>
                      <w:rPr>
                        <w:noProof/>
                        <w:color w:val="FF0000"/>
                        <w:sz w:val="20"/>
                        <w:szCs w:val="20"/>
                      </w:rPr>
                    </w:pPr>
                    <w:r w:rsidRPr="00681250">
                      <w:rPr>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1A3A" w14:textId="1FDE748B" w:rsidR="00681250" w:rsidRDefault="00681250">
    <w:pPr>
      <w:pStyle w:val="Footer"/>
    </w:pPr>
    <w:r>
      <w:rPr>
        <w:noProof/>
      </w:rPr>
      <mc:AlternateContent>
        <mc:Choice Requires="wps">
          <w:drawing>
            <wp:anchor distT="0" distB="0" distL="0" distR="0" simplePos="0" relativeHeight="251658240" behindDoc="0" locked="0" layoutInCell="1" allowOverlap="1" wp14:anchorId="3429BBC8" wp14:editId="3A228B43">
              <wp:simplePos x="635" y="635"/>
              <wp:positionH relativeFrom="page">
                <wp:align>center</wp:align>
              </wp:positionH>
              <wp:positionV relativeFrom="page">
                <wp:align>bottom</wp:align>
              </wp:positionV>
              <wp:extent cx="459740" cy="357505"/>
              <wp:effectExtent l="0" t="0" r="16510" b="0"/>
              <wp:wrapNone/>
              <wp:docPr id="42162354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B793A40" w14:textId="44BC66D7" w:rsidR="00681250" w:rsidRPr="00681250" w:rsidRDefault="00681250" w:rsidP="00681250">
                          <w:pPr>
                            <w:spacing w:after="0"/>
                            <w:rPr>
                              <w:noProof/>
                              <w:color w:val="FF0000"/>
                              <w:sz w:val="20"/>
                              <w:szCs w:val="20"/>
                            </w:rPr>
                          </w:pPr>
                          <w:r w:rsidRPr="00681250">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9BBC8"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0B793A40" w14:textId="44BC66D7" w:rsidR="00681250" w:rsidRPr="00681250" w:rsidRDefault="00681250" w:rsidP="00681250">
                    <w:pPr>
                      <w:spacing w:after="0"/>
                      <w:rPr>
                        <w:noProof/>
                        <w:color w:val="FF0000"/>
                        <w:sz w:val="20"/>
                        <w:szCs w:val="20"/>
                      </w:rPr>
                    </w:pPr>
                    <w:r w:rsidRPr="00681250">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6583" w14:textId="77777777" w:rsidR="005E3539" w:rsidRDefault="005E3539" w:rsidP="00681250">
      <w:pPr>
        <w:spacing w:after="0" w:line="240" w:lineRule="auto"/>
      </w:pPr>
      <w:r>
        <w:separator/>
      </w:r>
    </w:p>
  </w:footnote>
  <w:footnote w:type="continuationSeparator" w:id="0">
    <w:p w14:paraId="7D33D56A" w14:textId="77777777" w:rsidR="005E3539" w:rsidRDefault="005E3539" w:rsidP="00681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7AE0"/>
    <w:multiLevelType w:val="hybridMultilevel"/>
    <w:tmpl w:val="5AF4A1C6"/>
    <w:lvl w:ilvl="0" w:tplc="B19C49A2">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CEAFA6">
      <w:start w:val="1"/>
      <w:numFmt w:val="bullet"/>
      <w:lvlText w:val="o"/>
      <w:lvlJc w:val="left"/>
      <w:pPr>
        <w:ind w:left="15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918A11A">
      <w:start w:val="1"/>
      <w:numFmt w:val="bullet"/>
      <w:lvlText w:val="▪"/>
      <w:lvlJc w:val="left"/>
      <w:pPr>
        <w:ind w:left="22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E446E960">
      <w:start w:val="1"/>
      <w:numFmt w:val="bullet"/>
      <w:lvlText w:val="•"/>
      <w:lvlJc w:val="left"/>
      <w:pPr>
        <w:ind w:left="29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7E2F912">
      <w:start w:val="1"/>
      <w:numFmt w:val="bullet"/>
      <w:lvlText w:val="o"/>
      <w:lvlJc w:val="left"/>
      <w:pPr>
        <w:ind w:left="36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E7C61D0A">
      <w:start w:val="1"/>
      <w:numFmt w:val="bullet"/>
      <w:lvlText w:val="▪"/>
      <w:lvlJc w:val="left"/>
      <w:pPr>
        <w:ind w:left="44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DF24394">
      <w:start w:val="1"/>
      <w:numFmt w:val="bullet"/>
      <w:lvlText w:val="•"/>
      <w:lvlJc w:val="left"/>
      <w:pPr>
        <w:ind w:left="51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A96F702">
      <w:start w:val="1"/>
      <w:numFmt w:val="bullet"/>
      <w:lvlText w:val="o"/>
      <w:lvlJc w:val="left"/>
      <w:pPr>
        <w:ind w:left="58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8C8E8C5E">
      <w:start w:val="1"/>
      <w:numFmt w:val="bullet"/>
      <w:lvlText w:val="▪"/>
      <w:lvlJc w:val="left"/>
      <w:pPr>
        <w:ind w:left="65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776540"/>
    <w:multiLevelType w:val="hybridMultilevel"/>
    <w:tmpl w:val="36BE6054"/>
    <w:lvl w:ilvl="0" w:tplc="D2849F6A">
      <w:start w:val="1"/>
      <w:numFmt w:val="bullet"/>
      <w:lvlText w:val="●"/>
      <w:lvlJc w:val="left"/>
      <w:pPr>
        <w:ind w:left="6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C62477C">
      <w:start w:val="1"/>
      <w:numFmt w:val="bullet"/>
      <w:lvlText w:val="o"/>
      <w:lvlJc w:val="left"/>
      <w:pPr>
        <w:ind w:left="154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D2A480E">
      <w:start w:val="1"/>
      <w:numFmt w:val="bullet"/>
      <w:lvlText w:val="▪"/>
      <w:lvlJc w:val="left"/>
      <w:pPr>
        <w:ind w:left="226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C2F6002C">
      <w:start w:val="1"/>
      <w:numFmt w:val="bullet"/>
      <w:lvlText w:val="•"/>
      <w:lvlJc w:val="left"/>
      <w:pPr>
        <w:ind w:left="298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C6AFB7A">
      <w:start w:val="1"/>
      <w:numFmt w:val="bullet"/>
      <w:lvlText w:val="o"/>
      <w:lvlJc w:val="left"/>
      <w:pPr>
        <w:ind w:left="370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DD0436E">
      <w:start w:val="1"/>
      <w:numFmt w:val="bullet"/>
      <w:lvlText w:val="▪"/>
      <w:lvlJc w:val="left"/>
      <w:pPr>
        <w:ind w:left="442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4B7C4D48">
      <w:start w:val="1"/>
      <w:numFmt w:val="bullet"/>
      <w:lvlText w:val="•"/>
      <w:lvlJc w:val="left"/>
      <w:pPr>
        <w:ind w:left="514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1762C1A">
      <w:start w:val="1"/>
      <w:numFmt w:val="bullet"/>
      <w:lvlText w:val="o"/>
      <w:lvlJc w:val="left"/>
      <w:pPr>
        <w:ind w:left="586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2BFEF49A">
      <w:start w:val="1"/>
      <w:numFmt w:val="bullet"/>
      <w:lvlText w:val="▪"/>
      <w:lvlJc w:val="left"/>
      <w:pPr>
        <w:ind w:left="658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67E0FEA"/>
    <w:multiLevelType w:val="hybridMultilevel"/>
    <w:tmpl w:val="4FBAF9DA"/>
    <w:lvl w:ilvl="0" w:tplc="C8725F42">
      <w:start w:val="1"/>
      <w:numFmt w:val="bullet"/>
      <w:lvlText w:val="●"/>
      <w:lvlJc w:val="left"/>
      <w:pPr>
        <w:ind w:left="6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A3A68A2">
      <w:start w:val="1"/>
      <w:numFmt w:val="bullet"/>
      <w:lvlText w:val="o"/>
      <w:lvlJc w:val="left"/>
      <w:pPr>
        <w:ind w:left="154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82EBDA2">
      <w:start w:val="1"/>
      <w:numFmt w:val="bullet"/>
      <w:lvlText w:val="▪"/>
      <w:lvlJc w:val="left"/>
      <w:pPr>
        <w:ind w:left="226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93C8078A">
      <w:start w:val="1"/>
      <w:numFmt w:val="bullet"/>
      <w:lvlText w:val="•"/>
      <w:lvlJc w:val="left"/>
      <w:pPr>
        <w:ind w:left="298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CCC6862">
      <w:start w:val="1"/>
      <w:numFmt w:val="bullet"/>
      <w:lvlText w:val="o"/>
      <w:lvlJc w:val="left"/>
      <w:pPr>
        <w:ind w:left="370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EA22D712">
      <w:start w:val="1"/>
      <w:numFmt w:val="bullet"/>
      <w:lvlText w:val="▪"/>
      <w:lvlJc w:val="left"/>
      <w:pPr>
        <w:ind w:left="442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778A460C">
      <w:start w:val="1"/>
      <w:numFmt w:val="bullet"/>
      <w:lvlText w:val="•"/>
      <w:lvlJc w:val="left"/>
      <w:pPr>
        <w:ind w:left="514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E7217D4">
      <w:start w:val="1"/>
      <w:numFmt w:val="bullet"/>
      <w:lvlText w:val="o"/>
      <w:lvlJc w:val="left"/>
      <w:pPr>
        <w:ind w:left="586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6798A860">
      <w:start w:val="1"/>
      <w:numFmt w:val="bullet"/>
      <w:lvlText w:val="▪"/>
      <w:lvlJc w:val="left"/>
      <w:pPr>
        <w:ind w:left="658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16cid:durableId="1458180323">
    <w:abstractNumId w:val="1"/>
  </w:num>
  <w:num w:numId="2" w16cid:durableId="1429158772">
    <w:abstractNumId w:val="2"/>
  </w:num>
  <w:num w:numId="3" w16cid:durableId="32725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8C"/>
    <w:rsid w:val="005E3539"/>
    <w:rsid w:val="00681250"/>
    <w:rsid w:val="009905A6"/>
    <w:rsid w:val="00F74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3FC5"/>
  <w15:docId w15:val="{913E4518-3694-40B8-9BDC-3508069E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81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25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2169</Characters>
  <Application>Microsoft Office Word</Application>
  <DocSecurity>0</DocSecurity>
  <Lines>18</Lines>
  <Paragraphs>5</Paragraphs>
  <ScaleCrop>false</ScaleCrop>
  <Company>North Yorkshire Council</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 September 2025 (Mat Cover)</dc:title>
  <dc:subject/>
  <dc:creator>Lauren Jackson</dc:creator>
  <cp:keywords/>
  <cp:lastModifiedBy>Lauren Jackson</cp:lastModifiedBy>
  <cp:revision>2</cp:revision>
  <dcterms:created xsi:type="dcterms:W3CDTF">2025-04-01T14:13:00Z</dcterms:created>
  <dcterms:modified xsi:type="dcterms:W3CDTF">2025-04-01T14:13:00Z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192176f8,75be522e,5fa42c33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2025-04-01T14:13:44Z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b8a81cf7-f43b-4167-8c1f-6e03e95e59a9</vt:lpwstr>
  </property>
  <property fmtid="{D5CDD505-2E9C-101B-9397-08002B2CF9AE}" pid="11" name="MSIP_Label_3ecdfc32-7be5-4b17-9f97-00453388bdd7_ContentBits">
    <vt:lpwstr>2</vt:lpwstr>
  </property>
</Properties>
</file>