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8E8" w:rsidRDefault="00AB58E8" w:rsidP="00AB58E8">
      <w:pPr>
        <w:pStyle w:val="NoSpacing"/>
        <w:jc w:val="center"/>
        <w:rPr>
          <w:rFonts w:ascii="Trebuchet MS" w:hAnsi="Trebuchet MS"/>
          <w:b/>
          <w:sz w:val="40"/>
          <w:szCs w:val="40"/>
        </w:rPr>
      </w:pPr>
      <w:r>
        <w:rPr>
          <w:noProof/>
        </w:rPr>
        <w:drawing>
          <wp:anchor distT="0" distB="0" distL="114300" distR="114300" simplePos="0" relativeHeight="251658240" behindDoc="0" locked="0" layoutInCell="1" allowOverlap="1">
            <wp:simplePos x="0" y="0"/>
            <wp:positionH relativeFrom="margin">
              <wp:align>right</wp:align>
            </wp:positionH>
            <wp:positionV relativeFrom="page">
              <wp:posOffset>704850</wp:posOffset>
            </wp:positionV>
            <wp:extent cx="59626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265" cy="7620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page">
              <wp:posOffset>657225</wp:posOffset>
            </wp:positionV>
            <wp:extent cx="55245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819150"/>
                    </a:xfrm>
                    <a:prstGeom prst="rect">
                      <a:avLst/>
                    </a:prstGeom>
                    <a:noFill/>
                    <a:ln>
                      <a:noFill/>
                    </a:ln>
                  </pic:spPr>
                </pic:pic>
              </a:graphicData>
            </a:graphic>
          </wp:anchor>
        </w:drawing>
      </w:r>
      <w:r>
        <w:rPr>
          <w:rFonts w:ascii="Trebuchet MS" w:hAnsi="Trebuchet MS"/>
          <w:b/>
          <w:sz w:val="40"/>
          <w:szCs w:val="40"/>
        </w:rPr>
        <w:t xml:space="preserve">HEAD OF HOUSE </w:t>
      </w:r>
    </w:p>
    <w:p w:rsidR="00AB58E8" w:rsidRPr="00C31025" w:rsidRDefault="00AB58E8" w:rsidP="00AB58E8">
      <w:pPr>
        <w:pStyle w:val="NoSpacing"/>
        <w:jc w:val="center"/>
        <w:rPr>
          <w:rFonts w:ascii="Trebuchet MS" w:hAnsi="Trebuchet MS"/>
          <w:b/>
          <w:sz w:val="40"/>
          <w:szCs w:val="40"/>
        </w:rPr>
      </w:pPr>
      <w:r>
        <w:rPr>
          <w:rFonts w:ascii="Trebuchet MS" w:hAnsi="Trebuchet MS"/>
          <w:b/>
          <w:sz w:val="40"/>
          <w:szCs w:val="40"/>
        </w:rPr>
        <w:t>Job Description</w:t>
      </w:r>
    </w:p>
    <w:p w:rsidR="00AB58E8" w:rsidRDefault="00AB58E8" w:rsidP="00AB58E8">
      <w:pPr>
        <w:pStyle w:val="NoSpacing"/>
        <w:jc w:val="both"/>
        <w:rPr>
          <w:rFonts w:ascii="Trebuchet MS" w:hAnsi="Trebuchet MS"/>
          <w:b/>
          <w:sz w:val="28"/>
          <w:szCs w:val="28"/>
        </w:rPr>
      </w:pPr>
    </w:p>
    <w:p w:rsidR="00AB58E8" w:rsidRPr="006769EE" w:rsidRDefault="00AB58E8" w:rsidP="00AB58E8">
      <w:pPr>
        <w:pStyle w:val="NoSpacing"/>
        <w:jc w:val="both"/>
        <w:rPr>
          <w:rFonts w:ascii="Trebuchet MS" w:hAnsi="Trebuchet MS"/>
          <w:sz w:val="24"/>
          <w:szCs w:val="24"/>
        </w:rPr>
      </w:pPr>
      <w:r w:rsidRPr="006769EE">
        <w:rPr>
          <w:rFonts w:ascii="Trebuchet MS" w:hAnsi="Trebuchet MS"/>
          <w:sz w:val="24"/>
          <w:szCs w:val="24"/>
        </w:rPr>
        <w:t xml:space="preserve">Head of House is a critical role in the school; your leadership of </w:t>
      </w:r>
      <w:r w:rsidR="00480F05">
        <w:rPr>
          <w:rFonts w:ascii="Trebuchet MS" w:hAnsi="Trebuchet MS"/>
          <w:sz w:val="24"/>
          <w:szCs w:val="24"/>
        </w:rPr>
        <w:t>learners</w:t>
      </w:r>
      <w:r w:rsidRPr="006769EE">
        <w:rPr>
          <w:rFonts w:ascii="Trebuchet MS" w:hAnsi="Trebuchet MS"/>
          <w:sz w:val="24"/>
          <w:szCs w:val="24"/>
        </w:rPr>
        <w:t xml:space="preserve"> and your tutor teams will enable the school to develop and grow.  By working as a middle leadership team with other </w:t>
      </w:r>
      <w:r w:rsidRPr="006769EE">
        <w:rPr>
          <w:rFonts w:ascii="Trebuchet MS" w:hAnsi="Trebuchet MS"/>
          <w:sz w:val="24"/>
          <w:szCs w:val="24"/>
          <w:u w:val="single"/>
        </w:rPr>
        <w:t>Heads of House</w:t>
      </w:r>
      <w:r w:rsidRPr="006769EE">
        <w:rPr>
          <w:rFonts w:ascii="Trebuchet MS" w:hAnsi="Trebuchet MS"/>
          <w:sz w:val="24"/>
          <w:szCs w:val="24"/>
        </w:rPr>
        <w:t xml:space="preserve">, to ensure consistency and coherence across our </w:t>
      </w:r>
      <w:r w:rsidR="00480F05">
        <w:rPr>
          <w:rFonts w:ascii="Trebuchet MS" w:hAnsi="Trebuchet MS"/>
          <w:sz w:val="24"/>
          <w:szCs w:val="24"/>
        </w:rPr>
        <w:t>school</w:t>
      </w:r>
      <w:r w:rsidRPr="006769EE">
        <w:rPr>
          <w:rFonts w:ascii="Trebuchet MS" w:hAnsi="Trebuchet MS"/>
          <w:sz w:val="24"/>
          <w:szCs w:val="24"/>
        </w:rPr>
        <w:t xml:space="preserve"> community.</w:t>
      </w:r>
    </w:p>
    <w:p w:rsidR="00AB58E8" w:rsidRPr="006769EE" w:rsidRDefault="00AB58E8" w:rsidP="00AB58E8">
      <w:pPr>
        <w:pStyle w:val="NoSpacing"/>
        <w:jc w:val="both"/>
        <w:rPr>
          <w:rFonts w:ascii="Trebuchet MS" w:hAnsi="Trebuchet MS"/>
          <w:sz w:val="24"/>
          <w:szCs w:val="24"/>
        </w:rPr>
      </w:pPr>
    </w:p>
    <w:p w:rsidR="00AB58E8" w:rsidRPr="006769EE" w:rsidRDefault="00AB58E8" w:rsidP="00AB58E8">
      <w:pPr>
        <w:pStyle w:val="NoSpacing"/>
        <w:jc w:val="both"/>
        <w:rPr>
          <w:rFonts w:ascii="Trebuchet MS" w:hAnsi="Trebuchet MS"/>
          <w:sz w:val="24"/>
          <w:szCs w:val="24"/>
        </w:rPr>
      </w:pPr>
      <w:r w:rsidRPr="006769EE">
        <w:rPr>
          <w:rFonts w:ascii="Trebuchet MS" w:hAnsi="Trebuchet MS"/>
          <w:sz w:val="24"/>
          <w:szCs w:val="24"/>
        </w:rPr>
        <w:t>Effective communication is key to ensure that every learner succeeds.</w:t>
      </w:r>
    </w:p>
    <w:p w:rsidR="00AB58E8" w:rsidRPr="006769EE" w:rsidRDefault="00AB58E8" w:rsidP="00AB58E8">
      <w:pPr>
        <w:pStyle w:val="NoSpacing"/>
        <w:jc w:val="both"/>
        <w:rPr>
          <w:rFonts w:ascii="Trebuchet MS" w:hAnsi="Trebuchet MS"/>
          <w:sz w:val="24"/>
          <w:szCs w:val="24"/>
        </w:rPr>
      </w:pPr>
    </w:p>
    <w:p w:rsidR="00AB58E8" w:rsidRPr="006769EE" w:rsidRDefault="00AB58E8" w:rsidP="00AB58E8">
      <w:pPr>
        <w:pStyle w:val="NoSpacing"/>
        <w:jc w:val="both"/>
        <w:rPr>
          <w:rFonts w:ascii="Trebuchet MS" w:hAnsi="Trebuchet MS"/>
          <w:sz w:val="24"/>
          <w:szCs w:val="24"/>
        </w:rPr>
      </w:pPr>
      <w:r w:rsidRPr="006769EE">
        <w:rPr>
          <w:rFonts w:ascii="Trebuchet MS" w:hAnsi="Trebuchet MS"/>
          <w:sz w:val="24"/>
          <w:szCs w:val="24"/>
        </w:rPr>
        <w:t>You need to demonstrate high expectations and aspirations for all including following all of the school policies.</w:t>
      </w:r>
    </w:p>
    <w:p w:rsidR="00AB58E8" w:rsidRPr="006769EE" w:rsidRDefault="00AB58E8" w:rsidP="00AB58E8">
      <w:pPr>
        <w:pStyle w:val="NoSpacing"/>
        <w:jc w:val="both"/>
        <w:rPr>
          <w:rFonts w:ascii="Trebuchet MS" w:hAnsi="Trebuchet MS"/>
          <w:sz w:val="24"/>
          <w:szCs w:val="24"/>
        </w:rPr>
      </w:pPr>
    </w:p>
    <w:p w:rsidR="00AB58E8" w:rsidRPr="006769EE" w:rsidRDefault="00AB58E8" w:rsidP="00AB58E8">
      <w:pPr>
        <w:pStyle w:val="NoSpacing"/>
        <w:jc w:val="both"/>
        <w:rPr>
          <w:rFonts w:ascii="Trebuchet MS" w:hAnsi="Trebuchet MS"/>
          <w:sz w:val="24"/>
          <w:szCs w:val="24"/>
        </w:rPr>
      </w:pPr>
      <w:r w:rsidRPr="006769EE">
        <w:rPr>
          <w:rFonts w:ascii="Trebuchet MS" w:hAnsi="Trebuchet MS"/>
          <w:sz w:val="24"/>
          <w:szCs w:val="24"/>
        </w:rPr>
        <w:t>You will be expected to complete a House Monitoring and Evaluation plan, striving to improve progress, attainment and attendance across the house group you are responsible for.</w:t>
      </w:r>
    </w:p>
    <w:p w:rsidR="00AB58E8" w:rsidRPr="006769EE" w:rsidRDefault="00AB58E8" w:rsidP="00AB58E8">
      <w:pPr>
        <w:pStyle w:val="NoSpacing"/>
        <w:jc w:val="both"/>
        <w:rPr>
          <w:rFonts w:ascii="Trebuchet MS" w:hAnsi="Trebuchet MS"/>
          <w:sz w:val="24"/>
          <w:szCs w:val="24"/>
        </w:rPr>
      </w:pPr>
    </w:p>
    <w:p w:rsidR="00AB58E8" w:rsidRPr="006769EE" w:rsidRDefault="00AB58E8" w:rsidP="00AB58E8">
      <w:pPr>
        <w:pStyle w:val="NoSpacing"/>
        <w:numPr>
          <w:ilvl w:val="0"/>
          <w:numId w:val="1"/>
        </w:numPr>
        <w:jc w:val="both"/>
        <w:rPr>
          <w:rFonts w:ascii="Trebuchet MS" w:hAnsi="Trebuchet MS"/>
          <w:sz w:val="24"/>
          <w:szCs w:val="24"/>
        </w:rPr>
      </w:pPr>
      <w:r w:rsidRPr="006769EE">
        <w:rPr>
          <w:rFonts w:ascii="Trebuchet MS" w:hAnsi="Trebuchet MS"/>
          <w:sz w:val="24"/>
          <w:szCs w:val="24"/>
        </w:rPr>
        <w:t xml:space="preserve">Promoting </w:t>
      </w:r>
      <w:r w:rsidR="00480F05">
        <w:rPr>
          <w:rFonts w:ascii="Trebuchet MS" w:hAnsi="Trebuchet MS"/>
          <w:sz w:val="24"/>
          <w:szCs w:val="24"/>
        </w:rPr>
        <w:t>learner</w:t>
      </w:r>
      <w:r w:rsidRPr="006769EE">
        <w:rPr>
          <w:rFonts w:ascii="Trebuchet MS" w:hAnsi="Trebuchet MS"/>
          <w:sz w:val="24"/>
          <w:szCs w:val="24"/>
        </w:rPr>
        <w:t xml:space="preserve"> welfare </w:t>
      </w:r>
      <w:proofErr w:type="gramStart"/>
      <w:r w:rsidRPr="006769EE">
        <w:rPr>
          <w:rFonts w:ascii="Trebuchet MS" w:hAnsi="Trebuchet MS"/>
          <w:sz w:val="24"/>
          <w:szCs w:val="24"/>
        </w:rPr>
        <w:t>through:-</w:t>
      </w:r>
      <w:proofErr w:type="gramEnd"/>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Liaison with parents/carers</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Leading and managing a team of tutors</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Developing positive relationships within your house team</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Establishing and maintaining a high profile throughout the school; including at break times and lesson changeover</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Monitoring punctuality and attendance; putting into place intervention as necessary</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Working with outside agencies as appropriate</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Closely working with AHT safeguarding</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Regularly meeting with the EWO</w:t>
      </w:r>
    </w:p>
    <w:p w:rsidR="00AB58E8" w:rsidRPr="006769EE" w:rsidRDefault="00AB58E8" w:rsidP="00AB58E8">
      <w:pPr>
        <w:pStyle w:val="NoSpacing"/>
        <w:jc w:val="both"/>
        <w:rPr>
          <w:rFonts w:ascii="Trebuchet MS" w:hAnsi="Trebuchet MS"/>
          <w:sz w:val="24"/>
          <w:szCs w:val="24"/>
        </w:rPr>
      </w:pPr>
    </w:p>
    <w:p w:rsidR="00AB58E8" w:rsidRPr="006769EE" w:rsidRDefault="00AB58E8" w:rsidP="00AB58E8">
      <w:pPr>
        <w:pStyle w:val="NoSpacing"/>
        <w:numPr>
          <w:ilvl w:val="0"/>
          <w:numId w:val="1"/>
        </w:numPr>
        <w:jc w:val="both"/>
        <w:rPr>
          <w:rFonts w:ascii="Trebuchet MS" w:hAnsi="Trebuchet MS"/>
          <w:sz w:val="24"/>
          <w:szCs w:val="24"/>
        </w:rPr>
      </w:pPr>
      <w:r w:rsidRPr="006769EE">
        <w:rPr>
          <w:rFonts w:ascii="Trebuchet MS" w:hAnsi="Trebuchet MS"/>
          <w:sz w:val="24"/>
          <w:szCs w:val="24"/>
        </w:rPr>
        <w:t xml:space="preserve">Ensuring </w:t>
      </w:r>
      <w:r w:rsidR="00480F05">
        <w:rPr>
          <w:rFonts w:ascii="Trebuchet MS" w:hAnsi="Trebuchet MS"/>
          <w:sz w:val="24"/>
          <w:szCs w:val="24"/>
        </w:rPr>
        <w:t>learners</w:t>
      </w:r>
      <w:r w:rsidRPr="006769EE">
        <w:rPr>
          <w:rFonts w:ascii="Trebuchet MS" w:hAnsi="Trebuchet MS"/>
          <w:sz w:val="24"/>
          <w:szCs w:val="24"/>
        </w:rPr>
        <w:t>’ progress in their overall learning by</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Creating and subsequently monitoring a rewards system</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 xml:space="preserve">Tracking and monitoring </w:t>
      </w:r>
      <w:r w:rsidR="00480F05">
        <w:rPr>
          <w:rFonts w:ascii="Trebuchet MS" w:hAnsi="Trebuchet MS"/>
          <w:sz w:val="24"/>
          <w:szCs w:val="24"/>
        </w:rPr>
        <w:t>learner</w:t>
      </w:r>
      <w:r w:rsidRPr="006769EE">
        <w:rPr>
          <w:rFonts w:ascii="Trebuchet MS" w:hAnsi="Trebuchet MS"/>
          <w:sz w:val="24"/>
          <w:szCs w:val="24"/>
        </w:rPr>
        <w:t xml:space="preserve"> progress and attainment</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 xml:space="preserve">Providing intervention strategies specific to </w:t>
      </w:r>
      <w:r w:rsidR="00480F05">
        <w:rPr>
          <w:rFonts w:ascii="Trebuchet MS" w:hAnsi="Trebuchet MS"/>
          <w:sz w:val="24"/>
          <w:szCs w:val="24"/>
        </w:rPr>
        <w:t>learner</w:t>
      </w:r>
      <w:r w:rsidRPr="006769EE">
        <w:rPr>
          <w:rFonts w:ascii="Trebuchet MS" w:hAnsi="Trebuchet MS"/>
          <w:sz w:val="24"/>
          <w:szCs w:val="24"/>
        </w:rPr>
        <w:t xml:space="preserve"> need</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Developing a reflective approach to all learning</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Communicating with all stakeholders</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Monitoring key groups and tracking trends</w:t>
      </w:r>
    </w:p>
    <w:p w:rsidR="00AB58E8" w:rsidRPr="006769EE" w:rsidRDefault="00AB58E8" w:rsidP="00AB58E8">
      <w:pPr>
        <w:pStyle w:val="NoSpacing"/>
        <w:ind w:left="1440"/>
        <w:jc w:val="both"/>
        <w:rPr>
          <w:rFonts w:ascii="Trebuchet MS" w:hAnsi="Trebuchet MS"/>
          <w:sz w:val="24"/>
          <w:szCs w:val="24"/>
        </w:rPr>
      </w:pPr>
    </w:p>
    <w:p w:rsidR="00AB58E8" w:rsidRPr="006769EE" w:rsidRDefault="00AB58E8" w:rsidP="00AB58E8">
      <w:pPr>
        <w:pStyle w:val="NoSpacing"/>
        <w:numPr>
          <w:ilvl w:val="0"/>
          <w:numId w:val="1"/>
        </w:numPr>
        <w:jc w:val="both"/>
        <w:rPr>
          <w:rFonts w:ascii="Trebuchet MS" w:hAnsi="Trebuchet MS"/>
          <w:sz w:val="24"/>
          <w:szCs w:val="24"/>
        </w:rPr>
      </w:pPr>
      <w:r w:rsidRPr="006769EE">
        <w:rPr>
          <w:rFonts w:ascii="Trebuchet MS" w:hAnsi="Trebuchet MS"/>
          <w:sz w:val="24"/>
          <w:szCs w:val="24"/>
        </w:rPr>
        <w:t xml:space="preserve">Designing and delivering a pastoral curriculum, that meets statutory entitlement and </w:t>
      </w:r>
      <w:r w:rsidR="00480F05">
        <w:rPr>
          <w:rFonts w:ascii="Trebuchet MS" w:hAnsi="Trebuchet MS"/>
          <w:sz w:val="24"/>
          <w:szCs w:val="24"/>
        </w:rPr>
        <w:t>learner</w:t>
      </w:r>
      <w:r w:rsidRPr="006769EE">
        <w:rPr>
          <w:rFonts w:ascii="Trebuchet MS" w:hAnsi="Trebuchet MS"/>
          <w:sz w:val="24"/>
          <w:szCs w:val="24"/>
        </w:rPr>
        <w:t xml:space="preserve"> need, to include PSHE, Citizenship, CIAG, SMSC and British Values</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Review and build upon current PHSE, form time and assembly practices</w:t>
      </w:r>
    </w:p>
    <w:p w:rsidR="00AB58E8" w:rsidRPr="006769EE" w:rsidRDefault="00AB58E8" w:rsidP="00AB58E8">
      <w:pPr>
        <w:pStyle w:val="NoSpacing"/>
        <w:numPr>
          <w:ilvl w:val="1"/>
          <w:numId w:val="1"/>
        </w:numPr>
        <w:jc w:val="both"/>
        <w:rPr>
          <w:rFonts w:ascii="Trebuchet MS" w:hAnsi="Trebuchet MS"/>
          <w:sz w:val="24"/>
          <w:szCs w:val="24"/>
        </w:rPr>
      </w:pPr>
      <w:r w:rsidRPr="006769EE">
        <w:rPr>
          <w:rFonts w:ascii="Trebuchet MS" w:hAnsi="Trebuchet MS"/>
          <w:sz w:val="24"/>
          <w:szCs w:val="24"/>
        </w:rPr>
        <w:t xml:space="preserve">Establish a coherent Citizenship/PHSE curriculum that is supported and at times led by assembly topics, so that </w:t>
      </w:r>
      <w:r>
        <w:rPr>
          <w:rFonts w:ascii="Trebuchet MS" w:hAnsi="Trebuchet MS"/>
          <w:sz w:val="24"/>
          <w:szCs w:val="24"/>
        </w:rPr>
        <w:t xml:space="preserve">it </w:t>
      </w:r>
      <w:r w:rsidRPr="006769EE">
        <w:rPr>
          <w:rFonts w:ascii="Trebuchet MS" w:hAnsi="Trebuchet MS"/>
          <w:sz w:val="24"/>
          <w:szCs w:val="24"/>
        </w:rPr>
        <w:t xml:space="preserve">is centrally planned and consistent across the </w:t>
      </w:r>
      <w:r w:rsidR="00480F05">
        <w:rPr>
          <w:rFonts w:ascii="Trebuchet MS" w:hAnsi="Trebuchet MS"/>
          <w:sz w:val="24"/>
          <w:szCs w:val="24"/>
        </w:rPr>
        <w:t>school</w:t>
      </w:r>
      <w:r>
        <w:rPr>
          <w:rFonts w:ascii="Trebuchet MS" w:hAnsi="Trebuchet MS"/>
          <w:sz w:val="24"/>
          <w:szCs w:val="24"/>
        </w:rPr>
        <w:t>.</w:t>
      </w:r>
    </w:p>
    <w:p w:rsidR="00AB58E8" w:rsidRPr="006769EE" w:rsidRDefault="00AB58E8" w:rsidP="00AB58E8">
      <w:pPr>
        <w:rPr>
          <w:rFonts w:ascii="Trebuchet MS" w:hAnsi="Trebuchet MS"/>
          <w:sz w:val="24"/>
          <w:szCs w:val="24"/>
        </w:rPr>
      </w:pPr>
      <w:r w:rsidRPr="006769EE">
        <w:rPr>
          <w:rFonts w:ascii="Trebuchet MS" w:hAnsi="Trebuchet MS"/>
          <w:sz w:val="24"/>
          <w:szCs w:val="24"/>
        </w:rPr>
        <w:br w:type="page"/>
      </w:r>
      <w:r w:rsidRPr="006769EE">
        <w:rPr>
          <w:rFonts w:ascii="Trebuchet MS" w:hAnsi="Trebuchet MS"/>
          <w:b/>
          <w:sz w:val="24"/>
          <w:szCs w:val="24"/>
        </w:rPr>
        <w:lastRenderedPageBreak/>
        <w:t xml:space="preserve">As a Head of House </w:t>
      </w:r>
      <w:r w:rsidRPr="006769EE">
        <w:rPr>
          <w:rFonts w:ascii="Trebuchet MS" w:hAnsi="Trebuchet MS"/>
          <w:sz w:val="24"/>
          <w:szCs w:val="24"/>
        </w:rPr>
        <w:t xml:space="preserve">you </w:t>
      </w:r>
      <w:proofErr w:type="gramStart"/>
      <w:r w:rsidRPr="006769EE">
        <w:rPr>
          <w:rFonts w:ascii="Trebuchet MS" w:hAnsi="Trebuchet MS"/>
          <w:sz w:val="24"/>
          <w:szCs w:val="24"/>
        </w:rPr>
        <w:t>will:-</w:t>
      </w:r>
      <w:proofErr w:type="gramEnd"/>
    </w:p>
    <w:p w:rsidR="00AB58E8" w:rsidRPr="006769EE" w:rsidRDefault="00AB58E8" w:rsidP="00AB58E8">
      <w:pPr>
        <w:pStyle w:val="NoSpacing"/>
        <w:ind w:left="720" w:hanging="720"/>
        <w:jc w:val="both"/>
        <w:rPr>
          <w:rFonts w:ascii="Trebuchet MS" w:hAnsi="Trebuchet MS"/>
          <w:b/>
          <w:sz w:val="24"/>
          <w:szCs w:val="24"/>
        </w:rPr>
      </w:pPr>
      <w:r w:rsidRPr="006769EE">
        <w:rPr>
          <w:rFonts w:ascii="Trebuchet MS" w:hAnsi="Trebuchet MS"/>
          <w:b/>
          <w:sz w:val="24"/>
          <w:szCs w:val="24"/>
        </w:rPr>
        <w:t>1</w:t>
      </w:r>
      <w:r w:rsidRPr="006769EE">
        <w:rPr>
          <w:rFonts w:ascii="Trebuchet MS" w:hAnsi="Trebuchet MS"/>
          <w:b/>
          <w:sz w:val="24"/>
          <w:szCs w:val="24"/>
        </w:rPr>
        <w:tab/>
        <w:t xml:space="preserve">Set high expectations for all the community which inspire, motivate and challenge all our </w:t>
      </w:r>
      <w:r w:rsidR="00480F05">
        <w:rPr>
          <w:rFonts w:ascii="Trebuchet MS" w:hAnsi="Trebuchet MS"/>
          <w:b/>
          <w:sz w:val="24"/>
          <w:szCs w:val="24"/>
        </w:rPr>
        <w:t>learners</w:t>
      </w:r>
    </w:p>
    <w:p w:rsidR="00AB58E8" w:rsidRPr="006769EE" w:rsidRDefault="00AB58E8" w:rsidP="00AB58E8">
      <w:pPr>
        <w:pStyle w:val="NoSpacing"/>
        <w:jc w:val="both"/>
        <w:rPr>
          <w:rFonts w:ascii="Trebuchet MS" w:hAnsi="Trebuchet MS"/>
          <w:b/>
          <w:sz w:val="24"/>
          <w:szCs w:val="24"/>
        </w:rPr>
      </w:pPr>
    </w:p>
    <w:p w:rsidR="00AB58E8" w:rsidRPr="006769EE" w:rsidRDefault="00AB58E8" w:rsidP="00AB58E8">
      <w:pPr>
        <w:pStyle w:val="NoSpacing"/>
        <w:ind w:left="720" w:hanging="720"/>
        <w:jc w:val="both"/>
        <w:rPr>
          <w:rFonts w:ascii="Trebuchet MS" w:hAnsi="Trebuchet MS"/>
          <w:b/>
          <w:sz w:val="24"/>
          <w:szCs w:val="24"/>
        </w:rPr>
      </w:pPr>
      <w:r w:rsidRPr="006769EE">
        <w:rPr>
          <w:rFonts w:ascii="Trebuchet MS" w:hAnsi="Trebuchet MS"/>
          <w:b/>
          <w:sz w:val="24"/>
          <w:szCs w:val="24"/>
        </w:rPr>
        <w:t>2</w:t>
      </w:r>
      <w:r w:rsidRPr="006769EE">
        <w:rPr>
          <w:rFonts w:ascii="Trebuchet MS" w:hAnsi="Trebuchet MS"/>
          <w:b/>
          <w:sz w:val="24"/>
          <w:szCs w:val="24"/>
        </w:rPr>
        <w:tab/>
        <w:t xml:space="preserve">Promote excellent progress and outcomes by your </w:t>
      </w:r>
      <w:r w:rsidR="00480F05">
        <w:rPr>
          <w:rFonts w:ascii="Trebuchet MS" w:hAnsi="Trebuchet MS"/>
          <w:b/>
          <w:sz w:val="24"/>
          <w:szCs w:val="24"/>
        </w:rPr>
        <w:t>learners</w:t>
      </w:r>
      <w:r w:rsidRPr="006769EE">
        <w:rPr>
          <w:rFonts w:ascii="Trebuchet MS" w:hAnsi="Trebuchet MS"/>
          <w:b/>
          <w:sz w:val="24"/>
          <w:szCs w:val="24"/>
        </w:rPr>
        <w:t xml:space="preserve"> and communicate this effectively with parents/carers</w:t>
      </w:r>
    </w:p>
    <w:p w:rsidR="00AB58E8" w:rsidRPr="006769EE" w:rsidRDefault="00AB58E8" w:rsidP="00AB58E8">
      <w:pPr>
        <w:pStyle w:val="NoSpacing"/>
        <w:jc w:val="both"/>
        <w:rPr>
          <w:rFonts w:ascii="Trebuchet MS" w:hAnsi="Trebuchet MS"/>
          <w:b/>
          <w:sz w:val="24"/>
          <w:szCs w:val="24"/>
        </w:rPr>
      </w:pPr>
    </w:p>
    <w:p w:rsidR="00AB58E8" w:rsidRPr="006769EE" w:rsidRDefault="00AB58E8" w:rsidP="00AB58E8">
      <w:pPr>
        <w:pStyle w:val="NoSpacing"/>
        <w:ind w:left="720" w:hanging="720"/>
        <w:jc w:val="both"/>
        <w:rPr>
          <w:rFonts w:ascii="Trebuchet MS" w:hAnsi="Trebuchet MS"/>
          <w:b/>
          <w:sz w:val="24"/>
          <w:szCs w:val="24"/>
        </w:rPr>
      </w:pPr>
      <w:r w:rsidRPr="006769EE">
        <w:rPr>
          <w:rFonts w:ascii="Trebuchet MS" w:hAnsi="Trebuchet MS"/>
          <w:b/>
          <w:sz w:val="24"/>
          <w:szCs w:val="24"/>
        </w:rPr>
        <w:t>3</w:t>
      </w:r>
      <w:r w:rsidRPr="006769EE">
        <w:rPr>
          <w:rFonts w:ascii="Trebuchet MS" w:hAnsi="Trebuchet MS"/>
          <w:b/>
          <w:sz w:val="24"/>
          <w:szCs w:val="24"/>
        </w:rPr>
        <w:tab/>
        <w:t>Demonstrate good understanding of the planning and delivery of the pastoral curriculum (PSHE/Citizenship/British Values/SMSC)</w:t>
      </w:r>
    </w:p>
    <w:p w:rsidR="00AB58E8" w:rsidRPr="006769EE" w:rsidRDefault="00AB58E8" w:rsidP="00AB58E8">
      <w:pPr>
        <w:pStyle w:val="NoSpacing"/>
        <w:jc w:val="both"/>
        <w:rPr>
          <w:rFonts w:ascii="Trebuchet MS" w:hAnsi="Trebuchet MS"/>
          <w:b/>
          <w:sz w:val="24"/>
          <w:szCs w:val="24"/>
        </w:rPr>
      </w:pPr>
    </w:p>
    <w:p w:rsidR="00AB58E8" w:rsidRPr="006769EE" w:rsidRDefault="00AB58E8" w:rsidP="00AB58E8">
      <w:pPr>
        <w:pStyle w:val="NoSpacing"/>
        <w:ind w:left="720" w:hanging="720"/>
        <w:jc w:val="both"/>
        <w:rPr>
          <w:rFonts w:ascii="Trebuchet MS" w:hAnsi="Trebuchet MS"/>
          <w:b/>
          <w:sz w:val="24"/>
          <w:szCs w:val="24"/>
        </w:rPr>
      </w:pPr>
      <w:r w:rsidRPr="006769EE">
        <w:rPr>
          <w:rFonts w:ascii="Trebuchet MS" w:hAnsi="Trebuchet MS"/>
          <w:b/>
          <w:sz w:val="24"/>
          <w:szCs w:val="24"/>
        </w:rPr>
        <w:t>4</w:t>
      </w:r>
      <w:r w:rsidRPr="006769EE">
        <w:rPr>
          <w:rFonts w:ascii="Trebuchet MS" w:hAnsi="Trebuchet MS"/>
          <w:b/>
          <w:sz w:val="24"/>
          <w:szCs w:val="24"/>
        </w:rPr>
        <w:tab/>
        <w:t>Plan and deliver appropriate pastoral provision that meets the needs of individual learners</w:t>
      </w:r>
    </w:p>
    <w:p w:rsidR="00AB58E8" w:rsidRPr="006769EE" w:rsidRDefault="00AB58E8" w:rsidP="00AB58E8">
      <w:pPr>
        <w:pStyle w:val="NoSpacing"/>
        <w:jc w:val="both"/>
        <w:rPr>
          <w:rFonts w:ascii="Trebuchet MS" w:hAnsi="Trebuchet MS"/>
          <w:b/>
          <w:sz w:val="24"/>
          <w:szCs w:val="24"/>
        </w:rPr>
      </w:pPr>
    </w:p>
    <w:p w:rsidR="00AB58E8" w:rsidRPr="006769EE" w:rsidRDefault="00AB58E8" w:rsidP="00AB58E8">
      <w:pPr>
        <w:pStyle w:val="NoSpacing"/>
        <w:jc w:val="both"/>
        <w:rPr>
          <w:rFonts w:ascii="Trebuchet MS" w:hAnsi="Trebuchet MS"/>
          <w:b/>
          <w:sz w:val="24"/>
          <w:szCs w:val="24"/>
        </w:rPr>
      </w:pPr>
      <w:r w:rsidRPr="006769EE">
        <w:rPr>
          <w:rFonts w:ascii="Trebuchet MS" w:hAnsi="Trebuchet MS"/>
          <w:b/>
          <w:sz w:val="24"/>
          <w:szCs w:val="24"/>
        </w:rPr>
        <w:t>5</w:t>
      </w:r>
      <w:r w:rsidRPr="006769EE">
        <w:rPr>
          <w:rFonts w:ascii="Trebuchet MS" w:hAnsi="Trebuchet MS"/>
          <w:b/>
          <w:sz w:val="24"/>
          <w:szCs w:val="24"/>
        </w:rPr>
        <w:tab/>
        <w:t>Monitor and coordinate intervention to improve attendance</w:t>
      </w:r>
    </w:p>
    <w:p w:rsidR="00AB58E8" w:rsidRPr="006769EE" w:rsidRDefault="00AB58E8" w:rsidP="00AB58E8">
      <w:pPr>
        <w:pStyle w:val="NoSpacing"/>
        <w:jc w:val="both"/>
        <w:rPr>
          <w:rFonts w:ascii="Trebuchet MS" w:hAnsi="Trebuchet MS"/>
          <w:b/>
          <w:sz w:val="24"/>
          <w:szCs w:val="24"/>
        </w:rPr>
      </w:pPr>
    </w:p>
    <w:p w:rsidR="00AB58E8" w:rsidRPr="006769EE" w:rsidRDefault="00AB58E8" w:rsidP="00AB58E8">
      <w:pPr>
        <w:pStyle w:val="NoSpacing"/>
        <w:ind w:left="720" w:hanging="720"/>
        <w:jc w:val="both"/>
        <w:rPr>
          <w:rFonts w:ascii="Trebuchet MS" w:hAnsi="Trebuchet MS"/>
          <w:b/>
          <w:sz w:val="24"/>
          <w:szCs w:val="24"/>
        </w:rPr>
      </w:pPr>
      <w:r w:rsidRPr="006769EE">
        <w:rPr>
          <w:rFonts w:ascii="Trebuchet MS" w:hAnsi="Trebuchet MS"/>
          <w:b/>
          <w:sz w:val="24"/>
          <w:szCs w:val="24"/>
        </w:rPr>
        <w:t>6</w:t>
      </w:r>
      <w:r w:rsidRPr="006769EE">
        <w:rPr>
          <w:rFonts w:ascii="Trebuchet MS" w:hAnsi="Trebuchet MS"/>
          <w:b/>
          <w:sz w:val="24"/>
          <w:szCs w:val="24"/>
        </w:rPr>
        <w:tab/>
        <w:t>Make accurate and productive analysis of pupils’ learning and pupil assessment via Go4Schools and tripartite meetings.  Liaising with Heads of Faculty and Subject Leaders</w:t>
      </w:r>
    </w:p>
    <w:p w:rsidR="00AB58E8" w:rsidRPr="006769EE" w:rsidRDefault="00AB58E8" w:rsidP="00AB58E8">
      <w:pPr>
        <w:pStyle w:val="NoSpacing"/>
        <w:jc w:val="both"/>
        <w:rPr>
          <w:rFonts w:ascii="Trebuchet MS" w:hAnsi="Trebuchet MS"/>
          <w:b/>
          <w:sz w:val="24"/>
          <w:szCs w:val="24"/>
        </w:rPr>
      </w:pPr>
    </w:p>
    <w:p w:rsidR="00AB58E8" w:rsidRPr="006769EE" w:rsidRDefault="00AB58E8" w:rsidP="00AB58E8">
      <w:pPr>
        <w:pStyle w:val="NoSpacing"/>
        <w:ind w:left="720" w:hanging="720"/>
        <w:jc w:val="both"/>
        <w:rPr>
          <w:rFonts w:ascii="Trebuchet MS" w:hAnsi="Trebuchet MS"/>
          <w:b/>
          <w:sz w:val="24"/>
          <w:szCs w:val="24"/>
        </w:rPr>
      </w:pPr>
      <w:r w:rsidRPr="006769EE">
        <w:rPr>
          <w:rFonts w:ascii="Trebuchet MS" w:hAnsi="Trebuchet MS"/>
          <w:b/>
          <w:sz w:val="24"/>
          <w:szCs w:val="24"/>
        </w:rPr>
        <w:t>7</w:t>
      </w:r>
      <w:r w:rsidRPr="006769EE">
        <w:rPr>
          <w:rFonts w:ascii="Trebuchet MS" w:hAnsi="Trebuchet MS"/>
          <w:b/>
          <w:sz w:val="24"/>
          <w:szCs w:val="24"/>
        </w:rPr>
        <w:tab/>
        <w:t>Manage behaviour positively to ensure good relations, positive learning and a safe environment</w:t>
      </w:r>
    </w:p>
    <w:p w:rsidR="00AB58E8" w:rsidRPr="006769EE" w:rsidRDefault="00AB58E8" w:rsidP="00AB58E8">
      <w:pPr>
        <w:pStyle w:val="NoSpacing"/>
        <w:ind w:left="720" w:hanging="720"/>
        <w:jc w:val="both"/>
        <w:rPr>
          <w:rFonts w:ascii="Trebuchet MS" w:hAnsi="Trebuchet MS"/>
          <w:b/>
          <w:sz w:val="24"/>
          <w:szCs w:val="24"/>
        </w:rPr>
      </w:pPr>
    </w:p>
    <w:p w:rsidR="00AB58E8" w:rsidRPr="006769EE" w:rsidRDefault="00AB58E8" w:rsidP="00AB58E8">
      <w:pPr>
        <w:pStyle w:val="NoSpacing"/>
        <w:ind w:left="720" w:hanging="720"/>
        <w:rPr>
          <w:rFonts w:ascii="Trebuchet MS" w:hAnsi="Trebuchet MS"/>
          <w:b/>
          <w:sz w:val="24"/>
          <w:szCs w:val="24"/>
        </w:rPr>
      </w:pPr>
      <w:r w:rsidRPr="006769EE">
        <w:rPr>
          <w:rFonts w:ascii="Trebuchet MS" w:hAnsi="Trebuchet MS"/>
          <w:b/>
          <w:sz w:val="24"/>
          <w:szCs w:val="24"/>
        </w:rPr>
        <w:t>8</w:t>
      </w:r>
      <w:r w:rsidRPr="006769EE">
        <w:rPr>
          <w:rFonts w:ascii="Trebuchet MS" w:hAnsi="Trebuchet MS"/>
          <w:b/>
          <w:sz w:val="24"/>
          <w:szCs w:val="24"/>
        </w:rPr>
        <w:tab/>
        <w:t>Monitoring interventions for key groups e.g. DSEN/Pupil Premium/AG+T</w:t>
      </w:r>
    </w:p>
    <w:p w:rsidR="00AB58E8" w:rsidRPr="006769EE" w:rsidRDefault="00AB58E8" w:rsidP="00AB58E8">
      <w:pPr>
        <w:pStyle w:val="NoSpacing"/>
        <w:ind w:left="720" w:hanging="720"/>
        <w:jc w:val="both"/>
        <w:rPr>
          <w:rFonts w:ascii="Trebuchet MS" w:hAnsi="Trebuchet MS"/>
          <w:b/>
          <w:sz w:val="24"/>
          <w:szCs w:val="24"/>
        </w:rPr>
      </w:pPr>
    </w:p>
    <w:p w:rsidR="00AB58E8" w:rsidRPr="006769EE" w:rsidRDefault="00AB58E8" w:rsidP="00AB58E8">
      <w:pPr>
        <w:pStyle w:val="NoSpacing"/>
        <w:jc w:val="both"/>
        <w:rPr>
          <w:rFonts w:ascii="Trebuchet MS" w:hAnsi="Trebuchet MS"/>
          <w:b/>
          <w:sz w:val="24"/>
          <w:szCs w:val="24"/>
        </w:rPr>
      </w:pPr>
      <w:r w:rsidRPr="006769EE">
        <w:rPr>
          <w:rFonts w:ascii="Trebuchet MS" w:hAnsi="Trebuchet MS"/>
          <w:b/>
          <w:sz w:val="24"/>
          <w:szCs w:val="24"/>
        </w:rPr>
        <w:t>9</w:t>
      </w:r>
      <w:r w:rsidRPr="006769EE">
        <w:rPr>
          <w:rFonts w:ascii="Trebuchet MS" w:hAnsi="Trebuchet MS"/>
          <w:b/>
          <w:sz w:val="24"/>
          <w:szCs w:val="24"/>
        </w:rPr>
        <w:tab/>
        <w:t>Fulfil wider professional responsibilities</w:t>
      </w:r>
    </w:p>
    <w:p w:rsidR="00AB58E8" w:rsidRPr="006769EE" w:rsidRDefault="00AB58E8" w:rsidP="00AB58E8">
      <w:pPr>
        <w:pStyle w:val="NoSpacing"/>
        <w:jc w:val="both"/>
        <w:rPr>
          <w:rFonts w:ascii="Trebuchet MS" w:hAnsi="Trebuchet MS"/>
          <w:b/>
          <w:sz w:val="24"/>
          <w:szCs w:val="24"/>
        </w:rPr>
      </w:pPr>
    </w:p>
    <w:p w:rsidR="00AB58E8" w:rsidRPr="006769EE" w:rsidRDefault="00AB58E8" w:rsidP="00AB58E8">
      <w:pPr>
        <w:pStyle w:val="NoSpacing"/>
        <w:ind w:left="720" w:hanging="720"/>
        <w:jc w:val="both"/>
        <w:rPr>
          <w:rFonts w:ascii="Trebuchet MS" w:hAnsi="Trebuchet MS"/>
          <w:b/>
          <w:sz w:val="24"/>
          <w:szCs w:val="24"/>
        </w:rPr>
      </w:pPr>
      <w:r w:rsidRPr="006769EE">
        <w:rPr>
          <w:rFonts w:ascii="Trebuchet MS" w:hAnsi="Trebuchet MS"/>
          <w:b/>
          <w:sz w:val="24"/>
          <w:szCs w:val="24"/>
        </w:rPr>
        <w:t>10</w:t>
      </w:r>
      <w:r w:rsidRPr="006769EE">
        <w:rPr>
          <w:rFonts w:ascii="Trebuchet MS" w:hAnsi="Trebuchet MS"/>
          <w:b/>
          <w:sz w:val="24"/>
          <w:szCs w:val="24"/>
        </w:rPr>
        <w:tab/>
        <w:t>Work with all our school community to ensure we are consistent in our high expectations of all.</w:t>
      </w:r>
    </w:p>
    <w:p w:rsidR="00AB58E8" w:rsidRPr="006769EE" w:rsidRDefault="00AB58E8" w:rsidP="00AB58E8">
      <w:pPr>
        <w:pStyle w:val="NoSpacing"/>
        <w:jc w:val="both"/>
        <w:rPr>
          <w:rFonts w:ascii="Trebuchet MS" w:hAnsi="Trebuchet MS"/>
          <w:b/>
          <w:sz w:val="24"/>
          <w:szCs w:val="24"/>
        </w:rPr>
      </w:pPr>
    </w:p>
    <w:p w:rsidR="00AB58E8" w:rsidRPr="006769EE" w:rsidRDefault="00AB58E8" w:rsidP="00AB58E8">
      <w:pPr>
        <w:pStyle w:val="NoSpacing"/>
        <w:jc w:val="both"/>
        <w:rPr>
          <w:rFonts w:ascii="Trebuchet MS" w:hAnsi="Trebuchet MS"/>
          <w:sz w:val="24"/>
          <w:szCs w:val="24"/>
        </w:rPr>
      </w:pPr>
      <w:r w:rsidRPr="006769EE">
        <w:rPr>
          <w:rFonts w:ascii="Trebuchet MS" w:hAnsi="Trebuchet MS"/>
          <w:sz w:val="24"/>
          <w:szCs w:val="24"/>
        </w:rPr>
        <w:t>Further detail of the above is included in the Department for Education Teacher Standards.</w:t>
      </w:r>
    </w:p>
    <w:p w:rsidR="00AB58E8" w:rsidRPr="006769EE" w:rsidRDefault="00AB58E8" w:rsidP="00AB58E8">
      <w:pPr>
        <w:pStyle w:val="NoSpacing"/>
        <w:jc w:val="both"/>
        <w:rPr>
          <w:rFonts w:ascii="Trebuchet MS" w:hAnsi="Trebuchet MS"/>
          <w:sz w:val="24"/>
          <w:szCs w:val="24"/>
        </w:rPr>
      </w:pPr>
    </w:p>
    <w:p w:rsidR="00AB58E8" w:rsidRPr="006769EE" w:rsidRDefault="00AB58E8" w:rsidP="00AB58E8">
      <w:pPr>
        <w:pStyle w:val="NoSpacing"/>
        <w:jc w:val="both"/>
        <w:rPr>
          <w:rFonts w:ascii="Trebuchet MS" w:hAnsi="Trebuchet MS"/>
          <w:sz w:val="24"/>
          <w:szCs w:val="24"/>
        </w:rPr>
      </w:pPr>
      <w:r w:rsidRPr="006769EE">
        <w:rPr>
          <w:rFonts w:ascii="Trebuchet MS" w:hAnsi="Trebuchet MS"/>
          <w:sz w:val="24"/>
          <w:szCs w:val="24"/>
        </w:rPr>
        <w:t>You will lead a team of tutors and their tutor groups; years 7-11.  You will set the tone, expectations; provision and the care for your house, in line with our aspirational school ethos.  You will inspire your House to develop self-understanding, social and community participation and sound moral purpose.</w:t>
      </w:r>
    </w:p>
    <w:p w:rsidR="00AB58E8" w:rsidRPr="006769EE" w:rsidRDefault="00AB58E8" w:rsidP="00AB58E8">
      <w:pPr>
        <w:pStyle w:val="NoSpacing"/>
        <w:jc w:val="both"/>
        <w:rPr>
          <w:rFonts w:ascii="Trebuchet MS" w:hAnsi="Trebuchet MS"/>
          <w:sz w:val="24"/>
          <w:szCs w:val="24"/>
        </w:rPr>
      </w:pPr>
    </w:p>
    <w:p w:rsidR="00AB58E8" w:rsidRPr="006769EE" w:rsidRDefault="00AB58E8" w:rsidP="00AB58E8">
      <w:pPr>
        <w:pStyle w:val="NoSpacing"/>
        <w:jc w:val="both"/>
        <w:rPr>
          <w:rFonts w:ascii="Trebuchet MS" w:hAnsi="Trebuchet MS"/>
          <w:sz w:val="24"/>
          <w:szCs w:val="24"/>
        </w:rPr>
      </w:pPr>
      <w:r w:rsidRPr="006769EE">
        <w:rPr>
          <w:rFonts w:ascii="Trebuchet MS" w:hAnsi="Trebuchet MS"/>
          <w:sz w:val="24"/>
          <w:szCs w:val="24"/>
        </w:rPr>
        <w:t>You will be expected to attend all middle leader meetings and communicate the school’s high aspirations to all in your team</w:t>
      </w:r>
    </w:p>
    <w:p w:rsidR="00AB58E8" w:rsidRPr="006769EE" w:rsidRDefault="00AB58E8" w:rsidP="00AB58E8">
      <w:pPr>
        <w:pStyle w:val="NoSpacing"/>
        <w:jc w:val="both"/>
        <w:rPr>
          <w:rFonts w:ascii="Trebuchet MS" w:hAnsi="Trebuchet MS"/>
          <w:sz w:val="24"/>
          <w:szCs w:val="24"/>
        </w:rPr>
      </w:pPr>
    </w:p>
    <w:p w:rsidR="00AB58E8" w:rsidRPr="006769EE" w:rsidRDefault="00AB58E8" w:rsidP="00AB58E8">
      <w:pPr>
        <w:pStyle w:val="NoSpacing"/>
        <w:jc w:val="both"/>
        <w:rPr>
          <w:rFonts w:ascii="Trebuchet MS" w:hAnsi="Trebuchet MS"/>
          <w:b/>
          <w:sz w:val="24"/>
          <w:szCs w:val="24"/>
        </w:rPr>
      </w:pPr>
      <w:r w:rsidRPr="006769EE">
        <w:rPr>
          <w:rFonts w:ascii="Trebuchet MS" w:hAnsi="Trebuchet MS"/>
          <w:b/>
          <w:sz w:val="24"/>
          <w:szCs w:val="24"/>
        </w:rPr>
        <w:t>Personal and Professional Conduct</w:t>
      </w:r>
    </w:p>
    <w:p w:rsidR="00AB58E8" w:rsidRDefault="00AB58E8" w:rsidP="00AB58E8">
      <w:pPr>
        <w:pStyle w:val="NoSpacing"/>
        <w:jc w:val="both"/>
        <w:rPr>
          <w:rFonts w:ascii="Trebuchet MS" w:hAnsi="Trebuchet MS"/>
          <w:sz w:val="24"/>
          <w:szCs w:val="24"/>
        </w:rPr>
      </w:pPr>
      <w:r w:rsidRPr="006769EE">
        <w:rPr>
          <w:rFonts w:ascii="Trebuchet MS" w:hAnsi="Trebuchet MS"/>
          <w:sz w:val="24"/>
          <w:szCs w:val="24"/>
        </w:rPr>
        <w:t>At all times you will be expected to demonstrate high standards of personal conduct.  These are defined within the Department for Education Teacher Standards.</w:t>
      </w:r>
    </w:p>
    <w:p w:rsidR="00AB58E8" w:rsidRPr="006769EE" w:rsidRDefault="00AB58E8" w:rsidP="00AB58E8">
      <w:pPr>
        <w:pStyle w:val="NoSpacing"/>
        <w:jc w:val="both"/>
        <w:rPr>
          <w:rFonts w:ascii="Trebuchet MS" w:hAnsi="Trebuchet MS"/>
          <w:sz w:val="24"/>
          <w:szCs w:val="24"/>
        </w:rPr>
      </w:pPr>
    </w:p>
    <w:p w:rsidR="00AB58E8" w:rsidRDefault="00AB58E8" w:rsidP="00AB58E8">
      <w:pPr>
        <w:pStyle w:val="NoSpacing"/>
        <w:jc w:val="both"/>
        <w:rPr>
          <w:rFonts w:ascii="Trebuchet MS" w:hAnsi="Trebuchet MS"/>
          <w:sz w:val="24"/>
          <w:szCs w:val="24"/>
        </w:rPr>
      </w:pPr>
      <w:r w:rsidRPr="006769EE">
        <w:rPr>
          <w:rFonts w:ascii="Trebuchet MS" w:hAnsi="Trebuchet MS"/>
          <w:sz w:val="24"/>
          <w:szCs w:val="24"/>
        </w:rPr>
        <w:t xml:space="preserve">This job description sets out the duties and responsibilities of the post at the time when it was drawn up.  </w:t>
      </w:r>
      <w:r>
        <w:rPr>
          <w:rFonts w:ascii="Trebuchet MS" w:hAnsi="Trebuchet MS"/>
          <w:sz w:val="24"/>
          <w:szCs w:val="24"/>
        </w:rPr>
        <w:t xml:space="preserve"> </w:t>
      </w:r>
      <w:r w:rsidRPr="006769EE">
        <w:rPr>
          <w:rFonts w:ascii="Trebuchet MS" w:hAnsi="Trebuchet MS"/>
          <w:sz w:val="24"/>
          <w:szCs w:val="24"/>
        </w:rPr>
        <w:t xml:space="preserve">Such duties and responsibilities may vary from time to time without changing the general character of the duties or the level of responsibility entailed.  </w:t>
      </w:r>
      <w:r>
        <w:rPr>
          <w:rFonts w:ascii="Trebuchet MS" w:hAnsi="Trebuchet MS"/>
          <w:sz w:val="24"/>
          <w:szCs w:val="24"/>
        </w:rPr>
        <w:t xml:space="preserve"> </w:t>
      </w:r>
      <w:r w:rsidRPr="006769EE">
        <w:rPr>
          <w:rFonts w:ascii="Trebuchet MS" w:hAnsi="Trebuchet MS"/>
          <w:sz w:val="24"/>
          <w:szCs w:val="24"/>
        </w:rPr>
        <w:t>Such variations are a common occurrence and cannot themselves justify a reconsiderat</w:t>
      </w:r>
      <w:r>
        <w:rPr>
          <w:rFonts w:ascii="Trebuchet MS" w:hAnsi="Trebuchet MS"/>
          <w:sz w:val="24"/>
          <w:szCs w:val="24"/>
        </w:rPr>
        <w:t>ion of the grading of the post.</w:t>
      </w:r>
    </w:p>
    <w:p w:rsidR="00AB58E8" w:rsidRDefault="00AB58E8" w:rsidP="00AB58E8">
      <w:pPr>
        <w:pStyle w:val="NoSpacing"/>
        <w:jc w:val="both"/>
        <w:rPr>
          <w:rFonts w:ascii="Trebuchet MS" w:hAnsi="Trebuchet MS"/>
          <w:sz w:val="24"/>
          <w:szCs w:val="24"/>
        </w:rPr>
      </w:pPr>
    </w:p>
    <w:p w:rsidR="00AB58E8" w:rsidRPr="00522EB7" w:rsidRDefault="00AB58E8" w:rsidP="00AB58E8">
      <w:pPr>
        <w:pStyle w:val="NoSpacing"/>
        <w:jc w:val="both"/>
        <w:rPr>
          <w:rFonts w:ascii="Trebuchet MS" w:hAnsi="Trebuchet MS"/>
          <w:sz w:val="24"/>
          <w:szCs w:val="24"/>
        </w:rPr>
      </w:pPr>
      <w:r w:rsidRPr="00522EB7">
        <w:rPr>
          <w:rFonts w:ascii="Trebuchet MS" w:hAnsi="Trebuchet MS"/>
          <w:sz w:val="24"/>
          <w:szCs w:val="24"/>
        </w:rPr>
        <w:t xml:space="preserve">The </w:t>
      </w:r>
      <w:r w:rsidR="00480F05">
        <w:rPr>
          <w:rFonts w:ascii="Trebuchet MS" w:hAnsi="Trebuchet MS"/>
          <w:sz w:val="24"/>
          <w:szCs w:val="24"/>
        </w:rPr>
        <w:t>school</w:t>
      </w:r>
      <w:r w:rsidRPr="00522EB7">
        <w:rPr>
          <w:rFonts w:ascii="Trebuchet MS" w:hAnsi="Trebuchet MS"/>
          <w:sz w:val="24"/>
          <w:szCs w:val="24"/>
        </w:rPr>
        <w:t xml:space="preserve"> will endeavour to make any necessary reasonable adjustments to the job and the working environment to enable access to employment opportunities for disabled job applicants or continued employment for anyone with a disabling condition.</w:t>
      </w:r>
    </w:p>
    <w:p w:rsidR="00AB58E8" w:rsidRPr="00522EB7" w:rsidRDefault="00AB58E8" w:rsidP="00AB58E8">
      <w:pPr>
        <w:pStyle w:val="NoSpacing"/>
        <w:jc w:val="both"/>
        <w:rPr>
          <w:rFonts w:ascii="Trebuchet MS" w:hAnsi="Trebuchet MS"/>
          <w:sz w:val="24"/>
          <w:szCs w:val="24"/>
        </w:rPr>
      </w:pPr>
    </w:p>
    <w:p w:rsidR="00AB58E8" w:rsidRPr="00522EB7" w:rsidRDefault="00AB58E8" w:rsidP="00AB58E8">
      <w:pPr>
        <w:pStyle w:val="NoSpacing"/>
        <w:jc w:val="both"/>
        <w:rPr>
          <w:rFonts w:ascii="Trebuchet MS" w:hAnsi="Trebuchet MS"/>
          <w:sz w:val="24"/>
          <w:szCs w:val="24"/>
        </w:rPr>
      </w:pPr>
      <w:r w:rsidRPr="00522EB7">
        <w:rPr>
          <w:rFonts w:ascii="Trebuchet MS" w:hAnsi="Trebuchet MS"/>
          <w:sz w:val="24"/>
          <w:szCs w:val="24"/>
        </w:rPr>
        <w:t xml:space="preserve">The </w:t>
      </w:r>
      <w:r w:rsidR="00480F05">
        <w:rPr>
          <w:rFonts w:ascii="Trebuchet MS" w:hAnsi="Trebuchet MS"/>
          <w:sz w:val="24"/>
          <w:szCs w:val="24"/>
        </w:rPr>
        <w:t>school</w:t>
      </w:r>
      <w:bookmarkStart w:id="0" w:name="_GoBack"/>
      <w:bookmarkEnd w:id="0"/>
      <w:r w:rsidRPr="00522EB7">
        <w:rPr>
          <w:rFonts w:ascii="Trebuchet MS" w:hAnsi="Trebuchet MS"/>
          <w:sz w:val="24"/>
          <w:szCs w:val="24"/>
        </w:rPr>
        <w:t xml:space="preserve"> is committed to safeguarding and protecting the welfare of children and young people and expects all staff to share this commitment and to ensure that every child really matters.</w:t>
      </w:r>
    </w:p>
    <w:p w:rsidR="00AB58E8" w:rsidRPr="00522EB7" w:rsidRDefault="00AB58E8" w:rsidP="00AB58E8">
      <w:pPr>
        <w:pStyle w:val="NoSpacing"/>
        <w:jc w:val="both"/>
        <w:rPr>
          <w:rFonts w:ascii="Trebuchet MS" w:hAnsi="Trebuchet MS"/>
          <w:sz w:val="24"/>
          <w:szCs w:val="24"/>
        </w:rPr>
      </w:pPr>
    </w:p>
    <w:p w:rsidR="00AB58E8" w:rsidRPr="00522EB7" w:rsidRDefault="00AB58E8" w:rsidP="00AB58E8">
      <w:pPr>
        <w:pStyle w:val="NoSpacing"/>
        <w:jc w:val="both"/>
        <w:rPr>
          <w:rFonts w:ascii="Trebuchet MS" w:hAnsi="Trebuchet MS"/>
          <w:sz w:val="24"/>
          <w:szCs w:val="24"/>
        </w:rPr>
      </w:pPr>
      <w:r w:rsidRPr="00522EB7">
        <w:rPr>
          <w:rFonts w:ascii="Trebuchet MS" w:hAnsi="Trebuchet MS"/>
          <w:sz w:val="24"/>
          <w:szCs w:val="24"/>
        </w:rPr>
        <w:t>Whilst every effort has been made to explain the main duties and responsibilities of the post, each individual task undertaken may not be identified.</w:t>
      </w:r>
    </w:p>
    <w:p w:rsidR="00AB58E8" w:rsidRPr="00522EB7" w:rsidRDefault="00AB58E8" w:rsidP="00AB58E8">
      <w:pPr>
        <w:pStyle w:val="NoSpacing"/>
        <w:jc w:val="both"/>
        <w:rPr>
          <w:rFonts w:ascii="Trebuchet MS" w:hAnsi="Trebuchet MS"/>
          <w:sz w:val="24"/>
          <w:szCs w:val="24"/>
        </w:rPr>
      </w:pPr>
    </w:p>
    <w:p w:rsidR="00AB58E8" w:rsidRPr="00522EB7" w:rsidRDefault="00AB58E8" w:rsidP="00AB58E8">
      <w:pPr>
        <w:pStyle w:val="NoSpacing"/>
        <w:jc w:val="both"/>
        <w:rPr>
          <w:rFonts w:ascii="Trebuchet MS" w:hAnsi="Trebuchet MS"/>
          <w:sz w:val="24"/>
          <w:szCs w:val="24"/>
        </w:rPr>
      </w:pPr>
      <w:r w:rsidRPr="00522EB7">
        <w:rPr>
          <w:rFonts w:ascii="Trebuchet MS" w:hAnsi="Trebuchet MS"/>
          <w:sz w:val="24"/>
          <w:szCs w:val="24"/>
        </w:rPr>
        <w:t>This post is eligible for a DBS check under the Rehabilitation of Offenders Act 1974 (exceptions) Order 1975 (i.e. it involves certain activities in relation to children and/or adults) and is defined as regulated activity under Part 1 of the Safeguarding Vulnerable Groups Act 2006.</w:t>
      </w:r>
    </w:p>
    <w:p w:rsidR="00673ABA" w:rsidRDefault="00673ABA"/>
    <w:sectPr w:rsidR="00673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525E4"/>
    <w:multiLevelType w:val="hybridMultilevel"/>
    <w:tmpl w:val="0A68A9A6"/>
    <w:lvl w:ilvl="0" w:tplc="DD2C8DF0">
      <w:start w:val="1"/>
      <w:numFmt w:val="decimal"/>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E8"/>
    <w:rsid w:val="00480F05"/>
    <w:rsid w:val="00673ABA"/>
    <w:rsid w:val="00AB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0D70"/>
  <w15:chartTrackingRefBased/>
  <w15:docId w15:val="{8ECAB100-ED18-4505-B5E9-2909EF2F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E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8E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Tedder</dc:creator>
  <cp:keywords/>
  <dc:description/>
  <cp:lastModifiedBy>Izzy Tedder</cp:lastModifiedBy>
  <cp:revision>2</cp:revision>
  <dcterms:created xsi:type="dcterms:W3CDTF">2021-09-09T11:02:00Z</dcterms:created>
  <dcterms:modified xsi:type="dcterms:W3CDTF">2021-09-09T11:28:00Z</dcterms:modified>
</cp:coreProperties>
</file>