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1B" w:rsidRDefault="002A681B" w:rsidP="002A681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Berwick Academy</w:t>
      </w: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Teacher o</w:t>
      </w:r>
      <w:r>
        <w:rPr>
          <w:rFonts w:ascii="Arial" w:hAnsi="Arial"/>
          <w:b/>
          <w:sz w:val="24"/>
        </w:rPr>
        <w:t xml:space="preserve">f </w:t>
      </w:r>
      <w:r w:rsidR="001D1566">
        <w:rPr>
          <w:rFonts w:ascii="Arial" w:hAnsi="Arial"/>
          <w:b/>
          <w:sz w:val="24"/>
        </w:rPr>
        <w:t>Maths</w:t>
      </w: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</w:p>
    <w:p w:rsidR="002A681B" w:rsidRPr="00930EF3" w:rsidRDefault="002A681B" w:rsidP="002A681B">
      <w:pPr>
        <w:jc w:val="center"/>
        <w:rPr>
          <w:rFonts w:ascii="Arial" w:hAnsi="Arial"/>
          <w:b/>
          <w:sz w:val="24"/>
        </w:rPr>
      </w:pPr>
      <w:r w:rsidRPr="00930EF3">
        <w:rPr>
          <w:rFonts w:ascii="Arial" w:hAnsi="Arial"/>
          <w:b/>
          <w:sz w:val="24"/>
        </w:rPr>
        <w:t>Person specification</w:t>
      </w:r>
    </w:p>
    <w:p w:rsidR="002A681B" w:rsidRDefault="002A681B" w:rsidP="002A681B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Education and Qualifications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honours graduate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Commitment to personal/professional development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8559F5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23F2A">
        <w:trPr>
          <w:trHeight w:val="52"/>
        </w:trPr>
        <w:tc>
          <w:tcPr>
            <w:tcW w:w="5729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23F2A">
        <w:trPr>
          <w:trHeight w:val="159"/>
        </w:trPr>
        <w:tc>
          <w:tcPr>
            <w:tcW w:w="5729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5001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Experience of teaching </w:t>
            </w:r>
            <w:r w:rsidR="005001F1">
              <w:rPr>
                <w:rFonts w:asciiTheme="minorHAnsi" w:hAnsiTheme="minorHAnsi" w:cstheme="minorHAnsi"/>
                <w:sz w:val="24"/>
                <w:szCs w:val="24"/>
              </w:rPr>
              <w:t>across a range of Key Stages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BB172C" w:rsidRPr="00BB172C" w:rsidTr="00423F2A">
        <w:trPr>
          <w:trHeight w:val="7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3571FD" w:rsidP="003571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Willingness </w:t>
            </w:r>
            <w:r w:rsidR="00192213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5001F1">
              <w:rPr>
                <w:rFonts w:asciiTheme="minorHAnsi" w:hAnsiTheme="minorHAnsi" w:cstheme="minorHAnsi"/>
                <w:sz w:val="24"/>
                <w:szCs w:val="24"/>
              </w:rPr>
              <w:t xml:space="preserve">develop skills to </w:t>
            </w:r>
            <w:r w:rsidR="00192213">
              <w:rPr>
                <w:rFonts w:asciiTheme="minorHAnsi" w:hAnsiTheme="minorHAnsi" w:cstheme="minorHAnsi"/>
                <w:sz w:val="24"/>
                <w:szCs w:val="24"/>
              </w:rPr>
              <w:t>teach</w:t>
            </w:r>
            <w:r w:rsidR="002A681B"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 A Level </w:t>
            </w:r>
            <w:r w:rsidR="009C24F0">
              <w:rPr>
                <w:rFonts w:asciiTheme="minorHAnsi" w:hAnsiTheme="minorHAnsi" w:cstheme="minorHAnsi"/>
                <w:sz w:val="24"/>
                <w:szCs w:val="24"/>
              </w:rPr>
              <w:t xml:space="preserve"> - KS5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EF49B6" w:rsidRDefault="001C3AAB" w:rsidP="001C3AAB">
            <w:pPr>
              <w:ind w:left="360"/>
              <w:rPr>
                <w:rFonts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BB172C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 w:themeColor="accent3" w:themeShade="BF"/>
                <w:sz w:val="24"/>
                <w:szCs w:val="24"/>
              </w:rPr>
            </w:pPr>
          </w:p>
        </w:tc>
      </w:tr>
      <w:tr w:rsidR="002A681B" w:rsidRPr="005E2331" w:rsidTr="00423F2A">
        <w:trPr>
          <w:trHeight w:val="25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1D1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Capacity to teach</w:t>
            </w:r>
            <w:r w:rsidR="001D1566">
              <w:rPr>
                <w:rFonts w:ascii="Arial" w:hAnsi="Arial"/>
                <w:sz w:val="24"/>
              </w:rPr>
              <w:t xml:space="preserve"> Further Maths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60F21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423F2A" w:rsidRPr="005E2331" w:rsidTr="00423F2A">
        <w:trPr>
          <w:trHeight w:val="258"/>
        </w:trPr>
        <w:tc>
          <w:tcPr>
            <w:tcW w:w="5729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Default="00423F2A" w:rsidP="001D1566">
            <w:pPr>
              <w:rPr>
                <w:rFonts w:ascii="Arial" w:hAnsi="Arial"/>
                <w:sz w:val="24"/>
              </w:rPr>
            </w:pPr>
            <w:r w:rsidRPr="00423F2A">
              <w:rPr>
                <w:rFonts w:ascii="Arial" w:hAnsi="Arial"/>
                <w:sz w:val="24"/>
              </w:rPr>
              <w:t>Able to offer a second subject would be desirable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Pr="005E2331" w:rsidRDefault="00423F2A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23F2A" w:rsidRPr="005E2331" w:rsidRDefault="00423F2A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52"/>
        </w:trPr>
        <w:tc>
          <w:tcPr>
            <w:tcW w:w="844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11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88"/>
        </w:trPr>
        <w:tc>
          <w:tcPr>
            <w:tcW w:w="844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Secure knowledge and understanding of the concepts and skills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specialist subject</w:t>
            </w:r>
          </w:p>
        </w:tc>
        <w:tc>
          <w:tcPr>
            <w:tcW w:w="111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Clear understanding of the secondary curriculum and its assessment</w:t>
            </w:r>
            <w:r w:rsidR="001C3AAB">
              <w:rPr>
                <w:rFonts w:asciiTheme="minorHAnsi" w:hAnsiTheme="minorHAnsi" w:cstheme="minorHAnsi"/>
                <w:sz w:val="24"/>
                <w:szCs w:val="24"/>
              </w:rPr>
              <w:t xml:space="preserve"> and/or a willingness to undertake training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employ a range of effective teaching, learning styles and assessment methods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use assessment data to inform planning and set targets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F913ED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844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Strong command of subject area</w:t>
            </w:r>
          </w:p>
        </w:tc>
        <w:tc>
          <w:tcPr>
            <w:tcW w:w="111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37"/>
        </w:trPr>
        <w:tc>
          <w:tcPr>
            <w:tcW w:w="844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access and use classroom relevant research and inspection evidence to improve teaching and learning</w:t>
            </w:r>
          </w:p>
        </w:tc>
        <w:tc>
          <w:tcPr>
            <w:tcW w:w="111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18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29"/>
        <w:gridCol w:w="1270"/>
        <w:gridCol w:w="1297"/>
      </w:tblGrid>
      <w:tr w:rsidR="002A681B" w:rsidRPr="005E2331" w:rsidTr="0049164B">
        <w:trPr>
          <w:trHeight w:val="155"/>
        </w:trPr>
        <w:tc>
          <w:tcPr>
            <w:tcW w:w="5955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Teaching and Learning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76"/>
        </w:trPr>
        <w:tc>
          <w:tcPr>
            <w:tcW w:w="5955" w:type="dxa"/>
            <w:tcBorders>
              <w:top w:val="nil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raise achievement for all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4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Committed to ensuring excellent standards of behaviour at all times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 xml:space="preserve">Committed to role of tutor for a group of students and the benefits of pastoral care 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4078D8" w:rsidRPr="005E2331" w:rsidTr="0049164B">
        <w:trPr>
          <w:trHeight w:val="330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</w:tcPr>
          <w:p w:rsidR="004078D8" w:rsidRPr="005E2331" w:rsidRDefault="004078D8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Effectiveness in classroom management and organisation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192CE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4078D8" w:rsidRPr="005E2331" w:rsidRDefault="004078D8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9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64226E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2A681B">
              <w:rPr>
                <w:rFonts w:asciiTheme="minorHAnsi" w:hAnsiTheme="minorHAnsi" w:cstheme="minorHAnsi"/>
                <w:b/>
                <w:sz w:val="24"/>
                <w:szCs w:val="24"/>
              </w:rPr>
              <w:t>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228"/>
        </w:trPr>
        <w:tc>
          <w:tcPr>
            <w:tcW w:w="5955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establish good working relationships and effective teamwork</w:t>
            </w:r>
          </w:p>
        </w:tc>
        <w:tc>
          <w:tcPr>
            <w:tcW w:w="1270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nil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49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2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role model for staff and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Innovatory approaches to curriculum delivery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="Arial" w:hAnsi="Arial"/>
                <w:sz w:val="24"/>
              </w:rPr>
              <w:lastRenderedPageBreak/>
              <w:t>Relentless drive to do whatever it takes to ensure all students succeed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555623" w:rsidRPr="005E2331" w:rsidTr="001940B4">
        <w:trPr>
          <w:trHeight w:val="52"/>
        </w:trPr>
        <w:tc>
          <w:tcPr>
            <w:tcW w:w="5955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55562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Personal Qualities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97" w:type="dxa"/>
            <w:tcBorders>
              <w:bottom w:val="nil"/>
            </w:tcBorders>
            <w:shd w:val="clear" w:color="auto" w:fill="B8CCE4"/>
            <w:vAlign w:val="center"/>
          </w:tcPr>
          <w:p w:rsidR="00555623" w:rsidRPr="005E2331" w:rsidRDefault="00555623" w:rsidP="00194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manage a challenging workload effectively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5001F1" w:rsidP="005001F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Able to respond to challenge constructively, optimistically and professionally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Default="002A681B" w:rsidP="004916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inspire confidence in the academy among parents and the community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</w:pPr>
          </w:p>
        </w:tc>
      </w:tr>
      <w:tr w:rsidR="002A681B" w:rsidRPr="005E2331" w:rsidTr="0049164B">
        <w:trPr>
          <w:trHeight w:val="223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Highly motivated and able to motivate and inspire students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52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 passion for teaching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34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Excellent interpersonal skills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55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Ability to be reflective and self-critical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21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Display calmness under pressure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</w:tr>
      <w:tr w:rsidR="002A681B" w:rsidRPr="005E2331" w:rsidTr="0049164B">
        <w:trPr>
          <w:trHeight w:val="136"/>
        </w:trPr>
        <w:tc>
          <w:tcPr>
            <w:tcW w:w="5955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Potential for further promotion</w:t>
            </w:r>
          </w:p>
        </w:tc>
        <w:tc>
          <w:tcPr>
            <w:tcW w:w="1270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A681B" w:rsidRPr="005E2331" w:rsidTr="0049164B">
        <w:trPr>
          <w:trHeight w:val="118"/>
        </w:trPr>
        <w:tc>
          <w:tcPr>
            <w:tcW w:w="5955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sz w:val="24"/>
                <w:szCs w:val="24"/>
              </w:rPr>
              <w:t>Willingness to take on other roles and responsibilities within the department</w:t>
            </w:r>
          </w:p>
        </w:tc>
        <w:tc>
          <w:tcPr>
            <w:tcW w:w="1270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95B3D7"/>
            </w:tcBorders>
            <w:vAlign w:val="center"/>
          </w:tcPr>
          <w:p w:rsidR="002A681B" w:rsidRPr="005E2331" w:rsidRDefault="002A681B" w:rsidP="0049164B">
            <w:pPr>
              <w:jc w:val="center"/>
              <w:rPr>
                <w:rFonts w:asciiTheme="minorHAnsi" w:hAnsiTheme="minorHAnsi" w:cstheme="minorHAnsi"/>
                <w:b/>
                <w:color w:val="76923C"/>
                <w:sz w:val="24"/>
                <w:szCs w:val="24"/>
              </w:rPr>
            </w:pPr>
            <w:r w:rsidRPr="005E2331">
              <w:rPr>
                <w:rFonts w:asciiTheme="minorHAnsi" w:hAnsiTheme="minorHAnsi" w:cstheme="minorHAnsi"/>
                <w:b/>
                <w:noProof/>
                <w:color w:val="76923C"/>
                <w:sz w:val="24"/>
                <w:szCs w:val="24"/>
                <w:lang w:eastAsia="en-GB"/>
              </w:rPr>
              <w:sym w:font="Wingdings" w:char="F0FC"/>
            </w:r>
          </w:p>
        </w:tc>
      </w:tr>
    </w:tbl>
    <w:p w:rsidR="002A681B" w:rsidRPr="005E2331" w:rsidRDefault="002A681B" w:rsidP="002A681B">
      <w:pPr>
        <w:rPr>
          <w:rFonts w:asciiTheme="minorHAnsi" w:hAnsiTheme="minorHAnsi" w:cstheme="minorHAnsi"/>
          <w:b/>
          <w:sz w:val="24"/>
          <w:szCs w:val="24"/>
        </w:rPr>
      </w:pPr>
    </w:p>
    <w:p w:rsidR="002A681B" w:rsidRPr="005E2331" w:rsidRDefault="002A681B" w:rsidP="002A681B">
      <w:pPr>
        <w:rPr>
          <w:rFonts w:asciiTheme="minorHAnsi" w:hAnsiTheme="minorHAnsi" w:cstheme="minorHAnsi"/>
          <w:sz w:val="24"/>
          <w:szCs w:val="24"/>
        </w:rPr>
      </w:pPr>
    </w:p>
    <w:p w:rsidR="00A952D6" w:rsidRDefault="00A952D6"/>
    <w:sectPr w:rsidR="00A952D6" w:rsidSect="00546A3D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B" w:rsidRDefault="00192CEB" w:rsidP="00192CEB">
      <w:r>
        <w:separator/>
      </w:r>
    </w:p>
  </w:endnote>
  <w:endnote w:type="continuationSeparator" w:id="0">
    <w:p w:rsidR="00192CEB" w:rsidRDefault="00192CEB" w:rsidP="0019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88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2CEB" w:rsidRDefault="00192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F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2CEB" w:rsidRDefault="0019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B" w:rsidRDefault="00192CEB" w:rsidP="00192CEB">
      <w:r>
        <w:separator/>
      </w:r>
    </w:p>
  </w:footnote>
  <w:footnote w:type="continuationSeparator" w:id="0">
    <w:p w:rsidR="00192CEB" w:rsidRDefault="00192CEB" w:rsidP="0019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05CE"/>
    <w:multiLevelType w:val="hybridMultilevel"/>
    <w:tmpl w:val="E6C8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BC1"/>
    <w:multiLevelType w:val="hybridMultilevel"/>
    <w:tmpl w:val="CD560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B"/>
    <w:rsid w:val="000D1C3F"/>
    <w:rsid w:val="00192213"/>
    <w:rsid w:val="00192CEB"/>
    <w:rsid w:val="001C3AAB"/>
    <w:rsid w:val="001D1566"/>
    <w:rsid w:val="00260F21"/>
    <w:rsid w:val="00261188"/>
    <w:rsid w:val="002A681B"/>
    <w:rsid w:val="002B0A8B"/>
    <w:rsid w:val="002F0FBB"/>
    <w:rsid w:val="00342CC0"/>
    <w:rsid w:val="003571FD"/>
    <w:rsid w:val="004078D8"/>
    <w:rsid w:val="00423F2A"/>
    <w:rsid w:val="005001F1"/>
    <w:rsid w:val="00546A3D"/>
    <w:rsid w:val="00555623"/>
    <w:rsid w:val="0062066B"/>
    <w:rsid w:val="0064226E"/>
    <w:rsid w:val="00661EA3"/>
    <w:rsid w:val="00825AA2"/>
    <w:rsid w:val="008559F5"/>
    <w:rsid w:val="00867FF8"/>
    <w:rsid w:val="00985480"/>
    <w:rsid w:val="009C24F0"/>
    <w:rsid w:val="00A952D6"/>
    <w:rsid w:val="00BA7B3E"/>
    <w:rsid w:val="00BB172C"/>
    <w:rsid w:val="00C576C5"/>
    <w:rsid w:val="00C93D1D"/>
    <w:rsid w:val="00D84BBD"/>
    <w:rsid w:val="00EF49B6"/>
    <w:rsid w:val="00F9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4BBF"/>
  <w15:docId w15:val="{D2793964-0CBF-4B57-B2B7-0880A41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1B"/>
    <w:pPr>
      <w:spacing w:after="0" w:line="240" w:lineRule="auto"/>
      <w:jc w:val="left"/>
    </w:pPr>
    <w:rPr>
      <w:rFonts w:ascii="Times New Roman" w:eastAsia="Times New Roman" w:hAnsi="Times New Roman" w:cs="Times New Roman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C0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0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CC0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CC0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CC0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CC0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CC0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CC0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CC0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C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CC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CC0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CC0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CC0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CC0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CC0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CC0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42CC0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42CC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CC0"/>
    <w:pPr>
      <w:spacing w:after="720"/>
      <w:jc w:val="right"/>
    </w:pPr>
    <w:rPr>
      <w:rFonts w:asciiTheme="majorHAnsi" w:eastAsiaTheme="majorEastAsia" w:hAnsiTheme="majorHAnsi" w:cstheme="majorBidi"/>
      <w:szCs w:val="22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42CC0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42CC0"/>
    <w:rPr>
      <w:b/>
      <w:color w:val="C0504D" w:themeColor="accent2"/>
    </w:rPr>
  </w:style>
  <w:style w:type="character" w:styleId="Emphasis">
    <w:name w:val="Emphasis"/>
    <w:uiPriority w:val="20"/>
    <w:qFormat/>
    <w:rsid w:val="00342CC0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2CC0"/>
    <w:pPr>
      <w:jc w:val="both"/>
    </w:pPr>
    <w:rPr>
      <w:rFonts w:asciiTheme="minorHAnsi" w:eastAsiaTheme="minorHAnsi" w:hAnsiTheme="minorHAnsi" w:cstheme="min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2CC0"/>
  </w:style>
  <w:style w:type="paragraph" w:styleId="ListParagraph">
    <w:name w:val="List Paragraph"/>
    <w:basedOn w:val="Normal"/>
    <w:uiPriority w:val="34"/>
    <w:qFormat/>
    <w:rsid w:val="00342CC0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42CC0"/>
    <w:pPr>
      <w:spacing w:after="200" w:line="276" w:lineRule="auto"/>
      <w:jc w:val="both"/>
    </w:pPr>
    <w:rPr>
      <w:rFonts w:asciiTheme="minorHAnsi" w:eastAsiaTheme="minorHAnsi" w:hAnsiTheme="minorHAnsi" w:cstheme="minorBidi"/>
      <w:i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42CC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CC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CC0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2CC0"/>
    <w:rPr>
      <w:i/>
    </w:rPr>
  </w:style>
  <w:style w:type="character" w:styleId="IntenseEmphasis">
    <w:name w:val="Intense Emphasis"/>
    <w:uiPriority w:val="21"/>
    <w:qFormat/>
    <w:rsid w:val="00342CC0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2CC0"/>
    <w:rPr>
      <w:b/>
    </w:rPr>
  </w:style>
  <w:style w:type="character" w:styleId="IntenseReference">
    <w:name w:val="Intense Reference"/>
    <w:uiPriority w:val="32"/>
    <w:qFormat/>
    <w:rsid w:val="00342CC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2CC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C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9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EB"/>
    <w:rPr>
      <w:rFonts w:ascii="Times New Roman" w:eastAsia="Times New Roman" w:hAnsi="Times New Roman" w:cs="Times New Roman"/>
      <w:lang w:val="en-GB" w:bidi="ar-SA"/>
    </w:rPr>
  </w:style>
  <w:style w:type="paragraph" w:styleId="NormalWeb">
    <w:name w:val="Normal (Web)"/>
    <w:basedOn w:val="Normal"/>
    <w:uiPriority w:val="99"/>
    <w:rsid w:val="00423F2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Quinlan</dc:creator>
  <cp:lastModifiedBy>Fiona Hall</cp:lastModifiedBy>
  <cp:revision>2</cp:revision>
  <cp:lastPrinted>2014-04-01T13:35:00Z</cp:lastPrinted>
  <dcterms:created xsi:type="dcterms:W3CDTF">2025-12-09T10:33:00Z</dcterms:created>
  <dcterms:modified xsi:type="dcterms:W3CDTF">2025-12-09T10:33:00Z</dcterms:modified>
</cp:coreProperties>
</file>