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F0D" w:rsidRDefault="0062415B">
      <w:bookmarkStart w:id="0" w:name="_gjdgxs" w:colFirst="0" w:colLast="0"/>
      <w:bookmarkStart w:id="1" w:name="_GoBack"/>
      <w:bookmarkEnd w:id="0"/>
      <w:bookmarkEnd w:id="1"/>
      <w:r>
        <w:rPr>
          <w:noProof/>
        </w:rPr>
        <w:drawing>
          <wp:inline distT="0" distB="0" distL="0" distR="0">
            <wp:extent cx="7558415" cy="1069150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l="-1889" r="1889"/>
                    <a:stretch>
                      <a:fillRect/>
                    </a:stretch>
                  </pic:blipFill>
                  <pic:spPr>
                    <a:xfrm>
                      <a:off x="0" y="0"/>
                      <a:ext cx="7558415" cy="10691500"/>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simplePos x="0" y="0"/>
                <wp:positionH relativeFrom="column">
                  <wp:posOffset>469900</wp:posOffset>
                </wp:positionH>
                <wp:positionV relativeFrom="paragraph">
                  <wp:posOffset>2667000</wp:posOffset>
                </wp:positionV>
                <wp:extent cx="6772275" cy="1024294"/>
                <wp:effectExtent l="0" t="0" r="0" b="0"/>
                <wp:wrapNone/>
                <wp:docPr id="2" name="Rectangle 2"/>
                <wp:cNvGraphicFramePr/>
                <a:graphic xmlns:a="http://schemas.openxmlformats.org/drawingml/2006/main">
                  <a:graphicData uri="http://schemas.microsoft.com/office/word/2010/wordprocessingShape">
                    <wps:wsp>
                      <wps:cNvSpPr/>
                      <wps:spPr>
                        <a:xfrm>
                          <a:off x="2114100" y="3401850"/>
                          <a:ext cx="6463800" cy="966000"/>
                        </a:xfrm>
                        <a:prstGeom prst="rect">
                          <a:avLst/>
                        </a:prstGeom>
                        <a:solidFill>
                          <a:srgbClr val="20537E"/>
                        </a:solidFill>
                        <a:ln w="9525" cap="flat" cmpd="sng">
                          <a:solidFill>
                            <a:srgbClr val="20537E"/>
                          </a:solidFill>
                          <a:prstDash val="solid"/>
                          <a:round/>
                          <a:headEnd type="none" w="sm" len="sm"/>
                          <a:tailEnd type="none" w="sm" len="sm"/>
                        </a:ln>
                      </wps:spPr>
                      <wps:txbx>
                        <w:txbxContent>
                          <w:p w:rsidR="00DF2F0D" w:rsidRDefault="0062415B">
                            <w:pPr>
                              <w:spacing w:after="0" w:line="240" w:lineRule="auto"/>
                              <w:jc w:val="center"/>
                              <w:textDirection w:val="btLr"/>
                            </w:pPr>
                            <w:r>
                              <w:rPr>
                                <w:rFonts w:ascii="Arial" w:eastAsia="Arial" w:hAnsi="Arial" w:cs="Arial"/>
                                <w:b/>
                                <w:color w:val="FFFFFF"/>
                                <w:sz w:val="28"/>
                              </w:rPr>
                              <w:t xml:space="preserve">Teacher </w:t>
                            </w:r>
                            <w:proofErr w:type="gramStart"/>
                            <w:r>
                              <w:rPr>
                                <w:rFonts w:ascii="Arial" w:eastAsia="Arial" w:hAnsi="Arial" w:cs="Arial"/>
                                <w:b/>
                                <w:color w:val="FFFFFF"/>
                                <w:sz w:val="28"/>
                              </w:rPr>
                              <w:t>of  Maths</w:t>
                            </w:r>
                            <w:proofErr w:type="gramEnd"/>
                            <w:r>
                              <w:rPr>
                                <w:rFonts w:ascii="Arial" w:eastAsia="Arial" w:hAnsi="Arial" w:cs="Arial"/>
                                <w:b/>
                                <w:color w:val="FFFFFF"/>
                                <w:sz w:val="28"/>
                              </w:rPr>
                              <w:t xml:space="preserve"> </w:t>
                            </w:r>
                          </w:p>
                          <w:p w:rsidR="00DF2F0D" w:rsidRDefault="0062415B">
                            <w:pPr>
                              <w:spacing w:after="0" w:line="240" w:lineRule="auto"/>
                              <w:jc w:val="center"/>
                              <w:textDirection w:val="btLr"/>
                            </w:pPr>
                            <w:r>
                              <w:rPr>
                                <w:rFonts w:ascii="Arial" w:eastAsia="Arial" w:hAnsi="Arial" w:cs="Arial"/>
                                <w:b/>
                                <w:color w:val="FFFFFF"/>
                                <w:sz w:val="28"/>
                              </w:rPr>
                              <w:t>Fixed Term</w:t>
                            </w:r>
                          </w:p>
                          <w:p w:rsidR="00DF2F0D" w:rsidRDefault="0062415B">
                            <w:pPr>
                              <w:spacing w:after="0" w:line="240" w:lineRule="auto"/>
                              <w:jc w:val="center"/>
                              <w:textDirection w:val="btLr"/>
                            </w:pPr>
                            <w:r>
                              <w:rPr>
                                <w:rFonts w:ascii="Arial" w:eastAsia="Arial" w:hAnsi="Arial" w:cs="Arial"/>
                                <w:b/>
                                <w:color w:val="FFFFFF"/>
                                <w:sz w:val="28"/>
                              </w:rPr>
                              <w:t xml:space="preserve"> </w:t>
                            </w:r>
                            <w:proofErr w:type="gramStart"/>
                            <w:r>
                              <w:rPr>
                                <w:rFonts w:ascii="Arial" w:eastAsia="Arial" w:hAnsi="Arial" w:cs="Arial"/>
                                <w:b/>
                                <w:color w:val="FFFFFF"/>
                                <w:sz w:val="28"/>
                              </w:rPr>
                              <w:t>1.0  FTE</w:t>
                            </w:r>
                            <w:proofErr w:type="gramEnd"/>
                            <w:r>
                              <w:rPr>
                                <w:rFonts w:ascii="Arial" w:eastAsia="Arial" w:hAnsi="Arial" w:cs="Arial"/>
                                <w:b/>
                                <w:color w:val="FFFFFF"/>
                                <w:sz w:val="28"/>
                              </w:rPr>
                              <w:t xml:space="preserve"> </w:t>
                            </w:r>
                          </w:p>
                          <w:p w:rsidR="00DF2F0D" w:rsidRDefault="0062415B">
                            <w:pPr>
                              <w:spacing w:after="0" w:line="240" w:lineRule="auto"/>
                              <w:jc w:val="center"/>
                              <w:textDirection w:val="btLr"/>
                            </w:pPr>
                            <w:r>
                              <w:rPr>
                                <w:rFonts w:ascii="Arial" w:eastAsia="Arial" w:hAnsi="Arial" w:cs="Arial"/>
                                <w:b/>
                                <w:color w:val="FFFFFF"/>
                                <w:sz w:val="28"/>
                              </w:rPr>
                              <w:t xml:space="preserve"> MPR</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469900</wp:posOffset>
                </wp:positionH>
                <wp:positionV relativeFrom="paragraph">
                  <wp:posOffset>2667000</wp:posOffset>
                </wp:positionV>
                <wp:extent cx="6772275" cy="1024294"/>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772275" cy="1024294"/>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600075</wp:posOffset>
                </wp:positionH>
                <wp:positionV relativeFrom="paragraph">
                  <wp:posOffset>3695700</wp:posOffset>
                </wp:positionV>
                <wp:extent cx="6686550" cy="5053013"/>
                <wp:effectExtent l="0" t="0" r="0" b="0"/>
                <wp:wrapNone/>
                <wp:docPr id="1" name="Group 1"/>
                <wp:cNvGraphicFramePr/>
                <a:graphic xmlns:a="http://schemas.openxmlformats.org/drawingml/2006/main">
                  <a:graphicData uri="http://schemas.microsoft.com/office/word/2010/wordprocessingGroup">
                    <wpg:wgp>
                      <wpg:cNvGrpSpPr/>
                      <wpg:grpSpPr>
                        <a:xfrm>
                          <a:off x="0" y="0"/>
                          <a:ext cx="6686550" cy="5053013"/>
                          <a:chOff x="2102769" y="1539211"/>
                          <a:chExt cx="6486868" cy="5065432"/>
                        </a:xfrm>
                      </wpg:grpSpPr>
                      <wpg:grpSp>
                        <wpg:cNvPr id="3" name="Group 3"/>
                        <wpg:cNvGrpSpPr/>
                        <wpg:grpSpPr>
                          <a:xfrm>
                            <a:off x="2102769" y="1539211"/>
                            <a:ext cx="6486868" cy="5065432"/>
                            <a:chOff x="2102734" y="1676391"/>
                            <a:chExt cx="6789688" cy="6201557"/>
                          </a:xfrm>
                        </wpg:grpSpPr>
                        <wps:wsp>
                          <wps:cNvPr id="5" name="Rectangle 5"/>
                          <wps:cNvSpPr/>
                          <wps:spPr>
                            <a:xfrm>
                              <a:off x="2102738" y="1676391"/>
                              <a:ext cx="6789425" cy="4207275"/>
                            </a:xfrm>
                            <a:prstGeom prst="rect">
                              <a:avLst/>
                            </a:prstGeom>
                            <a:noFill/>
                            <a:ln>
                              <a:noFill/>
                            </a:ln>
                          </wps:spPr>
                          <wps:txbx>
                            <w:txbxContent>
                              <w:p w:rsidR="00DF2F0D" w:rsidRDefault="00DF2F0D">
                                <w:pPr>
                                  <w:spacing w:after="0" w:line="240" w:lineRule="auto"/>
                                  <w:textDirection w:val="btLr"/>
                                </w:pPr>
                              </w:p>
                            </w:txbxContent>
                          </wps:txbx>
                          <wps:bodyPr spcFirstLastPara="1" wrap="square" lIns="91425" tIns="91425" rIns="91425" bIns="91425" anchor="ctr" anchorCtr="0">
                            <a:noAutofit/>
                          </wps:bodyPr>
                        </wps:wsp>
                        <wpg:grpSp>
                          <wpg:cNvPr id="6" name="Group 6"/>
                          <wpg:cNvGrpSpPr/>
                          <wpg:grpSpPr>
                            <a:xfrm>
                              <a:off x="2102734" y="1676391"/>
                              <a:ext cx="6789688" cy="6201557"/>
                              <a:chOff x="2102746" y="1767475"/>
                              <a:chExt cx="6789540" cy="6195794"/>
                            </a:xfrm>
                          </wpg:grpSpPr>
                          <wps:wsp>
                            <wps:cNvPr id="7" name="Rectangle 7"/>
                            <wps:cNvSpPr/>
                            <wps:spPr>
                              <a:xfrm>
                                <a:off x="2102750" y="1767475"/>
                                <a:ext cx="6486375" cy="4203300"/>
                              </a:xfrm>
                              <a:prstGeom prst="rect">
                                <a:avLst/>
                              </a:prstGeom>
                              <a:noFill/>
                              <a:ln>
                                <a:noFill/>
                              </a:ln>
                            </wps:spPr>
                            <wps:txbx>
                              <w:txbxContent>
                                <w:p w:rsidR="00DF2F0D" w:rsidRDefault="00DF2F0D">
                                  <w:pPr>
                                    <w:spacing w:after="0" w:line="240" w:lineRule="auto"/>
                                    <w:textDirection w:val="btLr"/>
                                  </w:pPr>
                                </w:p>
                              </w:txbxContent>
                            </wps:txbx>
                            <wps:bodyPr spcFirstLastPara="1" wrap="square" lIns="91425" tIns="91425" rIns="91425" bIns="91425" anchor="ctr" anchorCtr="0">
                              <a:noAutofit/>
                            </wps:bodyPr>
                          </wps:wsp>
                          <wpg:grpSp>
                            <wpg:cNvPr id="8" name="Group 8"/>
                            <wpg:cNvGrpSpPr/>
                            <wpg:grpSpPr>
                              <a:xfrm>
                                <a:off x="2102746" y="1767475"/>
                                <a:ext cx="6789540" cy="6195794"/>
                                <a:chOff x="-6" y="0"/>
                                <a:chExt cx="10582200" cy="9243315"/>
                              </a:xfrm>
                            </wpg:grpSpPr>
                            <wps:wsp>
                              <wps:cNvPr id="9" name="Rectangle 9"/>
                              <wps:cNvSpPr/>
                              <wps:spPr>
                                <a:xfrm>
                                  <a:off x="472101" y="0"/>
                                  <a:ext cx="10109700" cy="6270900"/>
                                </a:xfrm>
                                <a:prstGeom prst="rect">
                                  <a:avLst/>
                                </a:prstGeom>
                                <a:noFill/>
                                <a:ln>
                                  <a:noFill/>
                                </a:ln>
                              </wps:spPr>
                              <wps:txbx>
                                <w:txbxContent>
                                  <w:p w:rsidR="00DF2F0D" w:rsidRDefault="00DF2F0D">
                                    <w:pPr>
                                      <w:spacing w:after="0" w:line="240" w:lineRule="auto"/>
                                      <w:textDirection w:val="btLr"/>
                                    </w:pPr>
                                  </w:p>
                                </w:txbxContent>
                              </wps:txbx>
                              <wps:bodyPr spcFirstLastPara="1" wrap="square" lIns="91425" tIns="91425" rIns="91425" bIns="91425" anchor="ctr" anchorCtr="0">
                                <a:noAutofit/>
                              </wps:bodyPr>
                            </wps:wsp>
                            <wps:wsp>
                              <wps:cNvPr id="10" name="Rectangle 10"/>
                              <wps:cNvSpPr/>
                              <wps:spPr>
                                <a:xfrm>
                                  <a:off x="2114168" y="1289213"/>
                                  <a:ext cx="6463665" cy="4981575"/>
                                </a:xfrm>
                                <a:prstGeom prst="rect">
                                  <a:avLst/>
                                </a:prstGeom>
                                <a:solidFill>
                                  <a:schemeClr val="lt1"/>
                                </a:solidFill>
                                <a:ln>
                                  <a:noFill/>
                                </a:ln>
                              </wps:spPr>
                              <wps:txbx>
                                <w:txbxContent>
                                  <w:p w:rsidR="00DF2F0D" w:rsidRDefault="00DF2F0D">
                                    <w:pPr>
                                      <w:spacing w:line="275" w:lineRule="auto"/>
                                      <w:textDirection w:val="btLr"/>
                                    </w:pPr>
                                  </w:p>
                                </w:txbxContent>
                              </wps:txbx>
                              <wps:bodyPr spcFirstLastPara="1" wrap="square" lIns="91425" tIns="45700" rIns="91425" bIns="45700" anchor="t" anchorCtr="0">
                                <a:noAutofit/>
                              </wps:bodyPr>
                            </wps:wsp>
                            <wps:wsp>
                              <wps:cNvPr id="11" name="Rectangle 11"/>
                              <wps:cNvSpPr/>
                              <wps:spPr>
                                <a:xfrm>
                                  <a:off x="-6" y="15"/>
                                  <a:ext cx="10582200" cy="9243300"/>
                                </a:xfrm>
                                <a:prstGeom prst="rect">
                                  <a:avLst/>
                                </a:prstGeom>
                                <a:noFill/>
                                <a:ln>
                                  <a:noFill/>
                                </a:ln>
                              </wps:spPr>
                              <wps:txbx>
                                <w:txbxContent>
                                  <w:p w:rsidR="00DF2F0D" w:rsidRDefault="00DF2F0D">
                                    <w:pPr>
                                      <w:spacing w:after="0" w:line="240" w:lineRule="auto"/>
                                      <w:ind w:left="80" w:right="100" w:firstLine="320"/>
                                      <w:jc w:val="both"/>
                                      <w:textDirection w:val="btLr"/>
                                    </w:pPr>
                                  </w:p>
                                  <w:p w:rsidR="00DF2F0D" w:rsidRDefault="0062415B">
                                    <w:pPr>
                                      <w:spacing w:after="0" w:line="240" w:lineRule="auto"/>
                                      <w:textDirection w:val="btLr"/>
                                    </w:pPr>
                                    <w:r>
                                      <w:rPr>
                                        <w:color w:val="222222"/>
                                        <w:sz w:val="24"/>
                                        <w:highlight w:val="white"/>
                                      </w:rPr>
                                      <w:t>We are seeking to appoint a well-qualified and enthusiastic Teacher of Mathematics to join a strong team in this high achieving and successful school.  The Mathematics Team achieves high academic standards, delivers excellent results, challenges underachie</w:t>
                                    </w:r>
                                    <w:r>
                                      <w:rPr>
                                        <w:color w:val="222222"/>
                                        <w:sz w:val="24"/>
                                        <w:highlight w:val="white"/>
                                      </w:rPr>
                                      <w:t xml:space="preserve">vement and is keen to extend the subject beyond the classroom.   This is a </w:t>
                                    </w:r>
                                    <w:r>
                                      <w:rPr>
                                        <w:b/>
                                        <w:color w:val="222222"/>
                                        <w:sz w:val="24"/>
                                        <w:highlight w:val="white"/>
                                      </w:rPr>
                                      <w:t>Fixed Term</w:t>
                                    </w:r>
                                    <w:proofErr w:type="gramStart"/>
                                    <w:r>
                                      <w:rPr>
                                        <w:b/>
                                        <w:color w:val="222222"/>
                                        <w:sz w:val="24"/>
                                        <w:highlight w:val="white"/>
                                      </w:rPr>
                                      <w:t>,  1.0</w:t>
                                    </w:r>
                                    <w:proofErr w:type="gramEnd"/>
                                    <w:r>
                                      <w:rPr>
                                        <w:b/>
                                        <w:color w:val="222222"/>
                                        <w:sz w:val="24"/>
                                        <w:highlight w:val="white"/>
                                      </w:rPr>
                                      <w:t xml:space="preserve"> FTE  position</w:t>
                                    </w:r>
                                    <w:r>
                                      <w:rPr>
                                        <w:color w:val="222222"/>
                                        <w:sz w:val="24"/>
                                        <w:highlight w:val="white"/>
                                      </w:rPr>
                                      <w:t xml:space="preserve"> to commence 1 January 2022, until 31 August 2022 </w:t>
                                    </w:r>
                                  </w:p>
                                  <w:p w:rsidR="00DF2F0D" w:rsidRDefault="00DF2F0D">
                                    <w:pPr>
                                      <w:spacing w:after="0" w:line="240" w:lineRule="auto"/>
                                      <w:ind w:right="105"/>
                                      <w:jc w:val="both"/>
                                      <w:textDirection w:val="btLr"/>
                                    </w:pPr>
                                  </w:p>
                                  <w:p w:rsidR="00DF2F0D" w:rsidRDefault="0062415B">
                                    <w:pPr>
                                      <w:spacing w:after="40" w:line="240" w:lineRule="auto"/>
                                      <w:textDirection w:val="btLr"/>
                                    </w:pPr>
                                    <w:r>
                                      <w:rPr>
                                        <w:color w:val="000000"/>
                                        <w:sz w:val="24"/>
                                      </w:rPr>
                                      <w:t>Tadcaster Grammar School is a fantastic place to work; we are offering a unique opportunity to be part of an enthusiastic team who are committed to enhancing the teaching and learning experiences for all our students, whatever their role in the organisatio</w:t>
                                    </w:r>
                                    <w:r>
                                      <w:rPr>
                                        <w:color w:val="000000"/>
                                        <w:sz w:val="24"/>
                                      </w:rPr>
                                      <w:t>n. Tadcaster Grammar School is part of</w:t>
                                    </w:r>
                                    <w:r>
                                      <w:rPr>
                                        <w:color w:val="000000"/>
                                        <w:sz w:val="24"/>
                                        <w:highlight w:val="white"/>
                                      </w:rPr>
                                      <w:t xml:space="preserve"> the STAR Multi Academy Trust which is an exciting new venture strengthening our existing partnership with other local schools. </w:t>
                                    </w:r>
                                  </w:p>
                                  <w:p w:rsidR="00DF2F0D" w:rsidRDefault="00DF2F0D">
                                    <w:pPr>
                                      <w:spacing w:after="40" w:line="240" w:lineRule="auto"/>
                                      <w:textDirection w:val="btLr"/>
                                    </w:pPr>
                                  </w:p>
                                  <w:p w:rsidR="00DF2F0D" w:rsidRDefault="0062415B">
                                    <w:pPr>
                                      <w:spacing w:after="0" w:line="240" w:lineRule="auto"/>
                                      <w:textDirection w:val="btLr"/>
                                    </w:pPr>
                                    <w:r>
                                      <w:rPr>
                                        <w:color w:val="000000"/>
                                        <w:sz w:val="24"/>
                                      </w:rPr>
                                      <w:t>The STAR MAT is committed to equality, and to making fair and equitable treatment an int</w:t>
                                    </w:r>
                                    <w:r>
                                      <w:rPr>
                                        <w:color w:val="000000"/>
                                        <w:sz w:val="24"/>
                                      </w:rPr>
                                      <w:t xml:space="preserve">egral part of everything we do.  The Trust is committed to safeguarding and promoting the welfare of children and expects all staff to share this commitment. The post is subject to a successful DBS check and pre-employment checks will be undertaken before </w:t>
                                    </w:r>
                                    <w:r>
                                      <w:rPr>
                                        <w:color w:val="000000"/>
                                        <w:sz w:val="24"/>
                                      </w:rPr>
                                      <w:t>an appointment is confirmed.</w:t>
                                    </w:r>
                                  </w:p>
                                  <w:p w:rsidR="00DF2F0D" w:rsidRDefault="0062415B">
                                    <w:pPr>
                                      <w:spacing w:before="240" w:after="0" w:line="240" w:lineRule="auto"/>
                                      <w:ind w:right="100"/>
                                      <w:jc w:val="both"/>
                                      <w:textDirection w:val="btLr"/>
                                    </w:pPr>
                                    <w:r>
                                      <w:rPr>
                                        <w:color w:val="222222"/>
                                        <w:sz w:val="24"/>
                                        <w:highlight w:val="white"/>
                                      </w:rPr>
                                      <w:t>Candidates will be subject to an enhanced DBS check as part of our commitment to safeguarding.</w:t>
                                    </w:r>
                                    <w:r>
                                      <w:rPr>
                                        <w:b/>
                                        <w:color w:val="222222"/>
                                        <w:sz w:val="24"/>
                                        <w:highlight w:val="white"/>
                                      </w:rPr>
                                      <w:t xml:space="preserve"> </w:t>
                                    </w:r>
                                  </w:p>
                                  <w:p w:rsidR="00DF2F0D" w:rsidRDefault="00DF2F0D">
                                    <w:pPr>
                                      <w:spacing w:after="120" w:line="240" w:lineRule="auto"/>
                                      <w:ind w:right="101"/>
                                      <w:jc w:val="both"/>
                                      <w:textDirection w:val="btLr"/>
                                    </w:pPr>
                                  </w:p>
                                  <w:p w:rsidR="00DF2F0D" w:rsidRDefault="0062415B">
                                    <w:pPr>
                                      <w:spacing w:before="120" w:after="0" w:line="240" w:lineRule="auto"/>
                                      <w:ind w:right="380"/>
                                      <w:jc w:val="center"/>
                                      <w:textDirection w:val="btLr"/>
                                    </w:pPr>
                                    <w:r>
                                      <w:rPr>
                                        <w:b/>
                                        <w:color w:val="222222"/>
                                        <w:sz w:val="26"/>
                                        <w:highlight w:val="white"/>
                                      </w:rPr>
                                      <w:t>Applications for this post should be returned by 9.00am on</w:t>
                                    </w:r>
                                    <w:r>
                                      <w:rPr>
                                        <w:b/>
                                        <w:color w:val="000000"/>
                                        <w:sz w:val="26"/>
                                        <w:highlight w:val="white"/>
                                      </w:rPr>
                                      <w:t xml:space="preserve"> </w:t>
                                    </w:r>
                                    <w:r>
                                      <w:rPr>
                                        <w:b/>
                                        <w:color w:val="222222"/>
                                        <w:sz w:val="26"/>
                                        <w:highlight w:val="white"/>
                                      </w:rPr>
                                      <w:t xml:space="preserve">14 </w:t>
                                    </w:r>
                                    <w:proofErr w:type="gramStart"/>
                                    <w:r>
                                      <w:rPr>
                                        <w:b/>
                                        <w:color w:val="222222"/>
                                        <w:sz w:val="26"/>
                                        <w:highlight w:val="white"/>
                                      </w:rPr>
                                      <w:t xml:space="preserve">October  </w:t>
                                    </w:r>
                                    <w:r>
                                      <w:rPr>
                                        <w:b/>
                                        <w:color w:val="000000"/>
                                        <w:sz w:val="26"/>
                                        <w:highlight w:val="white"/>
                                      </w:rPr>
                                      <w:t>2021</w:t>
                                    </w:r>
                                    <w:proofErr w:type="gramEnd"/>
                                    <w:r>
                                      <w:rPr>
                                        <w:b/>
                                        <w:color w:val="000000"/>
                                        <w:sz w:val="26"/>
                                        <w:highlight w:val="white"/>
                                      </w:rPr>
                                      <w:t xml:space="preserve"> </w:t>
                                    </w:r>
                                    <w:r>
                                      <w:rPr>
                                        <w:b/>
                                        <w:color w:val="222222"/>
                                        <w:sz w:val="26"/>
                                        <w:highlight w:val="white"/>
                                      </w:rPr>
                                      <w:t xml:space="preserve">and a selection process will be held </w:t>
                                    </w:r>
                                    <w:r>
                                      <w:rPr>
                                        <w:b/>
                                        <w:color w:val="222222"/>
                                        <w:sz w:val="26"/>
                                        <w:highlight w:val="white"/>
                                      </w:rPr>
                                      <w:t>Wednesday 20 October</w:t>
                                    </w:r>
                                    <w:r>
                                      <w:rPr>
                                        <w:b/>
                                        <w:color w:val="000000"/>
                                        <w:sz w:val="26"/>
                                        <w:highlight w:val="white"/>
                                      </w:rPr>
                                      <w:t xml:space="preserve"> 2021</w:t>
                                    </w:r>
                                  </w:p>
                                  <w:p w:rsidR="00DF2F0D" w:rsidRDefault="0062415B">
                                    <w:pPr>
                                      <w:spacing w:before="120" w:after="0" w:line="240" w:lineRule="auto"/>
                                      <w:ind w:left="420" w:right="380" w:firstLine="420"/>
                                      <w:jc w:val="center"/>
                                      <w:textDirection w:val="btLr"/>
                                    </w:pPr>
                                    <w:r>
                                      <w:rPr>
                                        <w:b/>
                                        <w:color w:val="222222"/>
                                        <w:sz w:val="26"/>
                                        <w:highlight w:val="white"/>
                                      </w:rPr>
                                      <w:t xml:space="preserve">Please direct correspondence to </w:t>
                                    </w:r>
                                    <w:r>
                                      <w:rPr>
                                        <w:b/>
                                        <w:color w:val="0000FF"/>
                                        <w:sz w:val="26"/>
                                        <w:highlight w:val="white"/>
                                      </w:rPr>
                                      <w:t>Mrs R Evans HR Advisor, r.evans@tgs.starmat.uk</w:t>
                                    </w:r>
                                  </w:p>
                                  <w:p w:rsidR="00DF2F0D" w:rsidRDefault="00DF2F0D">
                                    <w:pPr>
                                      <w:spacing w:after="0" w:line="240" w:lineRule="auto"/>
                                      <w:textDirection w:val="btLr"/>
                                    </w:pPr>
                                  </w:p>
                                </w:txbxContent>
                              </wps:txbx>
                              <wps:bodyPr spcFirstLastPara="1" wrap="square" lIns="91425" tIns="91425" rIns="91425" bIns="91425" anchor="t" anchorCtr="0">
                                <a:noAutofit/>
                              </wps:bodyPr>
                            </wps:wsp>
                          </wpg:grp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600075</wp:posOffset>
                </wp:positionH>
                <wp:positionV relativeFrom="paragraph">
                  <wp:posOffset>3695700</wp:posOffset>
                </wp:positionV>
                <wp:extent cx="6686550" cy="5053013"/>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686550" cy="5053013"/>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3543300</wp:posOffset>
                </wp:positionH>
                <wp:positionV relativeFrom="paragraph">
                  <wp:posOffset>1676400</wp:posOffset>
                </wp:positionV>
                <wp:extent cx="3705225" cy="781050"/>
                <wp:effectExtent l="0" t="0" r="0" b="0"/>
                <wp:wrapNone/>
                <wp:docPr id="12" name="Rectangle 12"/>
                <wp:cNvGraphicFramePr/>
                <a:graphic xmlns:a="http://schemas.openxmlformats.org/drawingml/2006/main">
                  <a:graphicData uri="http://schemas.microsoft.com/office/word/2010/wordprocessingShape">
                    <wps:wsp>
                      <wps:cNvSpPr/>
                      <wps:spPr>
                        <a:xfrm>
                          <a:off x="3602925" y="3413288"/>
                          <a:ext cx="3486150" cy="733425"/>
                        </a:xfrm>
                        <a:prstGeom prst="rect">
                          <a:avLst/>
                        </a:prstGeom>
                        <a:solidFill>
                          <a:schemeClr val="lt1"/>
                        </a:solidFill>
                        <a:ln>
                          <a:noFill/>
                        </a:ln>
                      </wps:spPr>
                      <wps:txbx>
                        <w:txbxContent>
                          <w:p w:rsidR="00DF2F0D" w:rsidRDefault="0062415B">
                            <w:pPr>
                              <w:spacing w:line="275" w:lineRule="auto"/>
                              <w:jc w:val="right"/>
                              <w:textDirection w:val="btLr"/>
                            </w:pPr>
                            <w:r>
                              <w:rPr>
                                <w:color w:val="000000"/>
                              </w:rPr>
                              <w:br/>
                            </w:r>
                            <w:r>
                              <w:rPr>
                                <w:color w:val="1F497D"/>
                              </w:rPr>
                              <w:t>11-18 Mixed Comprehensive</w:t>
                            </w:r>
                            <w:r>
                              <w:rPr>
                                <w:color w:val="1F497D"/>
                              </w:rPr>
                              <w:br/>
                              <w:t>Headteacher: Mr A Parkinson B.Sc. (Hons) M.Ed M.Sc</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3543300</wp:posOffset>
                </wp:positionH>
                <wp:positionV relativeFrom="paragraph">
                  <wp:posOffset>1676400</wp:posOffset>
                </wp:positionV>
                <wp:extent cx="3705225" cy="781050"/>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3705225" cy="781050"/>
                        </a:xfrm>
                        <a:prstGeom prst="rect"/>
                        <a:ln/>
                      </pic:spPr>
                    </pic:pic>
                  </a:graphicData>
                </a:graphic>
              </wp:anchor>
            </w:drawing>
          </mc:Fallback>
        </mc:AlternateContent>
      </w:r>
    </w:p>
    <w:sectPr w:rsidR="00DF2F0D">
      <w:pgSz w:w="11906" w:h="16838"/>
      <w:pgMar w:top="0" w:right="0" w:bottom="0" w:left="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F0D"/>
    <w:rsid w:val="0062415B"/>
    <w:rsid w:val="00DF2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6DB437-EB59-42A0-AADD-327D6BF66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11" Type="http://schemas.openxmlformats.org/officeDocument/2006/relationships/theme" Target="theme/theme1.xm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Evans</dc:creator>
  <cp:lastModifiedBy>Rebecca Evans</cp:lastModifiedBy>
  <cp:revision>2</cp:revision>
  <dcterms:created xsi:type="dcterms:W3CDTF">2021-10-07T11:02:00Z</dcterms:created>
  <dcterms:modified xsi:type="dcterms:W3CDTF">2021-10-07T11:02:00Z</dcterms:modified>
</cp:coreProperties>
</file>