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9B" w:rsidRDefault="0038169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Maths Teacher </w:t>
      </w:r>
    </w:p>
    <w:p w:rsidR="00274D9B" w:rsidRDefault="00274D9B">
      <w:pPr>
        <w:spacing w:after="0" w:line="240" w:lineRule="auto"/>
        <w:rPr>
          <w:rFonts w:ascii="Arial" w:hAnsi="Arial" w:cs="Arial"/>
        </w:rPr>
      </w:pPr>
    </w:p>
    <w:p w:rsidR="00274D9B" w:rsidRDefault="0038169C">
      <w:pPr>
        <w:spacing w:after="0" w:line="240" w:lineRule="auto"/>
        <w:jc w:val="both"/>
        <w:rPr>
          <w:rFonts w:ascii="Arial"/>
          <w:lang w:val="en-US"/>
        </w:rPr>
      </w:pPr>
      <w:r>
        <w:rPr>
          <w:rFonts w:ascii="Arial" w:hAnsi="Arial" w:cs="Arial"/>
          <w:color w:val="515151"/>
        </w:rPr>
        <w:t>We are a unique Pupil Referral Unit with ‘Good’ status. We aim to make a difference to the education and life chances of vulnerable young people in the London Borough of Sutton.</w:t>
      </w:r>
      <w:r>
        <w:rPr>
          <w:rFonts w:ascii="Arial" w:hAnsi="Arial" w:cs="Arial"/>
          <w:color w:val="515151"/>
        </w:rPr>
        <w:br/>
      </w:r>
    </w:p>
    <w:p w:rsidR="00274D9B" w:rsidRDefault="0038169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/>
          <w:lang w:val="en-US"/>
        </w:rPr>
        <w:t xml:space="preserve">We are looking for a dynamic and inspirational teacher to deliver outstanding </w:t>
      </w:r>
      <w:proofErr w:type="spellStart"/>
      <w:r>
        <w:rPr>
          <w:rFonts w:ascii="Arial"/>
          <w:lang w:val="en-US"/>
        </w:rPr>
        <w:t>Maths</w:t>
      </w:r>
      <w:proofErr w:type="spellEnd"/>
      <w:r>
        <w:rPr>
          <w:rFonts w:ascii="Arial"/>
          <w:lang w:val="en-US"/>
        </w:rPr>
        <w:t xml:space="preserve"> lessons to our Key Stage 3 and 4 students up to GCSE level</w:t>
      </w:r>
      <w:r>
        <w:rPr>
          <w:rFonts w:ascii="Arial"/>
        </w:rPr>
        <w:t>, including national governing body awards</w:t>
      </w:r>
      <w:r>
        <w:rPr>
          <w:rFonts w:ascii="Arial"/>
          <w:lang w:val="en-US"/>
        </w:rPr>
        <w:t xml:space="preserve">.   </w:t>
      </w:r>
      <w:r>
        <w:rPr>
          <w:rFonts w:ascii="Arial"/>
        </w:rPr>
        <w:t>You will promote high standards of students</w:t>
      </w:r>
      <w:r>
        <w:rPr>
          <w:rFonts w:ascii="Arial"/>
        </w:rPr>
        <w:t>’</w:t>
      </w:r>
      <w:r>
        <w:rPr>
          <w:rFonts w:ascii="Arial"/>
        </w:rPr>
        <w:t xml:space="preserve"> attendance and behaviour and have the ability to engage with their social and emotional needs to overcome their barriers to learning.</w:t>
      </w:r>
    </w:p>
    <w:p w:rsidR="00274D9B" w:rsidRDefault="00274D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515151"/>
          <w:sz w:val="22"/>
          <w:szCs w:val="22"/>
        </w:rPr>
      </w:pPr>
    </w:p>
    <w:p w:rsidR="00274D9B" w:rsidRDefault="003816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b/>
          <w:bCs/>
          <w:color w:val="515151"/>
          <w:sz w:val="22"/>
          <w:szCs w:val="22"/>
        </w:rPr>
        <w:t>You will have:</w:t>
      </w:r>
    </w:p>
    <w:p w:rsidR="00274D9B" w:rsidRDefault="003816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Been educated to degree level;</w:t>
      </w:r>
    </w:p>
    <w:p w:rsidR="00274D9B" w:rsidRDefault="003816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Qualified Teacher Status; Applications from ECTs will be considered.</w:t>
      </w:r>
    </w:p>
    <w:p w:rsidR="00274D9B" w:rsidRDefault="003816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Proven record of classroom management;</w:t>
      </w:r>
    </w:p>
    <w:p w:rsidR="00274D9B" w:rsidRDefault="003816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Experience of working with secondary aged children with emotional and behavioural needs;</w:t>
      </w:r>
    </w:p>
    <w:p w:rsidR="00274D9B" w:rsidRDefault="003816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A passion for teaching and making links with other areas of the curriculum.</w:t>
      </w:r>
      <w:r>
        <w:rPr>
          <w:rFonts w:ascii="Arial" w:hAnsi="Arial" w:cs="Arial"/>
          <w:color w:val="515151"/>
          <w:sz w:val="22"/>
          <w:szCs w:val="22"/>
        </w:rPr>
        <w:br/>
      </w:r>
    </w:p>
    <w:p w:rsidR="00274D9B" w:rsidRDefault="003816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b/>
          <w:bCs/>
          <w:color w:val="515151"/>
          <w:sz w:val="22"/>
          <w:szCs w:val="22"/>
        </w:rPr>
        <w:t>We offer:</w:t>
      </w:r>
    </w:p>
    <w:p w:rsidR="00274D9B" w:rsidRDefault="003816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An organisation with a clear moral purpose to change young people’s lives;</w:t>
      </w:r>
    </w:p>
    <w:p w:rsidR="00274D9B" w:rsidRDefault="003816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Class sizes of a maximum of 6 students in KS3 and 8 students in KS4;</w:t>
      </w:r>
    </w:p>
    <w:p w:rsidR="00274D9B" w:rsidRDefault="003816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Strong community spirit;</w:t>
      </w:r>
    </w:p>
    <w:p w:rsidR="00274D9B" w:rsidRDefault="003816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Staff who are supportive towards each other;</w:t>
      </w:r>
    </w:p>
    <w:p w:rsidR="00274D9B" w:rsidRDefault="003816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Excellent Teaching Assistants and pastoral support;</w:t>
      </w:r>
    </w:p>
    <w:p w:rsidR="00274D9B" w:rsidRDefault="003816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A curriculum where personalised learning is at the heart;</w:t>
      </w:r>
    </w:p>
    <w:p w:rsidR="00274D9B" w:rsidRDefault="003816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Free access to our employee assistance scheme;</w:t>
      </w:r>
    </w:p>
    <w:p w:rsidR="00C44A02" w:rsidRDefault="00C44A0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Free staff access to an on-site gym;</w:t>
      </w:r>
    </w:p>
    <w:p w:rsidR="00274D9B" w:rsidRDefault="003816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A strong commitment to your professional development and career management;</w:t>
      </w:r>
    </w:p>
    <w:p w:rsidR="00274D9B" w:rsidRDefault="003816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An opportunity to be part of a dynamic team and a growing Trust.</w:t>
      </w:r>
      <w:r>
        <w:rPr>
          <w:rFonts w:ascii="Arial" w:hAnsi="Arial" w:cs="Arial"/>
          <w:color w:val="515151"/>
          <w:sz w:val="22"/>
          <w:szCs w:val="22"/>
        </w:rPr>
        <w:br/>
      </w:r>
      <w:r>
        <w:rPr>
          <w:rFonts w:ascii="Arial" w:hAnsi="Arial" w:cs="Arial"/>
          <w:color w:val="515151"/>
          <w:sz w:val="22"/>
          <w:szCs w:val="22"/>
        </w:rPr>
        <w:br/>
      </w:r>
    </w:p>
    <w:p w:rsidR="00274D9B" w:rsidRDefault="0038169C">
      <w:pPr>
        <w:rPr>
          <w:rFonts w:ascii="Trebuchet MS" w:eastAsia="Calibri" w:hAnsi="Trebuchet MS" w:cs="Arial"/>
          <w:i/>
        </w:rPr>
      </w:pPr>
      <w:r>
        <w:rPr>
          <w:rFonts w:ascii="Trebuchet MS" w:eastAsia="Calibri" w:hAnsi="Trebuchet MS" w:cs="Arial"/>
          <w:i/>
        </w:rPr>
        <w:t>We reserve the right to withdraw this vacancy at any time ahead of the closing date if there is a good level of response. Therefore, we recommend you submit your application as early as possible.</w:t>
      </w:r>
    </w:p>
    <w:p w:rsidR="00274D9B" w:rsidRDefault="0038169C">
      <w:pPr>
        <w:rPr>
          <w:rFonts w:ascii="Trebuchet MS" w:eastAsia="Calibri" w:hAnsi="Trebuchet MS" w:cs="Arial"/>
          <w:i/>
        </w:rPr>
      </w:pPr>
      <w:r>
        <w:rPr>
          <w:rFonts w:ascii="Trebuchet MS" w:eastAsia="Calibri" w:hAnsi="Trebuchet MS" w:cs="Arial"/>
          <w:i/>
        </w:rPr>
        <w:t>Please note that we will seek references and conduct online searches for shortlisted candidates prior to interview.</w:t>
      </w:r>
    </w:p>
    <w:p w:rsidR="00274D9B" w:rsidRDefault="0038169C">
      <w:pPr>
        <w:pStyle w:val="ListParagraph"/>
        <w:ind w:left="0" w:right="-625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The Limes College is committed to safeguarding and promoting the welfare of children and young people and expects all staff and volunteers to share this commitment.</w:t>
      </w:r>
    </w:p>
    <w:p w:rsidR="00C44A02" w:rsidRDefault="0038169C" w:rsidP="00C44A0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br/>
      </w:r>
      <w:r>
        <w:rPr>
          <w:rFonts w:ascii="Arial" w:hAnsi="Arial" w:cs="Arial"/>
          <w:b/>
          <w:bCs/>
          <w:color w:val="515151"/>
          <w:sz w:val="22"/>
          <w:szCs w:val="22"/>
        </w:rPr>
        <w:t xml:space="preserve">Closing Date: </w:t>
      </w:r>
      <w:r w:rsidR="00183FB8">
        <w:rPr>
          <w:rFonts w:ascii="Arial" w:hAnsi="Arial" w:cs="Arial"/>
          <w:b/>
          <w:bCs/>
          <w:color w:val="515151"/>
          <w:sz w:val="22"/>
          <w:szCs w:val="22"/>
        </w:rPr>
        <w:t>Monday, 24</w:t>
      </w:r>
      <w:bookmarkStart w:id="0" w:name="_GoBack"/>
      <w:bookmarkEnd w:id="0"/>
      <w:r>
        <w:rPr>
          <w:rFonts w:ascii="Arial" w:hAnsi="Arial" w:cs="Arial"/>
          <w:b/>
          <w:bCs/>
          <w:color w:val="515151"/>
          <w:sz w:val="22"/>
          <w:szCs w:val="22"/>
        </w:rPr>
        <w:t xml:space="preserve"> June 2024 at midday</w:t>
      </w:r>
    </w:p>
    <w:p w:rsidR="00274D9B" w:rsidRDefault="0038169C" w:rsidP="00C44A0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b/>
          <w:bCs/>
          <w:color w:val="515151"/>
          <w:sz w:val="22"/>
          <w:szCs w:val="22"/>
        </w:rPr>
        <w:br/>
        <w:t>Interview Date: To Be Confirmed</w:t>
      </w:r>
      <w:r w:rsidR="00C44A02">
        <w:rPr>
          <w:rFonts w:ascii="Arial" w:hAnsi="Arial" w:cs="Arial"/>
          <w:b/>
          <w:bCs/>
          <w:color w:val="515151"/>
          <w:sz w:val="22"/>
          <w:szCs w:val="22"/>
        </w:rPr>
        <w:t>.</w:t>
      </w:r>
    </w:p>
    <w:p w:rsidR="00274D9B" w:rsidRDefault="00274D9B">
      <w:pPr>
        <w:spacing w:after="0" w:line="240" w:lineRule="auto"/>
      </w:pPr>
    </w:p>
    <w:p w:rsidR="00274D9B" w:rsidRDefault="00274D9B">
      <w:pPr>
        <w:spacing w:after="0" w:line="240" w:lineRule="auto"/>
      </w:pPr>
    </w:p>
    <w:p w:rsidR="00274D9B" w:rsidRDefault="00274D9B">
      <w:pPr>
        <w:spacing w:after="0" w:line="240" w:lineRule="auto"/>
      </w:pPr>
    </w:p>
    <w:sectPr w:rsidR="00274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147E"/>
    <w:multiLevelType w:val="hybridMultilevel"/>
    <w:tmpl w:val="1280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E7BE4"/>
    <w:multiLevelType w:val="hybridMultilevel"/>
    <w:tmpl w:val="6B24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9B"/>
    <w:rsid w:val="00183FB8"/>
    <w:rsid w:val="00274D9B"/>
    <w:rsid w:val="0038169C"/>
    <w:rsid w:val="00C4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C0C12"/>
  <w15:chartTrackingRefBased/>
  <w15:docId w15:val="{1AE4BEA4-0799-45AE-AE3B-8FED4A27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Koekebakker</dc:creator>
  <cp:keywords/>
  <dc:description/>
  <cp:lastModifiedBy>Tanya Sarbutts</cp:lastModifiedBy>
  <cp:revision>4</cp:revision>
  <dcterms:created xsi:type="dcterms:W3CDTF">2024-06-10T14:15:00Z</dcterms:created>
  <dcterms:modified xsi:type="dcterms:W3CDTF">2024-06-10T15:40:00Z</dcterms:modified>
</cp:coreProperties>
</file>