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2CE9" w14:textId="77777777" w:rsidR="00F0502B" w:rsidRDefault="00F0502B" w:rsidP="00F0502B">
      <w:pPr>
        <w:pStyle w:val="Default"/>
        <w:rPr>
          <w:b/>
          <w:bCs/>
          <w:sz w:val="28"/>
          <w:szCs w:val="28"/>
        </w:rPr>
      </w:pPr>
    </w:p>
    <w:p w14:paraId="22CEA330" w14:textId="77777777" w:rsidR="00F0502B" w:rsidRDefault="00F0502B" w:rsidP="00F0502B">
      <w:pPr>
        <w:pStyle w:val="Default"/>
        <w:rPr>
          <w:b/>
          <w:bCs/>
          <w:sz w:val="28"/>
          <w:szCs w:val="28"/>
        </w:rPr>
      </w:pPr>
    </w:p>
    <w:p w14:paraId="6C573948" w14:textId="77777777" w:rsidR="00F0502B" w:rsidRDefault="00F0502B" w:rsidP="00F050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73A375C3" wp14:editId="60E9A1C4">
            <wp:extent cx="1009260" cy="1097953"/>
            <wp:effectExtent l="0" t="0" r="63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_Charles_Dickens_Shield.f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260" cy="109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D7EFB" w14:textId="77777777" w:rsidR="00F0502B" w:rsidRDefault="00F0502B" w:rsidP="00F0502B">
      <w:pPr>
        <w:pStyle w:val="Default"/>
        <w:rPr>
          <w:b/>
          <w:bCs/>
          <w:sz w:val="28"/>
          <w:szCs w:val="28"/>
        </w:rPr>
      </w:pPr>
    </w:p>
    <w:p w14:paraId="773D5EE3" w14:textId="77777777" w:rsidR="00F0502B" w:rsidRDefault="00F0502B" w:rsidP="00F0502B">
      <w:pPr>
        <w:pStyle w:val="Default"/>
        <w:rPr>
          <w:b/>
          <w:bCs/>
          <w:sz w:val="28"/>
          <w:szCs w:val="28"/>
        </w:rPr>
      </w:pPr>
    </w:p>
    <w:p w14:paraId="086E2666" w14:textId="77777777" w:rsidR="00F0502B" w:rsidRPr="009B42FC" w:rsidRDefault="00F0502B" w:rsidP="00F0502B">
      <w:pPr>
        <w:pStyle w:val="Default"/>
        <w:jc w:val="center"/>
        <w:rPr>
          <w:b/>
          <w:bCs/>
          <w:color w:val="002060"/>
          <w:sz w:val="28"/>
          <w:szCs w:val="28"/>
        </w:rPr>
      </w:pPr>
      <w:r w:rsidRPr="009B42FC">
        <w:rPr>
          <w:b/>
          <w:bCs/>
          <w:color w:val="002060"/>
          <w:sz w:val="28"/>
          <w:szCs w:val="28"/>
        </w:rPr>
        <w:t xml:space="preserve">THE </w:t>
      </w:r>
      <w:r>
        <w:rPr>
          <w:b/>
          <w:bCs/>
          <w:color w:val="002060"/>
          <w:sz w:val="28"/>
          <w:szCs w:val="28"/>
        </w:rPr>
        <w:t>CHARLES DICKENS SCHOOL –</w:t>
      </w:r>
      <w:r w:rsidR="002E6330">
        <w:rPr>
          <w:b/>
          <w:bCs/>
          <w:color w:val="002060"/>
          <w:sz w:val="28"/>
          <w:szCs w:val="28"/>
        </w:rPr>
        <w:t xml:space="preserve"> MFL Department</w:t>
      </w:r>
    </w:p>
    <w:p w14:paraId="04C3DB51" w14:textId="77777777" w:rsidR="00F0502B" w:rsidRPr="009B42FC" w:rsidRDefault="00F0502B" w:rsidP="00F0502B">
      <w:pPr>
        <w:pStyle w:val="Default"/>
        <w:rPr>
          <w:b/>
          <w:bCs/>
          <w:color w:val="002060"/>
          <w:sz w:val="28"/>
          <w:szCs w:val="28"/>
        </w:rPr>
      </w:pPr>
    </w:p>
    <w:p w14:paraId="68C1781B" w14:textId="77777777" w:rsidR="00F0502B" w:rsidRPr="009B42FC" w:rsidRDefault="00F0502B" w:rsidP="00F0502B">
      <w:pPr>
        <w:pStyle w:val="Default"/>
        <w:rPr>
          <w:color w:val="002060"/>
          <w:sz w:val="28"/>
          <w:szCs w:val="28"/>
        </w:rPr>
      </w:pPr>
    </w:p>
    <w:p w14:paraId="6129A129" w14:textId="77777777" w:rsidR="00F0502B" w:rsidRPr="0079424B" w:rsidRDefault="00F0502B" w:rsidP="00F0502B">
      <w:pPr>
        <w:pStyle w:val="Default"/>
        <w:rPr>
          <w:color w:val="002060"/>
          <w:sz w:val="33"/>
          <w:szCs w:val="33"/>
        </w:rPr>
      </w:pPr>
      <w:r w:rsidRPr="0079424B">
        <w:rPr>
          <w:color w:val="002060"/>
          <w:sz w:val="33"/>
          <w:szCs w:val="33"/>
        </w:rPr>
        <w:t xml:space="preserve">Facilities </w:t>
      </w:r>
    </w:p>
    <w:p w14:paraId="15189DAE" w14:textId="77777777" w:rsidR="00F0502B" w:rsidRPr="0079424B" w:rsidRDefault="00F0502B" w:rsidP="00F0502B">
      <w:pPr>
        <w:pStyle w:val="Default"/>
        <w:jc w:val="both"/>
        <w:rPr>
          <w:rFonts w:ascii="Tahoma" w:hAnsi="Tahoma" w:cs="Tahoma"/>
          <w:color w:val="002060"/>
          <w:sz w:val="18"/>
          <w:szCs w:val="18"/>
        </w:rPr>
      </w:pPr>
      <w:r w:rsidRPr="0079424B">
        <w:rPr>
          <w:rFonts w:ascii="Tahoma" w:hAnsi="Tahoma" w:cs="Tahoma"/>
          <w:color w:val="002060"/>
          <w:sz w:val="18"/>
          <w:szCs w:val="18"/>
        </w:rPr>
        <w:t xml:space="preserve">The department comprises </w:t>
      </w:r>
      <w:r w:rsidR="00472C9B" w:rsidRPr="0079424B">
        <w:rPr>
          <w:rFonts w:ascii="Tahoma" w:hAnsi="Tahoma" w:cs="Tahoma"/>
          <w:color w:val="002060"/>
          <w:sz w:val="18"/>
          <w:szCs w:val="18"/>
        </w:rPr>
        <w:t>two</w:t>
      </w:r>
      <w:r w:rsidRPr="0079424B">
        <w:rPr>
          <w:rFonts w:ascii="Tahoma" w:hAnsi="Tahoma" w:cs="Tahoma"/>
          <w:color w:val="002060"/>
          <w:sz w:val="18"/>
          <w:szCs w:val="18"/>
        </w:rPr>
        <w:t xml:space="preserve"> well sized and well placed rooms in the school, right next to each other, making it easier to work together as a department. We also have a large space for storage of all equipment and resources needed for teaching and learning. Both classrooms are large and hold a full class easily with space for the teacher to move around and the light and airy aspects of the rooms makes for a lovely teaching environment. </w:t>
      </w:r>
    </w:p>
    <w:p w14:paraId="6C65D262" w14:textId="77777777" w:rsidR="00F0502B" w:rsidRPr="0079424B" w:rsidRDefault="00F0502B" w:rsidP="00F0502B">
      <w:pPr>
        <w:pStyle w:val="Default"/>
        <w:rPr>
          <w:rFonts w:ascii="Tahoma" w:hAnsi="Tahoma" w:cs="Tahoma"/>
          <w:color w:val="002060"/>
          <w:sz w:val="18"/>
          <w:szCs w:val="18"/>
        </w:rPr>
      </w:pPr>
    </w:p>
    <w:p w14:paraId="1944DFF5" w14:textId="77777777" w:rsidR="00F0502B" w:rsidRPr="0079424B" w:rsidRDefault="00F0502B" w:rsidP="00F0502B">
      <w:pPr>
        <w:pStyle w:val="Default"/>
        <w:rPr>
          <w:color w:val="002060"/>
          <w:sz w:val="33"/>
          <w:szCs w:val="33"/>
        </w:rPr>
      </w:pPr>
      <w:r w:rsidRPr="0079424B">
        <w:rPr>
          <w:color w:val="002060"/>
          <w:sz w:val="33"/>
          <w:szCs w:val="33"/>
        </w:rPr>
        <w:t xml:space="preserve">Key Stage 3 </w:t>
      </w:r>
    </w:p>
    <w:p w14:paraId="02507247" w14:textId="77777777" w:rsidR="00F0502B" w:rsidRPr="0079424B" w:rsidRDefault="00F0502B" w:rsidP="00F0502B">
      <w:pPr>
        <w:pStyle w:val="Default"/>
        <w:jc w:val="both"/>
        <w:rPr>
          <w:rFonts w:ascii="Tahoma" w:hAnsi="Tahoma" w:cs="Tahoma"/>
          <w:color w:val="002060"/>
          <w:sz w:val="18"/>
          <w:szCs w:val="18"/>
        </w:rPr>
      </w:pPr>
    </w:p>
    <w:p w14:paraId="633CD114" w14:textId="3A9B2299" w:rsidR="00F0502B" w:rsidRPr="0079424B" w:rsidRDefault="00F0502B" w:rsidP="00F0502B">
      <w:pPr>
        <w:pStyle w:val="Default"/>
        <w:jc w:val="both"/>
        <w:rPr>
          <w:rFonts w:ascii="Tahoma" w:hAnsi="Tahoma" w:cs="Tahoma"/>
          <w:color w:val="002060"/>
          <w:sz w:val="18"/>
          <w:szCs w:val="18"/>
        </w:rPr>
      </w:pPr>
      <w:r w:rsidRPr="0079424B">
        <w:rPr>
          <w:rFonts w:ascii="Tahoma" w:hAnsi="Tahoma" w:cs="Tahoma"/>
          <w:color w:val="002060"/>
          <w:sz w:val="18"/>
          <w:szCs w:val="18"/>
        </w:rPr>
        <w:t>At KS3 (Year 7 and 8) all students enjoy 3 hour long lessons a fortnight.</w:t>
      </w:r>
      <w:r w:rsidR="00C75307" w:rsidRPr="0079424B">
        <w:rPr>
          <w:rFonts w:ascii="Tahoma" w:hAnsi="Tahoma" w:cs="Tahoma"/>
          <w:color w:val="002060"/>
          <w:sz w:val="18"/>
          <w:szCs w:val="18"/>
        </w:rPr>
        <w:t xml:space="preserve"> At KS3 all students study either French or Spanish. We also have a small group of students studying German GCSE after school.</w:t>
      </w:r>
      <w:r w:rsidRPr="0079424B">
        <w:rPr>
          <w:rFonts w:ascii="Tahoma" w:hAnsi="Tahoma" w:cs="Tahoma"/>
          <w:color w:val="002060"/>
          <w:sz w:val="18"/>
          <w:szCs w:val="18"/>
        </w:rPr>
        <w:t xml:space="preserve"> </w:t>
      </w:r>
      <w:r w:rsidR="00DB6EC8" w:rsidRPr="0079424B">
        <w:rPr>
          <w:rFonts w:ascii="Tahoma" w:hAnsi="Tahoma" w:cs="Tahoma"/>
          <w:color w:val="002060"/>
          <w:sz w:val="18"/>
          <w:szCs w:val="18"/>
        </w:rPr>
        <w:t>KS3 Spanish</w:t>
      </w:r>
      <w:r w:rsidR="002E6330" w:rsidRPr="0079424B">
        <w:rPr>
          <w:rFonts w:ascii="Tahoma" w:hAnsi="Tahoma" w:cs="Tahoma"/>
          <w:color w:val="002060"/>
          <w:sz w:val="18"/>
          <w:szCs w:val="18"/>
        </w:rPr>
        <w:t xml:space="preserve"> and French</w:t>
      </w:r>
      <w:r w:rsidR="00DB6EC8" w:rsidRPr="0079424B">
        <w:rPr>
          <w:rFonts w:ascii="Tahoma" w:hAnsi="Tahoma" w:cs="Tahoma"/>
          <w:color w:val="002060"/>
          <w:sz w:val="18"/>
          <w:szCs w:val="18"/>
        </w:rPr>
        <w:t xml:space="preserve"> currently follow the EPI method developed by Gianfranco Conti, a teaching approach </w:t>
      </w:r>
      <w:r w:rsidR="00021650" w:rsidRPr="0079424B">
        <w:rPr>
          <w:rFonts w:ascii="Tahoma" w:hAnsi="Tahoma" w:cs="Tahoma"/>
          <w:color w:val="002060"/>
          <w:sz w:val="18"/>
          <w:szCs w:val="18"/>
        </w:rPr>
        <w:t>that</w:t>
      </w:r>
      <w:r w:rsidR="00DB6EC8" w:rsidRPr="0079424B">
        <w:rPr>
          <w:rFonts w:ascii="Tahoma" w:hAnsi="Tahoma" w:cs="Tahoma"/>
          <w:color w:val="002060"/>
          <w:sz w:val="18"/>
          <w:szCs w:val="18"/>
        </w:rPr>
        <w:t xml:space="preserve"> focusses on language acquisition through developing processing skills. </w:t>
      </w:r>
    </w:p>
    <w:p w14:paraId="2F2DCA74" w14:textId="77777777" w:rsidR="00F0502B" w:rsidRPr="0079424B" w:rsidRDefault="00F0502B" w:rsidP="00F0502B">
      <w:pPr>
        <w:pStyle w:val="Default"/>
        <w:rPr>
          <w:rFonts w:ascii="Tahoma" w:hAnsi="Tahoma" w:cs="Tahoma"/>
          <w:color w:val="002060"/>
          <w:sz w:val="18"/>
          <w:szCs w:val="18"/>
        </w:rPr>
      </w:pPr>
    </w:p>
    <w:p w14:paraId="0ABC9AFC" w14:textId="77777777" w:rsidR="00F0502B" w:rsidRPr="0079424B" w:rsidRDefault="00F0502B" w:rsidP="00F0502B">
      <w:pPr>
        <w:pStyle w:val="Default"/>
        <w:rPr>
          <w:color w:val="002060"/>
          <w:sz w:val="33"/>
          <w:szCs w:val="33"/>
        </w:rPr>
      </w:pPr>
      <w:r w:rsidRPr="0079424B">
        <w:rPr>
          <w:color w:val="002060"/>
          <w:sz w:val="33"/>
          <w:szCs w:val="33"/>
        </w:rPr>
        <w:t xml:space="preserve">Key Stage 4 </w:t>
      </w:r>
    </w:p>
    <w:p w14:paraId="00927D08" w14:textId="77777777" w:rsidR="00F0502B" w:rsidRPr="0079424B" w:rsidRDefault="00F0502B" w:rsidP="00F0502B">
      <w:pPr>
        <w:pStyle w:val="Default"/>
        <w:jc w:val="both"/>
        <w:rPr>
          <w:rFonts w:ascii="Tahoma" w:hAnsi="Tahoma" w:cs="Tahoma"/>
          <w:color w:val="002060"/>
          <w:sz w:val="18"/>
          <w:szCs w:val="18"/>
        </w:rPr>
      </w:pPr>
    </w:p>
    <w:p w14:paraId="0ED35A53" w14:textId="6C8B1E59" w:rsidR="00DB6EC8" w:rsidRPr="0079424B" w:rsidRDefault="00DB6EC8" w:rsidP="00F0502B">
      <w:pPr>
        <w:pStyle w:val="Default"/>
        <w:jc w:val="both"/>
        <w:rPr>
          <w:rFonts w:ascii="Tahoma" w:hAnsi="Tahoma" w:cs="Tahoma"/>
          <w:color w:val="002060"/>
          <w:sz w:val="18"/>
          <w:szCs w:val="18"/>
        </w:rPr>
      </w:pPr>
      <w:r w:rsidRPr="0079424B">
        <w:rPr>
          <w:rFonts w:ascii="Tahoma" w:hAnsi="Tahoma" w:cs="Tahoma"/>
          <w:color w:val="002060"/>
          <w:sz w:val="18"/>
          <w:szCs w:val="18"/>
        </w:rPr>
        <w:t xml:space="preserve">Students at KS4 have </w:t>
      </w:r>
      <w:r w:rsidR="00021650" w:rsidRPr="0079424B">
        <w:rPr>
          <w:rFonts w:ascii="Tahoma" w:hAnsi="Tahoma" w:cs="Tahoma"/>
          <w:color w:val="002060"/>
          <w:sz w:val="18"/>
          <w:szCs w:val="18"/>
        </w:rPr>
        <w:t>5</w:t>
      </w:r>
      <w:r w:rsidRPr="0079424B">
        <w:rPr>
          <w:rFonts w:ascii="Tahoma" w:hAnsi="Tahoma" w:cs="Tahoma"/>
          <w:color w:val="002060"/>
          <w:sz w:val="18"/>
          <w:szCs w:val="18"/>
        </w:rPr>
        <w:t xml:space="preserve"> hour long sessions a fortnight. </w:t>
      </w:r>
      <w:r w:rsidR="00C75307" w:rsidRPr="0079424B">
        <w:rPr>
          <w:rFonts w:ascii="Tahoma" w:hAnsi="Tahoma" w:cs="Tahoma"/>
          <w:color w:val="002060"/>
          <w:sz w:val="18"/>
          <w:szCs w:val="18"/>
        </w:rPr>
        <w:t xml:space="preserve">We currently have one class of French and Spanish in years 9, 10 and 11. </w:t>
      </w:r>
      <w:r w:rsidRPr="0079424B">
        <w:rPr>
          <w:rFonts w:ascii="Tahoma" w:hAnsi="Tahoma" w:cs="Tahoma"/>
          <w:color w:val="002060"/>
          <w:sz w:val="18"/>
          <w:szCs w:val="18"/>
        </w:rPr>
        <w:t xml:space="preserve">The KS4 curriculum follows the Viva and Studio and GCSE books but also incorporates some of the principals of the EPI method to develop the </w:t>
      </w:r>
      <w:proofErr w:type="gramStart"/>
      <w:r w:rsidRPr="0079424B">
        <w:rPr>
          <w:rFonts w:ascii="Tahoma" w:hAnsi="Tahoma" w:cs="Tahoma"/>
          <w:color w:val="002060"/>
          <w:sz w:val="18"/>
          <w:szCs w:val="18"/>
        </w:rPr>
        <w:t>students</w:t>
      </w:r>
      <w:proofErr w:type="gramEnd"/>
      <w:r w:rsidRPr="0079424B">
        <w:rPr>
          <w:rFonts w:ascii="Tahoma" w:hAnsi="Tahoma" w:cs="Tahoma"/>
          <w:color w:val="002060"/>
          <w:sz w:val="18"/>
          <w:szCs w:val="18"/>
        </w:rPr>
        <w:t xml:space="preserve"> processing skills with the language. </w:t>
      </w:r>
      <w:r w:rsidR="001B35E6" w:rsidRPr="0079424B">
        <w:rPr>
          <w:rFonts w:ascii="Tahoma" w:hAnsi="Tahoma" w:cs="Tahoma"/>
          <w:color w:val="002060"/>
          <w:sz w:val="18"/>
          <w:szCs w:val="18"/>
        </w:rPr>
        <w:t xml:space="preserve">Our exam board is AQA and we comprehensively work through the </w:t>
      </w:r>
      <w:r w:rsidR="00021650" w:rsidRPr="0079424B">
        <w:rPr>
          <w:rFonts w:ascii="Tahoma" w:hAnsi="Tahoma" w:cs="Tahoma"/>
          <w:color w:val="002060"/>
          <w:sz w:val="18"/>
          <w:szCs w:val="18"/>
        </w:rPr>
        <w:t>eight</w:t>
      </w:r>
      <w:r w:rsidR="001B35E6" w:rsidRPr="0079424B">
        <w:rPr>
          <w:rFonts w:ascii="Tahoma" w:hAnsi="Tahoma" w:cs="Tahoma"/>
          <w:color w:val="002060"/>
          <w:sz w:val="18"/>
          <w:szCs w:val="18"/>
        </w:rPr>
        <w:t xml:space="preserve"> main units of study in the GCSE Viva and Studio books</w:t>
      </w:r>
      <w:r w:rsidR="00021650" w:rsidRPr="0079424B">
        <w:rPr>
          <w:rFonts w:ascii="Tahoma" w:hAnsi="Tahoma" w:cs="Tahoma"/>
          <w:color w:val="002060"/>
          <w:sz w:val="18"/>
          <w:szCs w:val="18"/>
        </w:rPr>
        <w:t xml:space="preserve"> to cover the three</w:t>
      </w:r>
      <w:r w:rsidR="001B35E6" w:rsidRPr="0079424B">
        <w:rPr>
          <w:rFonts w:ascii="Tahoma" w:hAnsi="Tahoma" w:cs="Tahoma"/>
          <w:color w:val="002060"/>
          <w:sz w:val="18"/>
          <w:szCs w:val="18"/>
        </w:rPr>
        <w:t xml:space="preserve"> themes in preparation for the exams</w:t>
      </w:r>
      <w:r w:rsidR="00472C9B" w:rsidRPr="0079424B">
        <w:rPr>
          <w:rFonts w:ascii="Tahoma" w:hAnsi="Tahoma" w:cs="Tahoma"/>
          <w:color w:val="002060"/>
          <w:sz w:val="18"/>
          <w:szCs w:val="18"/>
        </w:rPr>
        <w:t>.</w:t>
      </w:r>
    </w:p>
    <w:p w14:paraId="5D3CE164" w14:textId="77777777" w:rsidR="00DB6EC8" w:rsidRPr="0079424B" w:rsidRDefault="00DB6EC8" w:rsidP="00F0502B">
      <w:pPr>
        <w:pStyle w:val="Default"/>
        <w:jc w:val="both"/>
        <w:rPr>
          <w:rFonts w:ascii="Tahoma" w:hAnsi="Tahoma" w:cs="Tahoma"/>
          <w:color w:val="002060"/>
          <w:sz w:val="18"/>
          <w:szCs w:val="18"/>
        </w:rPr>
      </w:pPr>
    </w:p>
    <w:p w14:paraId="039FAA5D" w14:textId="77777777" w:rsidR="00F0502B" w:rsidRPr="0079424B" w:rsidRDefault="00F0502B" w:rsidP="00F0502B">
      <w:pPr>
        <w:pStyle w:val="Default"/>
        <w:rPr>
          <w:color w:val="002060"/>
          <w:sz w:val="33"/>
          <w:szCs w:val="33"/>
        </w:rPr>
      </w:pPr>
      <w:r w:rsidRPr="0079424B">
        <w:rPr>
          <w:color w:val="002060"/>
          <w:sz w:val="33"/>
          <w:szCs w:val="33"/>
        </w:rPr>
        <w:t xml:space="preserve">Beyond The Curriculum </w:t>
      </w:r>
    </w:p>
    <w:p w14:paraId="1F57524E" w14:textId="77777777" w:rsidR="00472C9B" w:rsidRPr="0079424B" w:rsidRDefault="00472C9B" w:rsidP="00472C9B">
      <w:pPr>
        <w:pStyle w:val="Default"/>
        <w:jc w:val="both"/>
        <w:rPr>
          <w:rFonts w:ascii="Tahoma" w:hAnsi="Tahoma" w:cs="Tahoma"/>
          <w:color w:val="002060"/>
          <w:sz w:val="18"/>
          <w:szCs w:val="18"/>
        </w:rPr>
      </w:pPr>
    </w:p>
    <w:p w14:paraId="73FD4DBA" w14:textId="77777777" w:rsidR="00472C9B" w:rsidRPr="0079424B" w:rsidRDefault="00C75307" w:rsidP="00472C9B">
      <w:pPr>
        <w:pStyle w:val="Default"/>
        <w:jc w:val="both"/>
        <w:rPr>
          <w:rFonts w:ascii="Tahoma" w:hAnsi="Tahoma" w:cs="Tahoma"/>
          <w:color w:val="002060"/>
          <w:sz w:val="18"/>
          <w:szCs w:val="18"/>
        </w:rPr>
      </w:pPr>
      <w:r w:rsidRPr="0079424B">
        <w:rPr>
          <w:rFonts w:ascii="Tahoma" w:hAnsi="Tahoma" w:cs="Tahoma"/>
          <w:color w:val="002060"/>
          <w:sz w:val="18"/>
          <w:szCs w:val="18"/>
        </w:rPr>
        <w:t xml:space="preserve">We are currently planning our first two residential trips in March/ April 2024 and intend to continue to run similar trips in the future. </w:t>
      </w:r>
      <w:r w:rsidR="00472C9B" w:rsidRPr="0079424B">
        <w:rPr>
          <w:rFonts w:ascii="Tahoma" w:hAnsi="Tahoma" w:cs="Tahoma"/>
          <w:color w:val="002060"/>
          <w:sz w:val="18"/>
          <w:szCs w:val="18"/>
        </w:rPr>
        <w:t xml:space="preserve">We are working hard to develop the wider position of languages in the school and </w:t>
      </w:r>
      <w:r w:rsidRPr="0079424B">
        <w:rPr>
          <w:rFonts w:ascii="Tahoma" w:hAnsi="Tahoma" w:cs="Tahoma"/>
          <w:color w:val="002060"/>
          <w:sz w:val="18"/>
          <w:szCs w:val="18"/>
        </w:rPr>
        <w:t>possess Foundation</w:t>
      </w:r>
      <w:r w:rsidR="00472C9B" w:rsidRPr="0079424B">
        <w:rPr>
          <w:rFonts w:ascii="Tahoma" w:hAnsi="Tahoma" w:cs="Tahoma"/>
          <w:color w:val="002060"/>
          <w:sz w:val="18"/>
          <w:szCs w:val="18"/>
        </w:rPr>
        <w:t xml:space="preserve"> International School Accreditatio</w:t>
      </w:r>
      <w:r w:rsidRPr="0079424B">
        <w:rPr>
          <w:rFonts w:ascii="Tahoma" w:hAnsi="Tahoma" w:cs="Tahoma"/>
          <w:color w:val="002060"/>
          <w:sz w:val="18"/>
          <w:szCs w:val="18"/>
        </w:rPr>
        <w:t>n</w:t>
      </w:r>
      <w:r w:rsidR="00472C9B" w:rsidRPr="0079424B">
        <w:rPr>
          <w:rFonts w:ascii="Tahoma" w:hAnsi="Tahoma" w:cs="Tahoma"/>
          <w:color w:val="002060"/>
          <w:sz w:val="18"/>
          <w:szCs w:val="18"/>
        </w:rPr>
        <w:t>. We expose students to a diet of cultural learning and appreciation through the schools Cultural Capital programme, and planned international themed days</w:t>
      </w:r>
      <w:r w:rsidRPr="0079424B">
        <w:rPr>
          <w:rFonts w:ascii="Tahoma" w:hAnsi="Tahoma" w:cs="Tahoma"/>
          <w:color w:val="002060"/>
          <w:sz w:val="18"/>
          <w:szCs w:val="18"/>
        </w:rPr>
        <w:t xml:space="preserve"> and through cultural and careers-based homework tasks. In addition, we have a Language Leader Program for our Year 8 Students which involves them planning and delivering lessons to local primary school children.</w:t>
      </w:r>
    </w:p>
    <w:p w14:paraId="579BDF24" w14:textId="77777777" w:rsidR="00472C9B" w:rsidRPr="0079424B" w:rsidRDefault="00472C9B" w:rsidP="00F0502B">
      <w:pPr>
        <w:pStyle w:val="Default"/>
        <w:rPr>
          <w:color w:val="002060"/>
          <w:sz w:val="33"/>
          <w:szCs w:val="33"/>
        </w:rPr>
      </w:pPr>
      <w:r w:rsidRPr="0079424B">
        <w:rPr>
          <w:color w:val="002060"/>
          <w:sz w:val="33"/>
          <w:szCs w:val="33"/>
        </w:rPr>
        <w:t xml:space="preserve"> </w:t>
      </w:r>
    </w:p>
    <w:p w14:paraId="11CC4A9D" w14:textId="77777777" w:rsidR="00F0502B" w:rsidRPr="0079424B" w:rsidRDefault="00F0502B" w:rsidP="00F0502B">
      <w:pPr>
        <w:pStyle w:val="Default"/>
        <w:rPr>
          <w:color w:val="002060"/>
          <w:sz w:val="33"/>
          <w:szCs w:val="33"/>
        </w:rPr>
      </w:pPr>
      <w:r w:rsidRPr="0079424B">
        <w:rPr>
          <w:color w:val="002060"/>
          <w:sz w:val="33"/>
          <w:szCs w:val="33"/>
        </w:rPr>
        <w:t xml:space="preserve">Staffing </w:t>
      </w:r>
    </w:p>
    <w:p w14:paraId="6557170A" w14:textId="77777777" w:rsidR="00472C9B" w:rsidRPr="0079424B" w:rsidRDefault="00472C9B" w:rsidP="00472C9B">
      <w:pPr>
        <w:jc w:val="both"/>
        <w:rPr>
          <w:color w:val="002060"/>
        </w:rPr>
      </w:pPr>
    </w:p>
    <w:p w14:paraId="591BC8B4" w14:textId="77777777" w:rsidR="00472C9B" w:rsidRPr="0079424B" w:rsidRDefault="00472C9B" w:rsidP="00472C9B">
      <w:pPr>
        <w:jc w:val="both"/>
        <w:rPr>
          <w:rFonts w:ascii="Tahoma" w:hAnsi="Tahoma" w:cs="Tahoma"/>
          <w:color w:val="002060"/>
          <w:sz w:val="18"/>
        </w:rPr>
      </w:pPr>
      <w:r w:rsidRPr="0079424B">
        <w:rPr>
          <w:rFonts w:ascii="Tahoma" w:hAnsi="Tahoma" w:cs="Tahoma"/>
          <w:color w:val="002060"/>
          <w:sz w:val="18"/>
        </w:rPr>
        <w:t xml:space="preserve">The department is small but well-staffed with </w:t>
      </w:r>
      <w:r w:rsidR="00C75307" w:rsidRPr="0079424B">
        <w:rPr>
          <w:rFonts w:ascii="Tahoma" w:hAnsi="Tahoma" w:cs="Tahoma"/>
          <w:color w:val="002060"/>
          <w:sz w:val="18"/>
        </w:rPr>
        <w:t xml:space="preserve">one </w:t>
      </w:r>
      <w:r w:rsidRPr="0079424B">
        <w:rPr>
          <w:rFonts w:ascii="Tahoma" w:hAnsi="Tahoma" w:cs="Tahoma"/>
          <w:color w:val="002060"/>
          <w:sz w:val="18"/>
        </w:rPr>
        <w:t>full time member</w:t>
      </w:r>
      <w:r w:rsidR="002E6330" w:rsidRPr="0079424B">
        <w:rPr>
          <w:rFonts w:ascii="Tahoma" w:hAnsi="Tahoma" w:cs="Tahoma"/>
          <w:color w:val="002060"/>
          <w:sz w:val="18"/>
        </w:rPr>
        <w:t>s</w:t>
      </w:r>
      <w:r w:rsidRPr="0079424B">
        <w:rPr>
          <w:rFonts w:ascii="Tahoma" w:hAnsi="Tahoma" w:cs="Tahoma"/>
          <w:color w:val="002060"/>
          <w:sz w:val="18"/>
        </w:rPr>
        <w:t xml:space="preserve"> of staff and </w:t>
      </w:r>
      <w:r w:rsidR="00C75307" w:rsidRPr="0079424B">
        <w:rPr>
          <w:rFonts w:ascii="Tahoma" w:hAnsi="Tahoma" w:cs="Tahoma"/>
          <w:color w:val="002060"/>
          <w:sz w:val="18"/>
        </w:rPr>
        <w:t>two</w:t>
      </w:r>
      <w:r w:rsidR="002E6330" w:rsidRPr="0079424B">
        <w:rPr>
          <w:rFonts w:ascii="Tahoma" w:hAnsi="Tahoma" w:cs="Tahoma"/>
          <w:color w:val="002060"/>
          <w:sz w:val="18"/>
        </w:rPr>
        <w:t xml:space="preserve"> </w:t>
      </w:r>
      <w:r w:rsidRPr="0079424B">
        <w:rPr>
          <w:rFonts w:ascii="Tahoma" w:hAnsi="Tahoma" w:cs="Tahoma"/>
          <w:color w:val="002060"/>
          <w:sz w:val="18"/>
        </w:rPr>
        <w:t>part-time member</w:t>
      </w:r>
      <w:r w:rsidR="00C75307" w:rsidRPr="0079424B">
        <w:rPr>
          <w:rFonts w:ascii="Tahoma" w:hAnsi="Tahoma" w:cs="Tahoma"/>
          <w:color w:val="002060"/>
          <w:sz w:val="18"/>
        </w:rPr>
        <w:t>s</w:t>
      </w:r>
      <w:r w:rsidRPr="0079424B">
        <w:rPr>
          <w:rFonts w:ascii="Tahoma" w:hAnsi="Tahoma" w:cs="Tahoma"/>
          <w:color w:val="002060"/>
          <w:sz w:val="18"/>
        </w:rPr>
        <w:t>, all of whom are subject specialists of French</w:t>
      </w:r>
      <w:r w:rsidR="00C75307" w:rsidRPr="0079424B">
        <w:rPr>
          <w:rFonts w:ascii="Tahoma" w:hAnsi="Tahoma" w:cs="Tahoma"/>
          <w:color w:val="002060"/>
          <w:sz w:val="18"/>
        </w:rPr>
        <w:t xml:space="preserve"> and/ or Spanish</w:t>
      </w:r>
      <w:r w:rsidRPr="0079424B">
        <w:rPr>
          <w:rFonts w:ascii="Tahoma" w:hAnsi="Tahoma" w:cs="Tahoma"/>
          <w:color w:val="002060"/>
          <w:sz w:val="18"/>
        </w:rPr>
        <w:t xml:space="preserve">. </w:t>
      </w:r>
    </w:p>
    <w:p w14:paraId="19EF74B7" w14:textId="77777777" w:rsidR="00F0502B" w:rsidRPr="0079424B" w:rsidRDefault="00F0502B" w:rsidP="00F0502B"/>
    <w:p w14:paraId="125D435C" w14:textId="77777777" w:rsidR="00F0502B" w:rsidRPr="0079424B" w:rsidRDefault="00F0502B" w:rsidP="00F0502B"/>
    <w:p w14:paraId="1EEDE0B6" w14:textId="77777777" w:rsidR="00F0502B" w:rsidRPr="009B42FC" w:rsidRDefault="00C75307" w:rsidP="00F0502B">
      <w:pPr>
        <w:rPr>
          <w:color w:val="002060"/>
        </w:rPr>
      </w:pPr>
      <w:r w:rsidRPr="0079424B">
        <w:rPr>
          <w:color w:val="002060"/>
        </w:rPr>
        <w:t>December 2024</w:t>
      </w:r>
    </w:p>
    <w:p w14:paraId="26D27A1D" w14:textId="77777777" w:rsidR="00834972" w:rsidRDefault="00834972"/>
    <w:sectPr w:rsidR="00834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2B"/>
    <w:rsid w:val="00021650"/>
    <w:rsid w:val="001B35E6"/>
    <w:rsid w:val="002E6330"/>
    <w:rsid w:val="00472C9B"/>
    <w:rsid w:val="00716069"/>
    <w:rsid w:val="0079424B"/>
    <w:rsid w:val="00834972"/>
    <w:rsid w:val="00856851"/>
    <w:rsid w:val="00C75307"/>
    <w:rsid w:val="00DB6EC8"/>
    <w:rsid w:val="00F0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99CE"/>
  <w15:chartTrackingRefBased/>
  <w15:docId w15:val="{6A584E33-631A-4B83-9732-798181E7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0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F0502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Jordan</dc:creator>
  <cp:keywords/>
  <dc:description/>
  <cp:lastModifiedBy>J Kennett</cp:lastModifiedBy>
  <cp:revision>2</cp:revision>
  <dcterms:created xsi:type="dcterms:W3CDTF">2024-12-17T08:40:00Z</dcterms:created>
  <dcterms:modified xsi:type="dcterms:W3CDTF">2024-12-17T08:40:00Z</dcterms:modified>
</cp:coreProperties>
</file>