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16DBC" w14:textId="1F2D1A44" w:rsidR="00143F55" w:rsidRDefault="00DA5188" w:rsidP="00DA5188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olor w:val="000000"/>
          <w:sz w:val="28"/>
          <w:szCs w:val="28"/>
          <w:lang w:eastAsia="en-GB"/>
        </w:rPr>
      </w:pPr>
      <w:bookmarkStart w:id="0" w:name="_GoBack"/>
      <w:bookmarkEnd w:id="0"/>
      <w:r w:rsidRPr="00DA5188">
        <w:rPr>
          <w:rFonts w:ascii="Tahoma" w:eastAsia="Times New Roman" w:hAnsi="Tahoma" w:cs="Tahoma"/>
          <w:b/>
          <w:color w:val="000000"/>
          <w:sz w:val="28"/>
          <w:szCs w:val="28"/>
          <w:lang w:eastAsia="en-GB"/>
        </w:rPr>
        <w:t>Main Scale Teacher</w:t>
      </w:r>
    </w:p>
    <w:p w14:paraId="759BBC35" w14:textId="212083E1" w:rsidR="00143F55" w:rsidRDefault="006611BA" w:rsidP="006611BA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8064A2"/>
          <w:sz w:val="32"/>
          <w:szCs w:val="32"/>
          <w:lang w:eastAsia="en-GB"/>
        </w:rPr>
      </w:pPr>
      <w:r w:rsidRPr="00DA5188">
        <w:rPr>
          <w:rFonts w:ascii="Tahoma" w:eastAsia="Times New Roman" w:hAnsi="Tahoma" w:cs="Tahoma"/>
          <w:b/>
          <w:bCs/>
          <w:color w:val="8064A2"/>
          <w:sz w:val="32"/>
          <w:szCs w:val="32"/>
          <w:lang w:eastAsia="en-GB"/>
        </w:rPr>
        <w:t>Person Specification</w:t>
      </w:r>
    </w:p>
    <w:p w14:paraId="1F56C68D" w14:textId="77777777" w:rsidR="006611BA" w:rsidRDefault="006611BA" w:rsidP="006611BA">
      <w:pPr>
        <w:pStyle w:val="Heading4"/>
      </w:pPr>
    </w:p>
    <w:p w14:paraId="5F0BD295" w14:textId="77777777" w:rsidR="006611BA" w:rsidRDefault="006611BA" w:rsidP="006611BA">
      <w:pPr>
        <w:pStyle w:val="Heading4"/>
      </w:pPr>
      <w:r>
        <w:t>Classroom Teacher</w:t>
      </w:r>
    </w:p>
    <w:p w14:paraId="7A3F4C14" w14:textId="77777777" w:rsidR="006611BA" w:rsidRDefault="006611BA" w:rsidP="006611BA">
      <w:pPr>
        <w:rPr>
          <w:rFonts w:ascii="Arial" w:hAnsi="Arial"/>
          <w:b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4034"/>
      </w:tblGrid>
      <w:tr w:rsidR="006611BA" w14:paraId="62BE00AD" w14:textId="77777777" w:rsidTr="006611BA">
        <w:trPr>
          <w:trHeight w:val="527"/>
        </w:trPr>
        <w:tc>
          <w:tcPr>
            <w:tcW w:w="4897" w:type="dxa"/>
          </w:tcPr>
          <w:p w14:paraId="6956A20F" w14:textId="77777777" w:rsidR="006611BA" w:rsidRDefault="006611BA" w:rsidP="000A40CD">
            <w:pPr>
              <w:pStyle w:val="Heading2"/>
              <w:jc w:val="center"/>
            </w:pPr>
            <w:r>
              <w:t>Key Areas</w:t>
            </w:r>
          </w:p>
        </w:tc>
        <w:tc>
          <w:tcPr>
            <w:tcW w:w="4034" w:type="dxa"/>
          </w:tcPr>
          <w:p w14:paraId="3B9410F6" w14:textId="77777777" w:rsidR="006611BA" w:rsidRDefault="006611BA" w:rsidP="000A40CD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Method of Assessment</w:t>
            </w:r>
          </w:p>
          <w:p w14:paraId="3A5B7C58" w14:textId="77777777" w:rsidR="006611BA" w:rsidRDefault="006611BA" w:rsidP="000A40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Interview, Application Form, Assessment Exercises, References</w:t>
            </w:r>
          </w:p>
        </w:tc>
      </w:tr>
      <w:tr w:rsidR="006611BA" w14:paraId="507A0776" w14:textId="77777777" w:rsidTr="006611BA">
        <w:trPr>
          <w:trHeight w:val="539"/>
        </w:trPr>
        <w:tc>
          <w:tcPr>
            <w:tcW w:w="4897" w:type="dxa"/>
            <w:shd w:val="pct20" w:color="000000" w:fill="FFFFFF"/>
          </w:tcPr>
          <w:p w14:paraId="2E2CDC58" w14:textId="77777777" w:rsidR="006611BA" w:rsidRDefault="006611BA" w:rsidP="000A4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>) Professional experience</w:t>
            </w:r>
          </w:p>
        </w:tc>
        <w:tc>
          <w:tcPr>
            <w:tcW w:w="4034" w:type="dxa"/>
            <w:shd w:val="pct20" w:color="000000" w:fill="FFFFFF"/>
          </w:tcPr>
          <w:p w14:paraId="0A0DDA3D" w14:textId="77777777" w:rsidR="006611BA" w:rsidRDefault="006611BA" w:rsidP="000A40CD">
            <w:pPr>
              <w:rPr>
                <w:rFonts w:ascii="Arial" w:hAnsi="Arial"/>
              </w:rPr>
            </w:pPr>
          </w:p>
        </w:tc>
      </w:tr>
      <w:tr w:rsidR="006611BA" w14:paraId="75CAADE7" w14:textId="77777777" w:rsidTr="006611BA">
        <w:tc>
          <w:tcPr>
            <w:tcW w:w="4897" w:type="dxa"/>
          </w:tcPr>
          <w:p w14:paraId="747D27A2" w14:textId="77777777" w:rsidR="006611BA" w:rsidRDefault="006611BA" w:rsidP="006611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Qualified Teacher Status</w:t>
            </w:r>
          </w:p>
        </w:tc>
        <w:tc>
          <w:tcPr>
            <w:tcW w:w="4034" w:type="dxa"/>
          </w:tcPr>
          <w:p w14:paraId="00667607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</w:t>
            </w:r>
          </w:p>
        </w:tc>
      </w:tr>
      <w:tr w:rsidR="006611BA" w14:paraId="260F8BEE" w14:textId="77777777" w:rsidTr="006611BA">
        <w:tc>
          <w:tcPr>
            <w:tcW w:w="4897" w:type="dxa"/>
          </w:tcPr>
          <w:p w14:paraId="7B7E5C12" w14:textId="77777777" w:rsidR="006611BA" w:rsidRDefault="006611BA" w:rsidP="006611B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participation in professional development or study</w:t>
            </w:r>
          </w:p>
        </w:tc>
        <w:tc>
          <w:tcPr>
            <w:tcW w:w="4034" w:type="dxa"/>
          </w:tcPr>
          <w:p w14:paraId="399F0F02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</w:t>
            </w:r>
          </w:p>
        </w:tc>
      </w:tr>
      <w:tr w:rsidR="006611BA" w14:paraId="4AB67E87" w14:textId="77777777" w:rsidTr="006611BA">
        <w:tc>
          <w:tcPr>
            <w:tcW w:w="4897" w:type="dxa"/>
          </w:tcPr>
          <w:p w14:paraId="3D77F8E3" w14:textId="77777777" w:rsidR="006611BA" w:rsidRDefault="006611BA" w:rsidP="006611B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Successful teaching experience or evidence of successful completion of initial teacher training</w:t>
            </w:r>
          </w:p>
        </w:tc>
        <w:tc>
          <w:tcPr>
            <w:tcW w:w="4034" w:type="dxa"/>
          </w:tcPr>
          <w:p w14:paraId="3E93E49F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References</w:t>
            </w:r>
          </w:p>
        </w:tc>
      </w:tr>
      <w:tr w:rsidR="006611BA" w14:paraId="63B33B4B" w14:textId="77777777" w:rsidTr="006611BA">
        <w:tc>
          <w:tcPr>
            <w:tcW w:w="4897" w:type="dxa"/>
            <w:tcBorders>
              <w:bottom w:val="nil"/>
            </w:tcBorders>
          </w:tcPr>
          <w:p w14:paraId="5620E7EB" w14:textId="77777777" w:rsidR="006611BA" w:rsidRDefault="006611BA" w:rsidP="006611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in a socially and culturally diverse school community</w:t>
            </w:r>
          </w:p>
        </w:tc>
        <w:tc>
          <w:tcPr>
            <w:tcW w:w="4034" w:type="dxa"/>
            <w:tcBorders>
              <w:bottom w:val="nil"/>
            </w:tcBorders>
          </w:tcPr>
          <w:p w14:paraId="476E0B45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References</w:t>
            </w:r>
          </w:p>
        </w:tc>
      </w:tr>
      <w:tr w:rsidR="006611BA" w14:paraId="17A20A08" w14:textId="77777777" w:rsidTr="006611BA">
        <w:tc>
          <w:tcPr>
            <w:tcW w:w="4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54B" w14:textId="77777777" w:rsidR="006611BA" w:rsidRDefault="006611BA" w:rsidP="006611B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the National Curriculum requirements </w:t>
            </w:r>
          </w:p>
        </w:tc>
        <w:tc>
          <w:tcPr>
            <w:tcW w:w="4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16A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Interview, References</w:t>
            </w:r>
          </w:p>
        </w:tc>
      </w:tr>
      <w:tr w:rsidR="006611BA" w14:paraId="5A659D95" w14:textId="77777777" w:rsidTr="006611BA">
        <w:tc>
          <w:tcPr>
            <w:tcW w:w="4897" w:type="dxa"/>
            <w:tcBorders>
              <w:top w:val="nil"/>
            </w:tcBorders>
          </w:tcPr>
          <w:p w14:paraId="3E678310" w14:textId="77777777" w:rsidR="006611BA" w:rsidRDefault="006611BA" w:rsidP="006611B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Understands and is familiar with teaching and learning strategies</w:t>
            </w:r>
          </w:p>
        </w:tc>
        <w:tc>
          <w:tcPr>
            <w:tcW w:w="4034" w:type="dxa"/>
            <w:tcBorders>
              <w:top w:val="nil"/>
            </w:tcBorders>
          </w:tcPr>
          <w:p w14:paraId="241BD275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Interview, References</w:t>
            </w:r>
          </w:p>
        </w:tc>
      </w:tr>
      <w:tr w:rsidR="006611BA" w14:paraId="2B9CA160" w14:textId="77777777" w:rsidTr="006611BA">
        <w:trPr>
          <w:trHeight w:val="949"/>
        </w:trPr>
        <w:tc>
          <w:tcPr>
            <w:tcW w:w="4897" w:type="dxa"/>
            <w:shd w:val="pct20" w:color="000000" w:fill="FFFFFF"/>
          </w:tcPr>
          <w:p w14:paraId="075B371F" w14:textId="77777777" w:rsidR="006611BA" w:rsidRDefault="006611BA" w:rsidP="000A4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(ii)  Ability to work within a professional team and to develop and promote the school’s ethos and values within the Primary Phase</w:t>
            </w:r>
          </w:p>
        </w:tc>
        <w:tc>
          <w:tcPr>
            <w:tcW w:w="4034" w:type="dxa"/>
            <w:shd w:val="pct20" w:color="000000" w:fill="FFFFFF"/>
          </w:tcPr>
          <w:p w14:paraId="515E5982" w14:textId="77777777" w:rsidR="006611BA" w:rsidRDefault="006611BA" w:rsidP="000A40CD">
            <w:pPr>
              <w:rPr>
                <w:rFonts w:ascii="Arial" w:hAnsi="Arial"/>
              </w:rPr>
            </w:pPr>
          </w:p>
        </w:tc>
      </w:tr>
      <w:tr w:rsidR="006611BA" w14:paraId="0E887E6A" w14:textId="77777777" w:rsidTr="006611BA">
        <w:tc>
          <w:tcPr>
            <w:tcW w:w="4897" w:type="dxa"/>
          </w:tcPr>
          <w:p w14:paraId="32E7AEDA" w14:textId="77777777" w:rsidR="006611BA" w:rsidRDefault="006611BA" w:rsidP="006611B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Teaching to a high standard </w:t>
            </w:r>
          </w:p>
        </w:tc>
        <w:tc>
          <w:tcPr>
            <w:tcW w:w="4034" w:type="dxa"/>
          </w:tcPr>
          <w:p w14:paraId="7D2BA5E7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Interview, References</w:t>
            </w:r>
          </w:p>
        </w:tc>
      </w:tr>
      <w:tr w:rsidR="006611BA" w14:paraId="59BB61FD" w14:textId="77777777" w:rsidTr="006611BA">
        <w:tc>
          <w:tcPr>
            <w:tcW w:w="4897" w:type="dxa"/>
          </w:tcPr>
          <w:p w14:paraId="256666C6" w14:textId="77777777" w:rsidR="006611BA" w:rsidRDefault="006611BA" w:rsidP="006611B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Relates to and motivates pupils</w:t>
            </w:r>
          </w:p>
        </w:tc>
        <w:tc>
          <w:tcPr>
            <w:tcW w:w="4034" w:type="dxa"/>
          </w:tcPr>
          <w:p w14:paraId="64819198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Interview, References</w:t>
            </w:r>
          </w:p>
        </w:tc>
      </w:tr>
      <w:tr w:rsidR="006611BA" w14:paraId="6379CFD4" w14:textId="77777777" w:rsidTr="006611BA">
        <w:tc>
          <w:tcPr>
            <w:tcW w:w="4897" w:type="dxa"/>
          </w:tcPr>
          <w:p w14:paraId="04AB04B9" w14:textId="77777777" w:rsidR="006611BA" w:rsidRDefault="006611BA" w:rsidP="006611B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Works well within and contributes to team development</w:t>
            </w:r>
          </w:p>
        </w:tc>
        <w:tc>
          <w:tcPr>
            <w:tcW w:w="4034" w:type="dxa"/>
          </w:tcPr>
          <w:p w14:paraId="2FE0F092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Interview, References</w:t>
            </w:r>
          </w:p>
        </w:tc>
      </w:tr>
      <w:tr w:rsidR="006611BA" w14:paraId="03E480CD" w14:textId="77777777" w:rsidTr="006611BA">
        <w:tc>
          <w:tcPr>
            <w:tcW w:w="4897" w:type="dxa"/>
          </w:tcPr>
          <w:p w14:paraId="5326DA19" w14:textId="77777777" w:rsidR="006611BA" w:rsidRDefault="006611BA" w:rsidP="006611BA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Understands and values the processes of planning monitoring and evaluation as an aid to raising standards</w:t>
            </w:r>
          </w:p>
        </w:tc>
        <w:tc>
          <w:tcPr>
            <w:tcW w:w="4034" w:type="dxa"/>
          </w:tcPr>
          <w:p w14:paraId="1489C202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Interview, References</w:t>
            </w:r>
          </w:p>
        </w:tc>
      </w:tr>
      <w:tr w:rsidR="006611BA" w14:paraId="3433D089" w14:textId="77777777" w:rsidTr="006611BA">
        <w:tc>
          <w:tcPr>
            <w:tcW w:w="4897" w:type="dxa"/>
          </w:tcPr>
          <w:p w14:paraId="702DE32E" w14:textId="77777777" w:rsidR="006611BA" w:rsidRDefault="006611BA" w:rsidP="00661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Good classroom management</w:t>
            </w:r>
          </w:p>
        </w:tc>
        <w:tc>
          <w:tcPr>
            <w:tcW w:w="4034" w:type="dxa"/>
          </w:tcPr>
          <w:p w14:paraId="2B714A15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Interview, References</w:t>
            </w:r>
          </w:p>
        </w:tc>
      </w:tr>
      <w:tr w:rsidR="006611BA" w14:paraId="6FDF951E" w14:textId="77777777" w:rsidTr="006611BA">
        <w:tc>
          <w:tcPr>
            <w:tcW w:w="4897" w:type="dxa"/>
          </w:tcPr>
          <w:p w14:paraId="42D3E77E" w14:textId="77777777" w:rsidR="006611BA" w:rsidRDefault="006611BA" w:rsidP="006611B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a commitment to an equal opportunities policy both in service employment</w:t>
            </w:r>
          </w:p>
        </w:tc>
        <w:tc>
          <w:tcPr>
            <w:tcW w:w="4034" w:type="dxa"/>
          </w:tcPr>
          <w:p w14:paraId="5664B0CD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Interview, References</w:t>
            </w:r>
          </w:p>
        </w:tc>
      </w:tr>
      <w:tr w:rsidR="006611BA" w14:paraId="071ECA02" w14:textId="77777777" w:rsidTr="006611BA">
        <w:trPr>
          <w:trHeight w:val="634"/>
        </w:trPr>
        <w:tc>
          <w:tcPr>
            <w:tcW w:w="4897" w:type="dxa"/>
            <w:shd w:val="pct20" w:color="000000" w:fill="FFFFFF"/>
          </w:tcPr>
          <w:p w14:paraId="6F688845" w14:textId="77777777" w:rsidR="006611BA" w:rsidRDefault="006611BA" w:rsidP="000A40CD">
            <w:pPr>
              <w:ind w:right="-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(iii)  Ability to Communicate Clearly</w:t>
            </w:r>
          </w:p>
        </w:tc>
        <w:tc>
          <w:tcPr>
            <w:tcW w:w="4034" w:type="dxa"/>
            <w:shd w:val="pct20" w:color="000000" w:fill="FFFFFF"/>
          </w:tcPr>
          <w:p w14:paraId="1840C052" w14:textId="77777777" w:rsidR="006611BA" w:rsidRDefault="006611BA" w:rsidP="000A40CD">
            <w:pPr>
              <w:ind w:left="72"/>
              <w:rPr>
                <w:rFonts w:ascii="Arial" w:hAnsi="Arial"/>
              </w:rPr>
            </w:pPr>
          </w:p>
        </w:tc>
      </w:tr>
      <w:tr w:rsidR="006611BA" w14:paraId="5D5D5066" w14:textId="77777777" w:rsidTr="006611BA">
        <w:tc>
          <w:tcPr>
            <w:tcW w:w="4897" w:type="dxa"/>
          </w:tcPr>
          <w:p w14:paraId="43385564" w14:textId="77777777" w:rsidR="006611BA" w:rsidRDefault="006611BA" w:rsidP="006611B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Good written and oral communication skills</w:t>
            </w:r>
          </w:p>
        </w:tc>
        <w:tc>
          <w:tcPr>
            <w:tcW w:w="4034" w:type="dxa"/>
          </w:tcPr>
          <w:p w14:paraId="6330ACAD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Assessment Process, Interview</w:t>
            </w:r>
          </w:p>
        </w:tc>
      </w:tr>
      <w:tr w:rsidR="006611BA" w14:paraId="17B65E26" w14:textId="77777777" w:rsidTr="006611BA">
        <w:tc>
          <w:tcPr>
            <w:tcW w:w="4897" w:type="dxa"/>
          </w:tcPr>
          <w:p w14:paraId="5FE233F1" w14:textId="77777777" w:rsidR="006611BA" w:rsidRDefault="006611BA" w:rsidP="006611BA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Good presentational and ICT skills</w:t>
            </w:r>
          </w:p>
        </w:tc>
        <w:tc>
          <w:tcPr>
            <w:tcW w:w="4034" w:type="dxa"/>
          </w:tcPr>
          <w:p w14:paraId="03EF8B0F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Assessment Process, Interview</w:t>
            </w:r>
          </w:p>
        </w:tc>
      </w:tr>
      <w:tr w:rsidR="006611BA" w14:paraId="7162E7B2" w14:textId="77777777" w:rsidTr="006611BA">
        <w:tc>
          <w:tcPr>
            <w:tcW w:w="4897" w:type="dxa"/>
            <w:tcBorders>
              <w:bottom w:val="single" w:sz="4" w:space="0" w:color="auto"/>
            </w:tcBorders>
          </w:tcPr>
          <w:p w14:paraId="4A4684E9" w14:textId="77777777" w:rsidR="006611BA" w:rsidRDefault="006611BA" w:rsidP="006611B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Clear and effective in meetings and in one-to-one discussions</w:t>
            </w: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0E65C5D3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Assessment Process</w:t>
            </w:r>
          </w:p>
        </w:tc>
      </w:tr>
      <w:tr w:rsidR="006611BA" w14:paraId="0AAE9EEA" w14:textId="77777777" w:rsidTr="006611BA">
        <w:trPr>
          <w:cantSplit/>
          <w:trHeight w:val="657"/>
        </w:trPr>
        <w:tc>
          <w:tcPr>
            <w:tcW w:w="4897" w:type="dxa"/>
          </w:tcPr>
          <w:p w14:paraId="7A5F92C5" w14:textId="77777777" w:rsidR="006611BA" w:rsidRDefault="006611BA" w:rsidP="006611BA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Skilled in conflict resolution</w:t>
            </w: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14:paraId="57F26F8F" w14:textId="7F0C2BCC" w:rsidR="006611BA" w:rsidRDefault="006611BA" w:rsidP="00F913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Assessment Activities, Interview</w:t>
            </w:r>
          </w:p>
        </w:tc>
      </w:tr>
      <w:tr w:rsidR="006611BA" w14:paraId="33F638E8" w14:textId="77777777" w:rsidTr="00F91367">
        <w:trPr>
          <w:trHeight w:val="749"/>
        </w:trPr>
        <w:tc>
          <w:tcPr>
            <w:tcW w:w="4897" w:type="dxa"/>
            <w:tcBorders>
              <w:top w:val="single" w:sz="4" w:space="0" w:color="auto"/>
            </w:tcBorders>
            <w:shd w:val="pct20" w:color="auto" w:fill="FFFFFF"/>
          </w:tcPr>
          <w:p w14:paraId="4109F776" w14:textId="17489F60" w:rsidR="006611BA" w:rsidRDefault="006611BA" w:rsidP="000A40CD">
            <w:pPr>
              <w:rPr>
                <w:rFonts w:ascii="Arial" w:hAnsi="Arial"/>
                <w:b/>
              </w:rPr>
            </w:pPr>
            <w:r>
              <w:br w:type="page"/>
            </w:r>
            <w:r>
              <w:rPr>
                <w:rFonts w:ascii="Arial" w:hAnsi="Arial"/>
                <w:b/>
              </w:rPr>
              <w:t>(iv)  Ability to Lead</w:t>
            </w:r>
          </w:p>
        </w:tc>
        <w:tc>
          <w:tcPr>
            <w:tcW w:w="4034" w:type="dxa"/>
            <w:tcBorders>
              <w:top w:val="single" w:sz="4" w:space="0" w:color="auto"/>
            </w:tcBorders>
            <w:shd w:val="pct20" w:color="000000" w:fill="FFFFFF"/>
          </w:tcPr>
          <w:p w14:paraId="36674CB3" w14:textId="77777777" w:rsidR="006611BA" w:rsidRDefault="006611BA" w:rsidP="000A40CD">
            <w:pPr>
              <w:rPr>
                <w:rFonts w:ascii="Arial" w:hAnsi="Arial"/>
              </w:rPr>
            </w:pPr>
          </w:p>
        </w:tc>
      </w:tr>
      <w:tr w:rsidR="006611BA" w14:paraId="7B655CBE" w14:textId="77777777" w:rsidTr="00F91367">
        <w:tc>
          <w:tcPr>
            <w:tcW w:w="4897" w:type="dxa"/>
          </w:tcPr>
          <w:p w14:paraId="07F1F9DF" w14:textId="77777777" w:rsidR="006611BA" w:rsidRDefault="006611BA" w:rsidP="006611BA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Clear vision for the future of education and able to think strategically, to identify opportunities for future developments and improvements</w:t>
            </w:r>
          </w:p>
        </w:tc>
        <w:tc>
          <w:tcPr>
            <w:tcW w:w="4034" w:type="dxa"/>
          </w:tcPr>
          <w:p w14:paraId="690B8E77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352C64D8" w14:textId="77777777" w:rsidTr="00F91367">
        <w:tc>
          <w:tcPr>
            <w:tcW w:w="4897" w:type="dxa"/>
          </w:tcPr>
          <w:p w14:paraId="7AA3EC57" w14:textId="77777777" w:rsidR="006611BA" w:rsidRDefault="006611BA" w:rsidP="006611BA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Identify a need for and understand a clear process for the implementation of change and improvement</w:t>
            </w:r>
          </w:p>
        </w:tc>
        <w:tc>
          <w:tcPr>
            <w:tcW w:w="4034" w:type="dxa"/>
          </w:tcPr>
          <w:p w14:paraId="7DAEC79A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27A100A6" w14:textId="77777777" w:rsidTr="00F91367">
        <w:tc>
          <w:tcPr>
            <w:tcW w:w="4897" w:type="dxa"/>
          </w:tcPr>
          <w:p w14:paraId="03257CBA" w14:textId="77777777" w:rsidR="006611BA" w:rsidRDefault="006611BA" w:rsidP="006611B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Respond effectively and efficiently to daily challenges</w:t>
            </w:r>
          </w:p>
        </w:tc>
        <w:tc>
          <w:tcPr>
            <w:tcW w:w="4034" w:type="dxa"/>
          </w:tcPr>
          <w:p w14:paraId="502E9F45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32357E09" w14:textId="77777777" w:rsidTr="00F91367">
        <w:tc>
          <w:tcPr>
            <w:tcW w:w="4897" w:type="dxa"/>
          </w:tcPr>
          <w:p w14:paraId="66A29DF8" w14:textId="77777777" w:rsidR="006611BA" w:rsidRDefault="006611BA" w:rsidP="006611BA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 make decisions on the basis of sound judgement</w:t>
            </w:r>
          </w:p>
        </w:tc>
        <w:tc>
          <w:tcPr>
            <w:tcW w:w="4034" w:type="dxa"/>
          </w:tcPr>
          <w:p w14:paraId="07931FBE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76A9306F" w14:textId="77777777" w:rsidTr="00F91367">
        <w:tc>
          <w:tcPr>
            <w:tcW w:w="4897" w:type="dxa"/>
          </w:tcPr>
          <w:p w14:paraId="4930FA15" w14:textId="77777777" w:rsidR="006611BA" w:rsidRDefault="006611BA" w:rsidP="006611B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Identify potential for individual development</w:t>
            </w:r>
          </w:p>
        </w:tc>
        <w:tc>
          <w:tcPr>
            <w:tcW w:w="4034" w:type="dxa"/>
          </w:tcPr>
          <w:p w14:paraId="76F6D729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0D6C3D5E" w14:textId="77777777" w:rsidTr="00F91367">
        <w:tc>
          <w:tcPr>
            <w:tcW w:w="4897" w:type="dxa"/>
          </w:tcPr>
          <w:p w14:paraId="53B40BEF" w14:textId="77777777" w:rsidR="006611BA" w:rsidRDefault="006611BA" w:rsidP="006611B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Have strategies to monitor and evaluate developments</w:t>
            </w:r>
          </w:p>
        </w:tc>
        <w:tc>
          <w:tcPr>
            <w:tcW w:w="4034" w:type="dxa"/>
          </w:tcPr>
          <w:p w14:paraId="3D3AA22C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1AE81797" w14:textId="77777777" w:rsidTr="00F91367">
        <w:tc>
          <w:tcPr>
            <w:tcW w:w="4897" w:type="dxa"/>
          </w:tcPr>
          <w:p w14:paraId="0C7AE84A" w14:textId="77777777" w:rsidR="006611BA" w:rsidRDefault="006611BA" w:rsidP="006611BA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mentoring, motivational and coaching skills </w:t>
            </w:r>
          </w:p>
        </w:tc>
        <w:tc>
          <w:tcPr>
            <w:tcW w:w="4034" w:type="dxa"/>
          </w:tcPr>
          <w:p w14:paraId="622E07A4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36FC020B" w14:textId="77777777" w:rsidTr="00F91367">
        <w:tc>
          <w:tcPr>
            <w:tcW w:w="4897" w:type="dxa"/>
            <w:tcBorders>
              <w:bottom w:val="nil"/>
            </w:tcBorders>
          </w:tcPr>
          <w:p w14:paraId="54DDBCBE" w14:textId="77777777" w:rsidR="006611BA" w:rsidRDefault="006611BA" w:rsidP="006611BA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 a professional role model</w:t>
            </w:r>
          </w:p>
        </w:tc>
        <w:tc>
          <w:tcPr>
            <w:tcW w:w="4034" w:type="dxa"/>
          </w:tcPr>
          <w:p w14:paraId="599EAA66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1BA07B1A" w14:textId="77777777" w:rsidTr="00F91367">
        <w:trPr>
          <w:trHeight w:val="591"/>
        </w:trPr>
        <w:tc>
          <w:tcPr>
            <w:tcW w:w="4897" w:type="dxa"/>
            <w:shd w:val="pct20" w:color="auto" w:fill="FFFFFF"/>
          </w:tcPr>
          <w:p w14:paraId="7CE7248D" w14:textId="77777777" w:rsidR="006611BA" w:rsidRDefault="006611BA" w:rsidP="000A40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highlight w:val="lightGray"/>
                <w:shd w:val="pct20" w:color="000000" w:fill="FFFFFF"/>
              </w:rPr>
              <w:t>(v)  Personal Qualities</w:t>
            </w:r>
          </w:p>
        </w:tc>
        <w:tc>
          <w:tcPr>
            <w:tcW w:w="4034" w:type="dxa"/>
            <w:shd w:val="pct20" w:color="000000" w:fill="FFFFFF"/>
          </w:tcPr>
          <w:p w14:paraId="4A723D24" w14:textId="77777777" w:rsidR="006611BA" w:rsidRDefault="006611BA" w:rsidP="000A40CD">
            <w:pPr>
              <w:rPr>
                <w:rFonts w:ascii="Arial" w:hAnsi="Arial"/>
              </w:rPr>
            </w:pPr>
          </w:p>
        </w:tc>
      </w:tr>
      <w:tr w:rsidR="006611BA" w14:paraId="28800F2D" w14:textId="77777777" w:rsidTr="00F91367">
        <w:tc>
          <w:tcPr>
            <w:tcW w:w="4897" w:type="dxa"/>
          </w:tcPr>
          <w:p w14:paraId="769F52EF" w14:textId="77777777" w:rsidR="006611BA" w:rsidRDefault="006611BA" w:rsidP="006611BA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 enthusiastic and determined </w:t>
            </w:r>
          </w:p>
        </w:tc>
        <w:tc>
          <w:tcPr>
            <w:tcW w:w="4034" w:type="dxa"/>
          </w:tcPr>
          <w:p w14:paraId="593D8765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0C0F95F1" w14:textId="77777777" w:rsidTr="00F91367">
        <w:tc>
          <w:tcPr>
            <w:tcW w:w="4897" w:type="dxa"/>
          </w:tcPr>
          <w:p w14:paraId="53D2F0E3" w14:textId="77777777" w:rsidR="006611BA" w:rsidRDefault="006611BA" w:rsidP="006611B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Able to work under pressure and recognise and manage stress</w:t>
            </w:r>
          </w:p>
        </w:tc>
        <w:tc>
          <w:tcPr>
            <w:tcW w:w="4034" w:type="dxa"/>
          </w:tcPr>
          <w:p w14:paraId="5E700F80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7A5ED447" w14:textId="77777777" w:rsidTr="00F91367">
        <w:tc>
          <w:tcPr>
            <w:tcW w:w="4897" w:type="dxa"/>
          </w:tcPr>
          <w:p w14:paraId="4CF7FC5E" w14:textId="77777777" w:rsidR="006611BA" w:rsidRDefault="006611BA" w:rsidP="006611BA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Have flexibility, sensitivity and tact</w:t>
            </w:r>
          </w:p>
        </w:tc>
        <w:tc>
          <w:tcPr>
            <w:tcW w:w="4034" w:type="dxa"/>
          </w:tcPr>
          <w:p w14:paraId="6099765E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  <w:tr w:rsidR="006611BA" w14:paraId="038BFA52" w14:textId="77777777" w:rsidTr="00F91367">
        <w:tc>
          <w:tcPr>
            <w:tcW w:w="4897" w:type="dxa"/>
          </w:tcPr>
          <w:p w14:paraId="2302A9B9" w14:textId="77777777" w:rsidR="006611BA" w:rsidRDefault="006611BA" w:rsidP="006611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ongoing and professional development</w:t>
            </w:r>
          </w:p>
        </w:tc>
        <w:tc>
          <w:tcPr>
            <w:tcW w:w="4034" w:type="dxa"/>
          </w:tcPr>
          <w:p w14:paraId="3835D07C" w14:textId="77777777" w:rsidR="006611BA" w:rsidRDefault="006611BA" w:rsidP="000A4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Form, Interview</w:t>
            </w:r>
          </w:p>
        </w:tc>
      </w:tr>
    </w:tbl>
    <w:p w14:paraId="2C0EC407" w14:textId="77777777" w:rsidR="006611BA" w:rsidRDefault="006611BA" w:rsidP="006611BA">
      <w:pPr>
        <w:rPr>
          <w:rFonts w:ascii="Arial" w:hAnsi="Arial"/>
        </w:rPr>
      </w:pPr>
    </w:p>
    <w:p w14:paraId="4D8308C6" w14:textId="77777777" w:rsidR="006611BA" w:rsidRDefault="006611BA" w:rsidP="006611BA">
      <w:pPr>
        <w:rPr>
          <w:rFonts w:ascii="Arial" w:hAnsi="Arial"/>
        </w:rPr>
      </w:pPr>
    </w:p>
    <w:p w14:paraId="14A4ABBC" w14:textId="050CD394" w:rsidR="00143F55" w:rsidRPr="00DA5188" w:rsidRDefault="00143F55" w:rsidP="005068D6">
      <w:pPr>
        <w:spacing w:after="0" w:line="240" w:lineRule="auto"/>
        <w:textAlignment w:val="baseline"/>
        <w:rPr>
          <w:rFonts w:ascii="Tahoma" w:hAnsi="Tahoma" w:cs="Tahoma"/>
        </w:rPr>
      </w:pPr>
      <w:r w:rsidRPr="00DA5188">
        <w:rPr>
          <w:rFonts w:ascii="Tahoma" w:eastAsia="Times New Roman" w:hAnsi="Tahoma" w:cs="Tahoma"/>
          <w:b/>
          <w:sz w:val="24"/>
          <w:szCs w:val="24"/>
          <w:lang w:val="en-US" w:eastAsia="en-GB"/>
        </w:rPr>
        <w:t>The successful candidate will be required to undergo an enhanced check from the Disclosure and Barring Service (DBS).</w:t>
      </w:r>
      <w:r w:rsidRPr="00DA5188">
        <w:rPr>
          <w:rFonts w:ascii="Tahoma" w:eastAsia="Times New Roman" w:hAnsi="Tahoma" w:cs="Tahoma"/>
          <w:b/>
          <w:sz w:val="24"/>
          <w:szCs w:val="24"/>
          <w:lang w:eastAsia="en-GB"/>
        </w:rPr>
        <w:t> </w:t>
      </w:r>
      <w:r w:rsidR="005068D6" w:rsidRPr="00DA5188">
        <w:rPr>
          <w:rFonts w:ascii="Tahoma" w:hAnsi="Tahoma" w:cs="Tahoma"/>
        </w:rPr>
        <w:t xml:space="preserve"> </w:t>
      </w:r>
    </w:p>
    <w:p w14:paraId="0C5CF676" w14:textId="77777777" w:rsidR="00A80B6C" w:rsidRPr="00DA5188" w:rsidRDefault="00A80B6C">
      <w:pPr>
        <w:rPr>
          <w:rFonts w:ascii="Tahoma" w:hAnsi="Tahoma" w:cs="Tahoma"/>
        </w:rPr>
      </w:pPr>
    </w:p>
    <w:sectPr w:rsidR="00A80B6C" w:rsidRPr="00DA5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6132B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413B0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2"/>
  </w:num>
  <w:num w:numId="5">
    <w:abstractNumId w:val="20"/>
  </w:num>
  <w:num w:numId="6">
    <w:abstractNumId w:val="13"/>
  </w:num>
  <w:num w:numId="7">
    <w:abstractNumId w:val="0"/>
  </w:num>
  <w:num w:numId="8">
    <w:abstractNumId w:val="9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21"/>
  </w:num>
  <w:num w:numId="14">
    <w:abstractNumId w:val="22"/>
  </w:num>
  <w:num w:numId="15">
    <w:abstractNumId w:val="23"/>
  </w:num>
  <w:num w:numId="16">
    <w:abstractNumId w:val="24"/>
  </w:num>
  <w:num w:numId="17">
    <w:abstractNumId w:val="6"/>
  </w:num>
  <w:num w:numId="18">
    <w:abstractNumId w:val="11"/>
  </w:num>
  <w:num w:numId="19">
    <w:abstractNumId w:val="17"/>
  </w:num>
  <w:num w:numId="20">
    <w:abstractNumId w:val="19"/>
  </w:num>
  <w:num w:numId="21">
    <w:abstractNumId w:val="5"/>
  </w:num>
  <w:num w:numId="22">
    <w:abstractNumId w:val="7"/>
  </w:num>
  <w:num w:numId="23">
    <w:abstractNumId w:val="8"/>
  </w:num>
  <w:num w:numId="24">
    <w:abstractNumId w:val="15"/>
  </w:num>
  <w:num w:numId="25">
    <w:abstractNumId w:val="10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5"/>
    <w:rsid w:val="00143F55"/>
    <w:rsid w:val="00302287"/>
    <w:rsid w:val="005068D6"/>
    <w:rsid w:val="006611BA"/>
    <w:rsid w:val="00885371"/>
    <w:rsid w:val="009C2326"/>
    <w:rsid w:val="00A80B6C"/>
    <w:rsid w:val="00C2272F"/>
    <w:rsid w:val="00DA5188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F11C"/>
  <w15:chartTrackingRefBased/>
  <w15:docId w15:val="{4468ADE3-5B90-4A83-8DCF-7E2E628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55"/>
  </w:style>
  <w:style w:type="paragraph" w:styleId="Heading2">
    <w:name w:val="heading 2"/>
    <w:basedOn w:val="Normal"/>
    <w:next w:val="Normal"/>
    <w:link w:val="Heading2Char"/>
    <w:qFormat/>
    <w:rsid w:val="006611BA"/>
    <w:pPr>
      <w:keepNext/>
      <w:tabs>
        <w:tab w:val="left" w:pos="2340"/>
      </w:tabs>
      <w:spacing w:after="0" w:line="240" w:lineRule="auto"/>
      <w:ind w:left="2340" w:hanging="2340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611BA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611B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611BA"/>
    <w:rPr>
      <w:rFonts w:ascii="Arial" w:eastAsia="Times New Roman" w:hAnsi="Arial" w:cs="Arial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F0DE29683224AB32CAC219A29E9AD" ma:contentTypeVersion="9" ma:contentTypeDescription="Create a new document." ma:contentTypeScope="" ma:versionID="fe5c8fa3010a9b290d8fec2c4ad2f435">
  <xsd:schema xmlns:xsd="http://www.w3.org/2001/XMLSchema" xmlns:xs="http://www.w3.org/2001/XMLSchema" xmlns:p="http://schemas.microsoft.com/office/2006/metadata/properties" xmlns:ns2="d65babab-366f-4d4e-abaa-0f9e12106fb2" targetNamespace="http://schemas.microsoft.com/office/2006/metadata/properties" ma:root="true" ma:fieldsID="382aee987f74285a4dfb155b50f4158d" ns2:_="">
    <xsd:import namespace="d65babab-366f-4d4e-abaa-0f9e12106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abab-366f-4d4e-abaa-0f9e1210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45248-1D89-4B93-9010-CD748D0FA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3C17-D261-4F6A-9048-91A994C6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babab-366f-4d4e-abaa-0f9e1210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D48AC-2A8F-4143-A9CA-19273DE52FB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65babab-366f-4d4e-abaa-0f9e12106fb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 Lawrie</cp:lastModifiedBy>
  <cp:revision>2</cp:revision>
  <dcterms:created xsi:type="dcterms:W3CDTF">2021-06-07T11:38:00Z</dcterms:created>
  <dcterms:modified xsi:type="dcterms:W3CDTF">2021-06-07T11:38:00Z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0x010100046F0DE29683224AB32CAC219A29E9AD</vt:lpwstr>
  </property>
</Properties>
</file>