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Default="00B52B61" w:rsidP="0072165C">
      <w:pPr>
        <w:pStyle w:val="NoSpacing"/>
        <w:jc w:val="center"/>
        <w:rPr>
          <w:rFonts w:asciiTheme="majorHAnsi" w:hAnsiTheme="majorHAnsi" w:cs="Arial"/>
          <w:b/>
          <w:sz w:val="28"/>
          <w:szCs w:val="28"/>
        </w:rPr>
      </w:pPr>
      <w:r>
        <w:rPr>
          <w:rFonts w:asciiTheme="majorHAnsi" w:hAnsiTheme="majorHAnsi" w:cs="Arial"/>
          <w:b/>
          <w:sz w:val="28"/>
          <w:szCs w:val="28"/>
        </w:rPr>
        <w:t>Multi Agency (MAT) Manager</w:t>
      </w:r>
    </w:p>
    <w:p w:rsidR="0072165C" w:rsidRPr="0063463B" w:rsidRDefault="0072165C" w:rsidP="0072165C">
      <w:pPr>
        <w:pStyle w:val="NoSpacing"/>
        <w:jc w:val="center"/>
        <w:rPr>
          <w:rFonts w:asciiTheme="majorHAnsi" w:hAnsiTheme="majorHAnsi" w:cs="Arial"/>
          <w:b/>
          <w:sz w:val="28"/>
          <w:szCs w:val="28"/>
        </w:rPr>
      </w:pPr>
      <w:r w:rsidRPr="0063463B">
        <w:rPr>
          <w:rFonts w:asciiTheme="majorHAnsi" w:hAnsiTheme="majorHAnsi" w:cs="Arial"/>
          <w:b/>
          <w:sz w:val="28"/>
          <w:szCs w:val="28"/>
        </w:rPr>
        <w:t>Full time, 37 hours per week</w:t>
      </w:r>
      <w:r w:rsidR="00F9339C">
        <w:rPr>
          <w:rFonts w:asciiTheme="majorHAnsi" w:hAnsiTheme="majorHAnsi" w:cs="Arial"/>
          <w:b/>
          <w:sz w:val="28"/>
          <w:szCs w:val="28"/>
        </w:rPr>
        <w:t xml:space="preserve">, Term time plus </w:t>
      </w:r>
      <w:r w:rsidR="00B52B61">
        <w:rPr>
          <w:rFonts w:asciiTheme="majorHAnsi" w:hAnsiTheme="majorHAnsi" w:cs="Arial"/>
          <w:b/>
          <w:sz w:val="28"/>
          <w:szCs w:val="28"/>
        </w:rPr>
        <w:t>1 week</w:t>
      </w:r>
    </w:p>
    <w:p w:rsidR="0072165C" w:rsidRDefault="0072165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NJC Scale </w:t>
      </w:r>
      <w:r w:rsidR="00B52B61">
        <w:rPr>
          <w:rFonts w:asciiTheme="majorHAnsi" w:hAnsiTheme="majorHAnsi" w:cs="Arial"/>
          <w:b/>
          <w:sz w:val="28"/>
          <w:szCs w:val="28"/>
        </w:rPr>
        <w:t>3</w:t>
      </w:r>
      <w:r w:rsidR="00896D1B">
        <w:rPr>
          <w:rFonts w:asciiTheme="majorHAnsi" w:hAnsiTheme="majorHAnsi" w:cs="Arial"/>
          <w:b/>
          <w:sz w:val="28"/>
          <w:szCs w:val="28"/>
        </w:rPr>
        <w:t>2</w:t>
      </w:r>
      <w:r w:rsidR="00B52B61">
        <w:rPr>
          <w:rFonts w:asciiTheme="majorHAnsi" w:hAnsiTheme="majorHAnsi" w:cs="Arial"/>
          <w:b/>
          <w:sz w:val="28"/>
          <w:szCs w:val="28"/>
        </w:rPr>
        <w:t xml:space="preserve">- </w:t>
      </w:r>
      <w:r w:rsidR="00896D1B">
        <w:rPr>
          <w:rFonts w:asciiTheme="majorHAnsi" w:hAnsiTheme="majorHAnsi" w:cs="Arial"/>
          <w:b/>
          <w:sz w:val="28"/>
          <w:szCs w:val="28"/>
        </w:rPr>
        <w:t>36</w:t>
      </w:r>
      <w:r w:rsidR="0090035D">
        <w:rPr>
          <w:rFonts w:asciiTheme="majorHAnsi" w:hAnsiTheme="majorHAnsi" w:cs="Arial"/>
          <w:b/>
          <w:sz w:val="28"/>
          <w:szCs w:val="28"/>
        </w:rPr>
        <w:t xml:space="preserve"> </w:t>
      </w:r>
      <w:r w:rsidR="00B52B61">
        <w:rPr>
          <w:rFonts w:asciiTheme="majorHAnsi" w:hAnsiTheme="majorHAnsi" w:cs="Arial"/>
          <w:b/>
          <w:sz w:val="28"/>
          <w:szCs w:val="28"/>
        </w:rPr>
        <w:t>(£</w:t>
      </w:r>
      <w:r w:rsidR="00E87ED1">
        <w:rPr>
          <w:rFonts w:asciiTheme="majorHAnsi" w:hAnsiTheme="majorHAnsi" w:cs="Arial"/>
          <w:b/>
          <w:sz w:val="28"/>
          <w:szCs w:val="28"/>
        </w:rPr>
        <w:t>3</w:t>
      </w:r>
      <w:r w:rsidR="00896D1B">
        <w:rPr>
          <w:rFonts w:asciiTheme="majorHAnsi" w:hAnsiTheme="majorHAnsi" w:cs="Arial"/>
          <w:b/>
          <w:sz w:val="28"/>
          <w:szCs w:val="28"/>
        </w:rPr>
        <w:t>4</w:t>
      </w:r>
      <w:r w:rsidR="00E87ED1">
        <w:rPr>
          <w:rFonts w:asciiTheme="majorHAnsi" w:hAnsiTheme="majorHAnsi" w:cs="Arial"/>
          <w:b/>
          <w:sz w:val="28"/>
          <w:szCs w:val="28"/>
        </w:rPr>
        <w:t>,</w:t>
      </w:r>
      <w:r w:rsidR="00896D1B">
        <w:rPr>
          <w:rFonts w:asciiTheme="majorHAnsi" w:hAnsiTheme="majorHAnsi" w:cs="Arial"/>
          <w:b/>
          <w:sz w:val="28"/>
          <w:szCs w:val="28"/>
        </w:rPr>
        <w:t>023</w:t>
      </w:r>
      <w:r w:rsidR="00B52B61">
        <w:rPr>
          <w:rFonts w:asciiTheme="majorHAnsi" w:hAnsiTheme="majorHAnsi" w:cs="Arial"/>
          <w:b/>
          <w:sz w:val="28"/>
          <w:szCs w:val="28"/>
        </w:rPr>
        <w:t xml:space="preserve"> - £</w:t>
      </w:r>
      <w:r w:rsidR="00896D1B">
        <w:rPr>
          <w:rFonts w:asciiTheme="majorHAnsi" w:hAnsiTheme="majorHAnsi" w:cs="Arial"/>
          <w:b/>
          <w:sz w:val="28"/>
          <w:szCs w:val="28"/>
        </w:rPr>
        <w:t>37,762</w:t>
      </w:r>
      <w:r w:rsidR="00E87ED1">
        <w:rPr>
          <w:rFonts w:asciiTheme="majorHAnsi" w:hAnsiTheme="majorHAnsi" w:cs="Arial"/>
          <w:b/>
          <w:sz w:val="28"/>
          <w:szCs w:val="28"/>
        </w:rPr>
        <w:t>)</w:t>
      </w:r>
      <w:r w:rsidR="00B52B61">
        <w:rPr>
          <w:rFonts w:asciiTheme="majorHAnsi" w:hAnsiTheme="majorHAnsi" w:cs="Arial"/>
          <w:b/>
          <w:sz w:val="28"/>
          <w:szCs w:val="28"/>
        </w:rPr>
        <w:t xml:space="preserve"> actual pay, per annum</w:t>
      </w:r>
      <w:r w:rsidRPr="00115BAB">
        <w:rPr>
          <w:rFonts w:asciiTheme="majorHAnsi" w:hAnsiTheme="majorHAnsi" w:cs="Arial"/>
          <w:b/>
          <w:sz w:val="28"/>
          <w:szCs w:val="28"/>
        </w:rPr>
        <w:t xml:space="preserve"> </w:t>
      </w:r>
    </w:p>
    <w:p w:rsidR="00B52B61" w:rsidRPr="00115BAB" w:rsidRDefault="00B52B61" w:rsidP="0072165C">
      <w:pPr>
        <w:pStyle w:val="NoSpacing"/>
        <w:jc w:val="center"/>
        <w:rPr>
          <w:rFonts w:asciiTheme="majorHAnsi" w:hAnsiTheme="majorHAnsi" w:cs="Arial"/>
          <w:b/>
          <w:sz w:val="28"/>
          <w:szCs w:val="28"/>
        </w:rPr>
      </w:pPr>
    </w:p>
    <w:p w:rsidR="00B52B61" w:rsidRPr="007634B9" w:rsidRDefault="00B52B61" w:rsidP="00B52B61">
      <w:pPr>
        <w:jc w:val="both"/>
        <w:rPr>
          <w:rFonts w:ascii="Calibri Light" w:hAnsi="Calibri Light" w:cs="Calibri Light"/>
          <w:sz w:val="21"/>
          <w:szCs w:val="21"/>
        </w:rPr>
      </w:pPr>
      <w:r w:rsidRPr="007634B9">
        <w:rPr>
          <w:rFonts w:ascii="Calibri Light" w:hAnsi="Calibri Light" w:cs="Calibri Light"/>
          <w:sz w:val="21"/>
          <w:szCs w:val="21"/>
        </w:rPr>
        <w:t>The advertised position is to manage the schools Multi Agency Inclusion Team to offer early help to the students and families most in need within the Derby Moor Academy community.</w:t>
      </w:r>
    </w:p>
    <w:p w:rsidR="007D3C67" w:rsidRPr="007634B9" w:rsidRDefault="00B52B61" w:rsidP="00B52B61">
      <w:pPr>
        <w:jc w:val="both"/>
        <w:rPr>
          <w:rFonts w:ascii="Calibri" w:hAnsi="Calibri" w:cs="Calibri"/>
          <w:sz w:val="21"/>
          <w:szCs w:val="21"/>
        </w:rPr>
      </w:pPr>
      <w:r w:rsidRPr="007634B9">
        <w:rPr>
          <w:rFonts w:ascii="Calibri Light" w:hAnsi="Calibri Light" w:cs="Calibri Light"/>
          <w:sz w:val="21"/>
          <w:szCs w:val="21"/>
        </w:rPr>
        <w:t>Excellence at Derby Moor depends upon the provision of professional leadership. A MAT manager manages the schools multi agency team to ensure students are safeguarded and supported with social, emotional and mental health needs. The MAT manager should provide early help to address any emerging needs of students and families within the Derby Moor Academy Community. This should consist of co-ordinated support from universal and targeted services. Support should be offered through the School Based Family Assistant, Schools Youth Worker, Inclusion Manager and Schools counsellor.</w:t>
      </w:r>
    </w:p>
    <w:p w:rsidR="0072165C" w:rsidRPr="007634B9" w:rsidRDefault="0072165C" w:rsidP="0072165C">
      <w:pPr>
        <w:rPr>
          <w:rFonts w:asciiTheme="majorHAnsi" w:hAnsiTheme="majorHAnsi" w:cstheme="majorHAnsi"/>
          <w:sz w:val="21"/>
          <w:szCs w:val="21"/>
        </w:rPr>
      </w:pPr>
      <w:r w:rsidRPr="007634B9">
        <w:rPr>
          <w:rFonts w:asciiTheme="majorHAnsi" w:hAnsiTheme="majorHAnsi" w:cstheme="majorHAnsi"/>
          <w:sz w:val="21"/>
          <w:szCs w:val="21"/>
        </w:rPr>
        <w:t xml:space="preserve">Derby Moor Spencer Academy is a vibrant, oversubscribed, 11 - 18, school with </w:t>
      </w:r>
      <w:r w:rsidRPr="007634B9">
        <w:rPr>
          <w:rFonts w:asciiTheme="majorHAnsi" w:hAnsiTheme="majorHAnsi" w:cstheme="majorHAnsi"/>
          <w:color w:val="000000"/>
          <w:sz w:val="21"/>
          <w:szCs w:val="21"/>
        </w:rPr>
        <w:t>1,</w:t>
      </w:r>
      <w:r w:rsidR="00B52B61" w:rsidRPr="007634B9">
        <w:rPr>
          <w:rFonts w:asciiTheme="majorHAnsi" w:hAnsiTheme="majorHAnsi" w:cstheme="majorHAnsi"/>
          <w:color w:val="000000"/>
          <w:sz w:val="21"/>
          <w:szCs w:val="21"/>
        </w:rPr>
        <w:t>6</w:t>
      </w:r>
      <w:r w:rsidR="001144F7">
        <w:rPr>
          <w:rFonts w:asciiTheme="majorHAnsi" w:hAnsiTheme="majorHAnsi" w:cstheme="majorHAnsi"/>
          <w:color w:val="000000"/>
          <w:sz w:val="21"/>
          <w:szCs w:val="21"/>
        </w:rPr>
        <w:t>80</w:t>
      </w:r>
      <w:r w:rsidR="005C5B8C">
        <w:rPr>
          <w:rFonts w:asciiTheme="majorHAnsi" w:hAnsiTheme="majorHAnsi" w:cstheme="majorHAnsi"/>
          <w:color w:val="000000"/>
          <w:sz w:val="21"/>
          <w:szCs w:val="21"/>
        </w:rPr>
        <w:t xml:space="preserve"> </w:t>
      </w:r>
      <w:r w:rsidRPr="007634B9">
        <w:rPr>
          <w:rFonts w:asciiTheme="majorHAnsi" w:hAnsiTheme="majorHAnsi" w:cstheme="majorHAnsi"/>
          <w:color w:val="000000"/>
          <w:sz w:val="21"/>
          <w:szCs w:val="21"/>
        </w:rPr>
        <w:t xml:space="preserve">students </w:t>
      </w:r>
      <w:r w:rsidRPr="007634B9">
        <w:rPr>
          <w:rFonts w:asciiTheme="majorHAnsi" w:hAnsiTheme="majorHAnsi" w:cstheme="majorHAnsi"/>
          <w:sz w:val="21"/>
          <w:szCs w:val="21"/>
        </w:rPr>
        <w:t xml:space="preserve">on roll. We are </w:t>
      </w:r>
      <w:r w:rsidRPr="007634B9">
        <w:rPr>
          <w:rFonts w:asciiTheme="majorHAnsi" w:hAnsiTheme="majorHAnsi" w:cstheme="majorHAnsi"/>
          <w:sz w:val="21"/>
          <w:szCs w:val="21"/>
          <w:lang w:eastAsia="en-GB"/>
        </w:rPr>
        <w:t>a thriving community offering our students a range of opportunities that ensure they become successful and well-rounded adults when they enter the world of work.  </w:t>
      </w:r>
      <w:r w:rsidRPr="007634B9">
        <w:rPr>
          <w:rFonts w:asciiTheme="majorHAnsi" w:hAnsiTheme="majorHAnsi" w:cstheme="majorHAnsi"/>
          <w:sz w:val="21"/>
          <w:szCs w:val="21"/>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7634B9">
        <w:rPr>
          <w:rFonts w:asciiTheme="majorHAnsi" w:hAnsiTheme="majorHAnsi" w:cstheme="majorHAnsi"/>
          <w:sz w:val="21"/>
          <w:szCs w:val="21"/>
          <w:lang w:eastAsia="en-GB"/>
        </w:rPr>
        <w:t>: “Together we succeed”. This motto is underpinned by our four values:</w:t>
      </w:r>
    </w:p>
    <w:p w:rsidR="0072165C" w:rsidRPr="007634B9" w:rsidRDefault="0072165C" w:rsidP="0072165C">
      <w:pPr>
        <w:jc w:val="both"/>
        <w:rPr>
          <w:rFonts w:asciiTheme="majorHAnsi" w:eastAsia="Times New Roman" w:hAnsiTheme="majorHAnsi" w:cstheme="majorHAnsi"/>
          <w:sz w:val="21"/>
          <w:szCs w:val="21"/>
          <w:lang w:eastAsia="en-GB"/>
        </w:rPr>
      </w:pPr>
      <w:r w:rsidRPr="007634B9">
        <w:rPr>
          <w:rFonts w:asciiTheme="majorHAnsi" w:eastAsia="Times New Roman" w:hAnsiTheme="majorHAnsi" w:cstheme="majorHAnsi"/>
          <w:b/>
          <w:bCs/>
          <w:sz w:val="21"/>
          <w:szCs w:val="21"/>
          <w:lang w:eastAsia="en-GB"/>
        </w:rPr>
        <w:t>Achievement</w:t>
      </w:r>
      <w:r w:rsidRPr="007634B9">
        <w:rPr>
          <w:rFonts w:asciiTheme="majorHAnsi" w:eastAsia="Times New Roman" w:hAnsiTheme="majorHAnsi" w:cstheme="majorHAnsi"/>
          <w:sz w:val="21"/>
          <w:szCs w:val="21"/>
          <w:lang w:eastAsia="en-GB"/>
        </w:rPr>
        <w:t> – we believe that every student, regardless of background or personal circumstance can achieve.</w:t>
      </w:r>
    </w:p>
    <w:p w:rsidR="0072165C" w:rsidRPr="007634B9" w:rsidRDefault="0072165C" w:rsidP="0072165C">
      <w:pPr>
        <w:jc w:val="both"/>
        <w:rPr>
          <w:rFonts w:asciiTheme="majorHAnsi" w:eastAsia="Times New Roman" w:hAnsiTheme="majorHAnsi" w:cstheme="majorHAnsi"/>
          <w:sz w:val="21"/>
          <w:szCs w:val="21"/>
          <w:lang w:eastAsia="en-GB"/>
        </w:rPr>
      </w:pPr>
      <w:r w:rsidRPr="007634B9">
        <w:rPr>
          <w:rFonts w:asciiTheme="majorHAnsi" w:eastAsia="Times New Roman" w:hAnsiTheme="majorHAnsi" w:cstheme="majorHAnsi"/>
          <w:b/>
          <w:bCs/>
          <w:sz w:val="21"/>
          <w:szCs w:val="21"/>
          <w:lang w:eastAsia="en-GB"/>
        </w:rPr>
        <w:t>Aspiration</w:t>
      </w:r>
      <w:r w:rsidRPr="007634B9">
        <w:rPr>
          <w:rFonts w:asciiTheme="majorHAnsi" w:eastAsia="Times New Roman" w:hAnsiTheme="majorHAnsi" w:cstheme="majorHAnsi"/>
          <w:sz w:val="21"/>
          <w:szCs w:val="21"/>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72165C" w:rsidRPr="007634B9" w:rsidRDefault="0072165C" w:rsidP="0072165C">
      <w:pPr>
        <w:jc w:val="both"/>
        <w:rPr>
          <w:rFonts w:asciiTheme="majorHAnsi" w:eastAsia="Times New Roman" w:hAnsiTheme="majorHAnsi" w:cstheme="majorHAnsi"/>
          <w:sz w:val="21"/>
          <w:szCs w:val="21"/>
          <w:lang w:eastAsia="en-GB"/>
        </w:rPr>
      </w:pPr>
      <w:r w:rsidRPr="007634B9">
        <w:rPr>
          <w:rFonts w:asciiTheme="majorHAnsi" w:eastAsia="Times New Roman" w:hAnsiTheme="majorHAnsi" w:cstheme="majorHAnsi"/>
          <w:b/>
          <w:bCs/>
          <w:sz w:val="21"/>
          <w:szCs w:val="21"/>
          <w:lang w:eastAsia="en-GB"/>
        </w:rPr>
        <w:t>High Expectations</w:t>
      </w:r>
      <w:r w:rsidRPr="007634B9">
        <w:rPr>
          <w:rFonts w:asciiTheme="majorHAnsi" w:eastAsia="Times New Roman" w:hAnsiTheme="majorHAnsi" w:cstheme="majorHAnsi"/>
          <w:sz w:val="21"/>
          <w:szCs w:val="21"/>
          <w:lang w:eastAsia="en-GB"/>
        </w:rPr>
        <w:t> – we have high expectations of students, both in terms of achievement and behaviour.</w:t>
      </w:r>
    </w:p>
    <w:p w:rsidR="0072165C" w:rsidRPr="007634B9" w:rsidRDefault="0072165C" w:rsidP="0072165C">
      <w:pPr>
        <w:jc w:val="both"/>
        <w:rPr>
          <w:rFonts w:asciiTheme="majorHAnsi" w:eastAsia="Times New Roman" w:hAnsiTheme="majorHAnsi" w:cstheme="majorHAnsi"/>
          <w:sz w:val="21"/>
          <w:szCs w:val="21"/>
          <w:lang w:eastAsia="en-GB"/>
        </w:rPr>
      </w:pPr>
      <w:r w:rsidRPr="007634B9">
        <w:rPr>
          <w:rFonts w:asciiTheme="majorHAnsi" w:eastAsia="Times New Roman" w:hAnsiTheme="majorHAnsi" w:cstheme="majorHAnsi"/>
          <w:b/>
          <w:bCs/>
          <w:sz w:val="21"/>
          <w:szCs w:val="21"/>
          <w:lang w:eastAsia="en-GB"/>
        </w:rPr>
        <w:t>Community</w:t>
      </w:r>
      <w:r w:rsidRPr="007634B9">
        <w:rPr>
          <w:rFonts w:asciiTheme="majorHAnsi" w:eastAsia="Times New Roman" w:hAnsiTheme="majorHAnsi" w:cstheme="majorHAnsi"/>
          <w:sz w:val="21"/>
          <w:szCs w:val="21"/>
          <w:lang w:eastAsia="en-GB"/>
        </w:rPr>
        <w:t> – we create and support a sense of belonging so that all members of the school community feel valued and are kept safe.</w:t>
      </w:r>
    </w:p>
    <w:p w:rsidR="0072165C" w:rsidRPr="007634B9" w:rsidRDefault="0072165C" w:rsidP="0072165C">
      <w:pPr>
        <w:spacing w:after="0" w:line="240" w:lineRule="auto"/>
        <w:jc w:val="both"/>
        <w:rPr>
          <w:rFonts w:asciiTheme="majorHAnsi" w:hAnsiTheme="majorHAnsi" w:cstheme="majorHAnsi"/>
          <w:sz w:val="21"/>
          <w:szCs w:val="21"/>
        </w:rPr>
      </w:pPr>
      <w:r w:rsidRPr="007634B9">
        <w:rPr>
          <w:rFonts w:asciiTheme="majorHAnsi" w:hAnsiTheme="majorHAnsi" w:cstheme="majorHAnsi"/>
          <w:sz w:val="21"/>
          <w:szCs w:val="21"/>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BC0BD6" w:rsidRPr="007634B9" w:rsidRDefault="00BC0BD6" w:rsidP="00BC0BD6">
      <w:pPr>
        <w:pStyle w:val="NoSpacing"/>
        <w:rPr>
          <w:rFonts w:asciiTheme="majorHAnsi" w:hAnsiTheme="majorHAnsi"/>
          <w:sz w:val="21"/>
          <w:szCs w:val="21"/>
        </w:rPr>
      </w:pPr>
    </w:p>
    <w:p w:rsidR="00BC0BD6" w:rsidRPr="007634B9" w:rsidRDefault="00BC0BD6" w:rsidP="00BC0BD6">
      <w:pPr>
        <w:spacing w:after="0" w:line="240" w:lineRule="auto"/>
        <w:jc w:val="both"/>
        <w:rPr>
          <w:rFonts w:asciiTheme="majorHAnsi" w:hAnsiTheme="majorHAnsi" w:cstheme="majorHAnsi"/>
          <w:b/>
          <w:sz w:val="21"/>
          <w:szCs w:val="21"/>
        </w:rPr>
      </w:pPr>
      <w:r w:rsidRPr="007634B9">
        <w:rPr>
          <w:rFonts w:asciiTheme="majorHAnsi" w:hAnsiTheme="majorHAnsi" w:cstheme="majorHAnsi"/>
          <w:b/>
          <w:sz w:val="21"/>
          <w:szCs w:val="21"/>
        </w:rPr>
        <w:t>We are seeking to appoint an individual who:</w:t>
      </w:r>
    </w:p>
    <w:p w:rsidR="00B52B61" w:rsidRPr="007634B9" w:rsidRDefault="00B52B61" w:rsidP="00B52B61">
      <w:pPr>
        <w:numPr>
          <w:ilvl w:val="0"/>
          <w:numId w:val="8"/>
        </w:numPr>
        <w:spacing w:after="200" w:line="276" w:lineRule="auto"/>
        <w:contextualSpacing/>
        <w:jc w:val="both"/>
        <w:rPr>
          <w:rFonts w:eastAsia="Calibri" w:cstheme="minorHAnsi"/>
          <w:sz w:val="21"/>
          <w:szCs w:val="21"/>
        </w:rPr>
      </w:pPr>
      <w:r w:rsidRPr="007634B9">
        <w:rPr>
          <w:rFonts w:cstheme="minorHAnsi"/>
          <w:sz w:val="21"/>
          <w:szCs w:val="21"/>
        </w:rPr>
        <w:t>To line manage the staff within the inclusion support team including School Based Youth Worker, School Based Family Worker, Inclusion Manager, Schools Counsellors, Administrator.</w:t>
      </w:r>
    </w:p>
    <w:p w:rsidR="00B52B61" w:rsidRPr="007634B9" w:rsidRDefault="00B52B61" w:rsidP="00B52B61">
      <w:pPr>
        <w:numPr>
          <w:ilvl w:val="0"/>
          <w:numId w:val="8"/>
        </w:numPr>
        <w:spacing w:after="200" w:line="276" w:lineRule="auto"/>
        <w:contextualSpacing/>
        <w:jc w:val="both"/>
        <w:rPr>
          <w:rFonts w:eastAsia="Calibri" w:cstheme="minorHAnsi"/>
          <w:sz w:val="21"/>
          <w:szCs w:val="21"/>
        </w:rPr>
      </w:pPr>
      <w:r w:rsidRPr="007634B9">
        <w:rPr>
          <w:rFonts w:eastAsia="Calibri" w:cstheme="minorHAnsi"/>
          <w:sz w:val="21"/>
          <w:szCs w:val="21"/>
        </w:rPr>
        <w:t xml:space="preserve">Provide regular supervision, appraisal and training to staff within the MAT and ensure all line managers within the team offer this out to behaviour mentors. </w:t>
      </w:r>
    </w:p>
    <w:p w:rsidR="00B52B61" w:rsidRPr="007634B9" w:rsidRDefault="00B52B61" w:rsidP="00B52B61">
      <w:pPr>
        <w:numPr>
          <w:ilvl w:val="0"/>
          <w:numId w:val="8"/>
        </w:numPr>
        <w:spacing w:after="200" w:line="276" w:lineRule="auto"/>
        <w:contextualSpacing/>
        <w:jc w:val="both"/>
        <w:rPr>
          <w:rFonts w:eastAsia="Calibri" w:cstheme="minorHAnsi"/>
          <w:sz w:val="21"/>
          <w:szCs w:val="21"/>
        </w:rPr>
      </w:pPr>
      <w:r w:rsidRPr="007634B9">
        <w:rPr>
          <w:rFonts w:eastAsia="Calibri" w:cstheme="minorHAnsi"/>
          <w:sz w:val="21"/>
          <w:szCs w:val="21"/>
        </w:rPr>
        <w:t>Be a Deputy Designated Safeguarding Lead</w:t>
      </w:r>
    </w:p>
    <w:p w:rsidR="00B52B61" w:rsidRPr="007634B9" w:rsidRDefault="00B52B61" w:rsidP="00B52B61">
      <w:pPr>
        <w:numPr>
          <w:ilvl w:val="0"/>
          <w:numId w:val="8"/>
        </w:numPr>
        <w:spacing w:after="200" w:line="276" w:lineRule="auto"/>
        <w:contextualSpacing/>
        <w:jc w:val="both"/>
        <w:rPr>
          <w:rFonts w:eastAsia="Calibri" w:cstheme="minorHAnsi"/>
          <w:sz w:val="21"/>
          <w:szCs w:val="21"/>
        </w:rPr>
      </w:pPr>
      <w:r w:rsidRPr="007634B9">
        <w:rPr>
          <w:rFonts w:eastAsia="Calibri" w:cstheme="minorHAnsi"/>
          <w:sz w:val="21"/>
          <w:szCs w:val="21"/>
        </w:rPr>
        <w:t>To take on an additional School based family worker role taking and lead on the delivery of Team Around the Family and Early Help</w:t>
      </w:r>
    </w:p>
    <w:p w:rsidR="00B52B61" w:rsidRPr="007634B9" w:rsidRDefault="00B52B61" w:rsidP="00B52B61">
      <w:pPr>
        <w:numPr>
          <w:ilvl w:val="0"/>
          <w:numId w:val="8"/>
        </w:numPr>
        <w:spacing w:after="200" w:line="276" w:lineRule="auto"/>
        <w:contextualSpacing/>
        <w:jc w:val="both"/>
        <w:rPr>
          <w:rFonts w:eastAsia="Calibri" w:cstheme="minorHAnsi"/>
          <w:sz w:val="21"/>
          <w:szCs w:val="21"/>
        </w:rPr>
      </w:pPr>
      <w:r w:rsidRPr="007634B9">
        <w:rPr>
          <w:rFonts w:eastAsia="Calibri" w:cstheme="minorHAnsi"/>
          <w:sz w:val="21"/>
          <w:szCs w:val="21"/>
        </w:rPr>
        <w:t xml:space="preserve">Manage a caseload of students and families with strategies in place to signpost, support and </w:t>
      </w:r>
    </w:p>
    <w:p w:rsidR="00B52B61" w:rsidRPr="007634B9" w:rsidRDefault="00B52B61" w:rsidP="00B52B61">
      <w:pPr>
        <w:spacing w:after="200" w:line="276" w:lineRule="auto"/>
        <w:ind w:left="720"/>
        <w:contextualSpacing/>
        <w:jc w:val="both"/>
        <w:rPr>
          <w:rFonts w:eastAsia="Calibri" w:cstheme="minorHAnsi"/>
          <w:sz w:val="21"/>
          <w:szCs w:val="21"/>
        </w:rPr>
      </w:pPr>
      <w:r w:rsidRPr="007634B9">
        <w:rPr>
          <w:rFonts w:eastAsia="Calibri" w:cstheme="minorHAnsi"/>
          <w:sz w:val="21"/>
          <w:szCs w:val="21"/>
        </w:rPr>
        <w:t>safeguard</w:t>
      </w:r>
    </w:p>
    <w:p w:rsidR="00B52B61" w:rsidRPr="007634B9" w:rsidRDefault="00B52B61" w:rsidP="00B52B61">
      <w:pPr>
        <w:numPr>
          <w:ilvl w:val="0"/>
          <w:numId w:val="8"/>
        </w:numPr>
        <w:spacing w:after="200" w:line="276" w:lineRule="auto"/>
        <w:contextualSpacing/>
        <w:jc w:val="both"/>
        <w:rPr>
          <w:rFonts w:eastAsia="Calibri" w:cstheme="minorHAnsi"/>
          <w:sz w:val="21"/>
          <w:szCs w:val="21"/>
        </w:rPr>
      </w:pPr>
      <w:r w:rsidRPr="007634B9">
        <w:rPr>
          <w:rFonts w:eastAsia="Calibri" w:cstheme="minorHAnsi"/>
          <w:sz w:val="21"/>
          <w:szCs w:val="21"/>
        </w:rPr>
        <w:t>Attend home visits if and when appropriate</w:t>
      </w:r>
    </w:p>
    <w:p w:rsidR="00B52B61" w:rsidRPr="007634B9" w:rsidRDefault="00B52B61" w:rsidP="00B52B61">
      <w:pPr>
        <w:numPr>
          <w:ilvl w:val="0"/>
          <w:numId w:val="8"/>
        </w:numPr>
        <w:spacing w:after="200" w:line="276" w:lineRule="auto"/>
        <w:contextualSpacing/>
        <w:jc w:val="both"/>
        <w:rPr>
          <w:rFonts w:eastAsia="Calibri" w:cstheme="minorHAnsi"/>
          <w:sz w:val="21"/>
          <w:szCs w:val="21"/>
        </w:rPr>
      </w:pPr>
      <w:r w:rsidRPr="007634B9">
        <w:rPr>
          <w:rFonts w:eastAsia="Calibri" w:cstheme="minorHAnsi"/>
          <w:sz w:val="21"/>
          <w:szCs w:val="21"/>
        </w:rPr>
        <w:t>Manage referrals and agree allocation at weekly MAT review meetings</w:t>
      </w:r>
    </w:p>
    <w:p w:rsidR="00B52B61" w:rsidRPr="007634B9" w:rsidRDefault="00B52B61" w:rsidP="00B52B61">
      <w:pPr>
        <w:numPr>
          <w:ilvl w:val="0"/>
          <w:numId w:val="8"/>
        </w:numPr>
        <w:spacing w:after="200" w:line="276" w:lineRule="auto"/>
        <w:contextualSpacing/>
        <w:jc w:val="both"/>
        <w:rPr>
          <w:rFonts w:eastAsia="Calibri" w:cstheme="minorHAnsi"/>
          <w:sz w:val="21"/>
          <w:szCs w:val="21"/>
        </w:rPr>
      </w:pPr>
      <w:r w:rsidRPr="007634B9">
        <w:rPr>
          <w:rFonts w:eastAsia="Calibri" w:cstheme="minorHAnsi"/>
          <w:sz w:val="21"/>
          <w:szCs w:val="21"/>
        </w:rPr>
        <w:lastRenderedPageBreak/>
        <w:t xml:space="preserve">Design and deliver a referral system that meets the skills and expertise of each professional within the MAT and hold fortnightly meetings to discuss and allocate referrals </w:t>
      </w:r>
    </w:p>
    <w:p w:rsidR="00B52B61" w:rsidRPr="007634B9" w:rsidRDefault="00B52B61" w:rsidP="00B52B61">
      <w:pPr>
        <w:numPr>
          <w:ilvl w:val="0"/>
          <w:numId w:val="8"/>
        </w:numPr>
        <w:spacing w:after="200" w:line="276" w:lineRule="auto"/>
        <w:contextualSpacing/>
        <w:jc w:val="both"/>
        <w:rPr>
          <w:rFonts w:eastAsia="Calibri" w:cstheme="minorHAnsi"/>
          <w:sz w:val="21"/>
          <w:szCs w:val="21"/>
        </w:rPr>
      </w:pPr>
      <w:r w:rsidRPr="007634B9">
        <w:rPr>
          <w:rFonts w:eastAsia="Calibri" w:cstheme="minorHAnsi"/>
          <w:sz w:val="21"/>
          <w:szCs w:val="21"/>
        </w:rPr>
        <w:t>Facilitate case review meetings to include all professionals within the MAT</w:t>
      </w:r>
    </w:p>
    <w:p w:rsidR="00B52B61" w:rsidRPr="007634B9" w:rsidRDefault="00B52B61" w:rsidP="00B52B61">
      <w:pPr>
        <w:numPr>
          <w:ilvl w:val="0"/>
          <w:numId w:val="8"/>
        </w:numPr>
        <w:spacing w:after="200" w:line="276" w:lineRule="auto"/>
        <w:contextualSpacing/>
        <w:jc w:val="both"/>
        <w:rPr>
          <w:rFonts w:eastAsia="Calibri" w:cstheme="minorHAnsi"/>
          <w:sz w:val="21"/>
          <w:szCs w:val="21"/>
        </w:rPr>
      </w:pPr>
      <w:r w:rsidRPr="007634B9">
        <w:rPr>
          <w:rFonts w:eastAsia="Calibri" w:cstheme="minorHAnsi"/>
          <w:sz w:val="21"/>
          <w:szCs w:val="21"/>
        </w:rPr>
        <w:t>Safeguard young people and families with a clear framework keeping up to date with training, policy and procedure.</w:t>
      </w:r>
    </w:p>
    <w:p w:rsidR="00B52B61" w:rsidRPr="007634B9" w:rsidRDefault="00B52B61" w:rsidP="00B52B61">
      <w:pPr>
        <w:numPr>
          <w:ilvl w:val="0"/>
          <w:numId w:val="8"/>
        </w:numPr>
        <w:spacing w:after="200" w:line="276" w:lineRule="auto"/>
        <w:contextualSpacing/>
        <w:jc w:val="both"/>
        <w:rPr>
          <w:rFonts w:eastAsia="Calibri" w:cstheme="minorHAnsi"/>
          <w:sz w:val="21"/>
          <w:szCs w:val="21"/>
        </w:rPr>
      </w:pPr>
      <w:r w:rsidRPr="007634B9">
        <w:rPr>
          <w:rFonts w:eastAsia="Calibri" w:cstheme="minorHAnsi"/>
          <w:sz w:val="21"/>
          <w:szCs w:val="21"/>
        </w:rPr>
        <w:t>The MAT manager will be expected to use the Early Help Assessment including the early pre-assessment checklist and request for support form to help identify low level or emerging needs.</w:t>
      </w:r>
    </w:p>
    <w:p w:rsidR="00BC0BD6" w:rsidRPr="007634B9" w:rsidRDefault="00BC0BD6" w:rsidP="00BC0BD6">
      <w:pPr>
        <w:spacing w:after="0" w:line="240" w:lineRule="auto"/>
        <w:jc w:val="both"/>
        <w:rPr>
          <w:rFonts w:asciiTheme="majorHAnsi" w:hAnsiTheme="majorHAnsi" w:cstheme="majorHAnsi"/>
          <w:b/>
          <w:sz w:val="21"/>
          <w:szCs w:val="21"/>
        </w:rPr>
      </w:pPr>
    </w:p>
    <w:p w:rsidR="00BC0BD6" w:rsidRPr="007634B9" w:rsidRDefault="00BC0BD6" w:rsidP="00BC0BD6">
      <w:pPr>
        <w:spacing w:after="120" w:line="240" w:lineRule="auto"/>
        <w:jc w:val="both"/>
        <w:rPr>
          <w:rFonts w:asciiTheme="majorHAnsi" w:hAnsiTheme="majorHAnsi" w:cstheme="majorHAnsi"/>
          <w:b/>
          <w:sz w:val="21"/>
          <w:szCs w:val="21"/>
        </w:rPr>
      </w:pPr>
      <w:r w:rsidRPr="007634B9">
        <w:rPr>
          <w:rFonts w:asciiTheme="majorHAnsi" w:hAnsiTheme="majorHAnsi" w:cstheme="majorHAnsi"/>
          <w:b/>
          <w:sz w:val="21"/>
          <w:szCs w:val="21"/>
        </w:rPr>
        <w:t xml:space="preserve">In return, as part of the Spencer Academies Trust, we can offer you: </w:t>
      </w:r>
    </w:p>
    <w:p w:rsidR="00BC0BD6" w:rsidRPr="007634B9" w:rsidRDefault="00BC0BD6" w:rsidP="00BC0BD6">
      <w:pPr>
        <w:spacing w:after="0" w:line="240" w:lineRule="auto"/>
        <w:jc w:val="both"/>
        <w:rPr>
          <w:rFonts w:asciiTheme="majorHAnsi" w:hAnsiTheme="majorHAnsi" w:cstheme="majorHAnsi"/>
          <w:sz w:val="21"/>
          <w:szCs w:val="21"/>
        </w:rPr>
      </w:pPr>
      <w:r w:rsidRPr="007634B9">
        <w:rPr>
          <w:rFonts w:asciiTheme="majorHAnsi" w:hAnsiTheme="majorHAnsi" w:cstheme="majorHAnsi"/>
          <w:sz w:val="21"/>
          <w:szCs w:val="21"/>
        </w:rPr>
        <w:t>•</w:t>
      </w:r>
      <w:r w:rsidRPr="007634B9">
        <w:rPr>
          <w:rFonts w:asciiTheme="majorHAnsi" w:hAnsiTheme="majorHAnsi" w:cstheme="majorHAnsi"/>
          <w:sz w:val="21"/>
          <w:szCs w:val="21"/>
        </w:rPr>
        <w:tab/>
        <w:t>A GOOD school (OFSTED 2012, 2017</w:t>
      </w:r>
      <w:r w:rsidR="00E87ED1">
        <w:rPr>
          <w:rFonts w:asciiTheme="majorHAnsi" w:hAnsiTheme="majorHAnsi" w:cstheme="majorHAnsi"/>
          <w:sz w:val="21"/>
          <w:szCs w:val="21"/>
        </w:rPr>
        <w:t xml:space="preserve"> and 2022</w:t>
      </w:r>
      <w:r w:rsidRPr="007634B9">
        <w:rPr>
          <w:rFonts w:asciiTheme="majorHAnsi" w:hAnsiTheme="majorHAnsi" w:cstheme="majorHAnsi"/>
          <w:sz w:val="21"/>
          <w:szCs w:val="21"/>
        </w:rPr>
        <w:t xml:space="preserve">) </w:t>
      </w:r>
    </w:p>
    <w:p w:rsidR="00BC0BD6" w:rsidRPr="007634B9" w:rsidRDefault="00BC0BD6" w:rsidP="00BC0BD6">
      <w:pPr>
        <w:spacing w:after="0" w:line="240" w:lineRule="auto"/>
        <w:jc w:val="both"/>
        <w:rPr>
          <w:rFonts w:asciiTheme="majorHAnsi" w:hAnsiTheme="majorHAnsi" w:cstheme="majorHAnsi"/>
          <w:sz w:val="21"/>
          <w:szCs w:val="21"/>
        </w:rPr>
      </w:pPr>
      <w:r w:rsidRPr="007634B9">
        <w:rPr>
          <w:rFonts w:asciiTheme="majorHAnsi" w:hAnsiTheme="majorHAnsi" w:cstheme="majorHAnsi"/>
          <w:sz w:val="21"/>
          <w:szCs w:val="21"/>
        </w:rPr>
        <w:t>•</w:t>
      </w:r>
      <w:r w:rsidRPr="007634B9">
        <w:rPr>
          <w:rFonts w:asciiTheme="majorHAnsi" w:hAnsiTheme="majorHAnsi" w:cstheme="majorHAnsi"/>
          <w:sz w:val="21"/>
          <w:szCs w:val="21"/>
        </w:rPr>
        <w:tab/>
        <w:t>A friendly, supportive and professional team of staff</w:t>
      </w:r>
    </w:p>
    <w:p w:rsidR="00BC0BD6" w:rsidRPr="007634B9" w:rsidRDefault="00BC0BD6" w:rsidP="00BC0BD6">
      <w:pPr>
        <w:spacing w:after="0" w:line="240" w:lineRule="auto"/>
        <w:jc w:val="both"/>
        <w:rPr>
          <w:rFonts w:asciiTheme="majorHAnsi" w:hAnsiTheme="majorHAnsi" w:cstheme="majorHAnsi"/>
          <w:sz w:val="21"/>
          <w:szCs w:val="21"/>
        </w:rPr>
      </w:pPr>
      <w:r w:rsidRPr="007634B9">
        <w:rPr>
          <w:rFonts w:asciiTheme="majorHAnsi" w:hAnsiTheme="majorHAnsi" w:cstheme="majorHAnsi"/>
          <w:sz w:val="21"/>
          <w:szCs w:val="21"/>
        </w:rPr>
        <w:t>•</w:t>
      </w:r>
      <w:r w:rsidRPr="007634B9">
        <w:rPr>
          <w:rFonts w:asciiTheme="majorHAnsi" w:hAnsiTheme="majorHAnsi" w:cstheme="majorHAnsi"/>
          <w:sz w:val="21"/>
          <w:szCs w:val="21"/>
        </w:rPr>
        <w:tab/>
        <w:t>A commitment to provide Continuing Professional Development</w:t>
      </w:r>
    </w:p>
    <w:p w:rsidR="00E87ED1" w:rsidRDefault="00E87ED1" w:rsidP="0072165C">
      <w:pPr>
        <w:pStyle w:val="NoSpacing"/>
        <w:jc w:val="both"/>
        <w:rPr>
          <w:rFonts w:asciiTheme="majorHAnsi" w:hAnsiTheme="majorHAnsi"/>
          <w:sz w:val="21"/>
          <w:szCs w:val="21"/>
        </w:rPr>
      </w:pPr>
    </w:p>
    <w:p w:rsidR="001144F7" w:rsidRDefault="001144F7" w:rsidP="001144F7">
      <w:pPr>
        <w:pStyle w:val="NoSpacing"/>
        <w:rPr>
          <w:rFonts w:asciiTheme="majorHAnsi" w:hAnsiTheme="majorHAnsi"/>
          <w:sz w:val="21"/>
          <w:szCs w:val="21"/>
        </w:rPr>
      </w:pPr>
      <w:r w:rsidRPr="001144F7">
        <w:rPr>
          <w:rFonts w:asciiTheme="majorHAnsi" w:hAnsiTheme="majorHAnsi"/>
          <w:sz w:val="21"/>
          <w:szCs w:val="21"/>
        </w:rPr>
        <w:t>The Spencer Academies Trust is a multi-academy trust with schools across the East Midlands, and with a strategic focus on Nottinghamshire and Derbyshire.</w:t>
      </w:r>
    </w:p>
    <w:p w:rsidR="001144F7" w:rsidRPr="001144F7" w:rsidRDefault="001144F7" w:rsidP="001144F7">
      <w:pPr>
        <w:pStyle w:val="NoSpacing"/>
        <w:rPr>
          <w:rFonts w:asciiTheme="majorHAnsi" w:hAnsiTheme="majorHAnsi"/>
          <w:sz w:val="21"/>
          <w:szCs w:val="21"/>
        </w:rPr>
      </w:pPr>
    </w:p>
    <w:p w:rsidR="001144F7" w:rsidRDefault="001144F7" w:rsidP="001144F7">
      <w:pPr>
        <w:pStyle w:val="NoSpacing"/>
        <w:rPr>
          <w:rFonts w:asciiTheme="majorHAnsi" w:hAnsiTheme="majorHAnsi"/>
          <w:sz w:val="21"/>
          <w:szCs w:val="21"/>
        </w:rPr>
      </w:pPr>
      <w:r w:rsidRPr="001144F7">
        <w:rPr>
          <w:rFonts w:asciiTheme="majorHAnsi" w:hAnsiTheme="majorHAnsi"/>
          <w:sz w:val="21"/>
          <w:szCs w:val="21"/>
        </w:rPr>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 focus on rapid improvement on the journey to outstanding education delivery.</w:t>
      </w:r>
    </w:p>
    <w:p w:rsidR="001144F7" w:rsidRPr="001144F7" w:rsidRDefault="001144F7" w:rsidP="001144F7">
      <w:pPr>
        <w:pStyle w:val="NoSpacing"/>
        <w:rPr>
          <w:rFonts w:asciiTheme="majorHAnsi" w:hAnsiTheme="majorHAnsi"/>
          <w:sz w:val="21"/>
          <w:szCs w:val="21"/>
        </w:rPr>
      </w:pPr>
    </w:p>
    <w:p w:rsidR="001144F7" w:rsidRDefault="001144F7" w:rsidP="001144F7">
      <w:pPr>
        <w:pStyle w:val="NoSpacing"/>
        <w:rPr>
          <w:rFonts w:asciiTheme="majorHAnsi" w:hAnsiTheme="majorHAnsi"/>
          <w:sz w:val="21"/>
          <w:szCs w:val="21"/>
        </w:rPr>
      </w:pPr>
      <w:r w:rsidRPr="001144F7">
        <w:rPr>
          <w:rFonts w:asciiTheme="majorHAnsi" w:hAnsiTheme="majorHAnsi"/>
          <w:sz w:val="21"/>
          <w:szCs w:val="21"/>
        </w:rPr>
        <w:t>Spencer Academies Trust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w:t>
      </w:r>
    </w:p>
    <w:p w:rsidR="001144F7" w:rsidRPr="001144F7" w:rsidRDefault="001144F7" w:rsidP="001144F7">
      <w:pPr>
        <w:pStyle w:val="NoSpacing"/>
        <w:rPr>
          <w:rFonts w:asciiTheme="majorHAnsi" w:hAnsiTheme="majorHAnsi"/>
          <w:sz w:val="21"/>
          <w:szCs w:val="21"/>
        </w:rPr>
      </w:pPr>
    </w:p>
    <w:p w:rsidR="001144F7" w:rsidRDefault="001144F7" w:rsidP="001144F7">
      <w:pPr>
        <w:pStyle w:val="NoSpacing"/>
        <w:rPr>
          <w:rFonts w:asciiTheme="majorHAnsi" w:hAnsiTheme="majorHAnsi"/>
          <w:sz w:val="21"/>
          <w:szCs w:val="21"/>
        </w:rPr>
      </w:pPr>
      <w:r w:rsidRPr="001144F7">
        <w:rPr>
          <w:rFonts w:asciiTheme="majorHAnsi" w:hAnsiTheme="majorHAnsi"/>
          <w:sz w:val="21"/>
          <w:szCs w:val="21"/>
        </w:rPr>
        <w:t xml:space="preserve">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w:t>
      </w:r>
    </w:p>
    <w:p w:rsidR="001144F7" w:rsidRDefault="001144F7" w:rsidP="001144F7">
      <w:pPr>
        <w:pStyle w:val="NoSpacing"/>
        <w:rPr>
          <w:rFonts w:asciiTheme="majorHAnsi" w:hAnsiTheme="majorHAnsi"/>
          <w:sz w:val="21"/>
          <w:szCs w:val="21"/>
        </w:rPr>
      </w:pPr>
      <w:r w:rsidRPr="001144F7">
        <w:rPr>
          <w:rFonts w:asciiTheme="majorHAnsi" w:hAnsiTheme="majorHAnsi"/>
          <w:sz w:val="21"/>
          <w:szCs w:val="21"/>
        </w:rPr>
        <w:t>that believe they can influence positive change in the world.</w:t>
      </w:r>
    </w:p>
    <w:p w:rsidR="001144F7" w:rsidRPr="001144F7" w:rsidRDefault="001144F7" w:rsidP="001144F7">
      <w:pPr>
        <w:pStyle w:val="NoSpacing"/>
        <w:rPr>
          <w:rFonts w:asciiTheme="majorHAnsi" w:hAnsiTheme="majorHAnsi"/>
          <w:sz w:val="21"/>
          <w:szCs w:val="21"/>
        </w:rPr>
      </w:pPr>
    </w:p>
    <w:p w:rsidR="001144F7" w:rsidRPr="001144F7" w:rsidRDefault="001144F7" w:rsidP="001144F7">
      <w:pPr>
        <w:pStyle w:val="NoSpacing"/>
        <w:rPr>
          <w:rFonts w:asciiTheme="majorHAnsi" w:hAnsiTheme="majorHAnsi"/>
          <w:b/>
          <w:sz w:val="21"/>
          <w:szCs w:val="21"/>
        </w:rPr>
      </w:pPr>
      <w:r w:rsidRPr="001144F7">
        <w:rPr>
          <w:rFonts w:asciiTheme="majorHAnsi" w:hAnsiTheme="majorHAnsi"/>
          <w:b/>
          <w:sz w:val="21"/>
          <w:szCs w:val="21"/>
        </w:rPr>
        <w:t>Mission</w:t>
      </w:r>
    </w:p>
    <w:p w:rsidR="001144F7" w:rsidRDefault="001144F7" w:rsidP="001144F7">
      <w:pPr>
        <w:pStyle w:val="NoSpacing"/>
        <w:rPr>
          <w:rFonts w:asciiTheme="majorHAnsi" w:hAnsiTheme="majorHAnsi"/>
          <w:sz w:val="21"/>
          <w:szCs w:val="21"/>
        </w:rPr>
      </w:pPr>
      <w:r w:rsidRPr="001144F7">
        <w:rPr>
          <w:rFonts w:asciiTheme="majorHAnsi" w:hAnsiTheme="majorHAnsi"/>
          <w:sz w:val="21"/>
          <w:szCs w:val="21"/>
        </w:rPr>
        <w:t>Our Mission is to deliver the best possible outcomes for children and young people.</w:t>
      </w:r>
    </w:p>
    <w:p w:rsidR="001144F7" w:rsidRPr="001144F7" w:rsidRDefault="001144F7" w:rsidP="001144F7">
      <w:pPr>
        <w:pStyle w:val="NoSpacing"/>
        <w:rPr>
          <w:rFonts w:asciiTheme="majorHAnsi" w:hAnsiTheme="majorHAnsi"/>
          <w:sz w:val="21"/>
          <w:szCs w:val="21"/>
        </w:rPr>
      </w:pPr>
    </w:p>
    <w:p w:rsidR="001144F7" w:rsidRPr="001144F7" w:rsidRDefault="001144F7" w:rsidP="001144F7">
      <w:pPr>
        <w:pStyle w:val="NoSpacing"/>
        <w:rPr>
          <w:rFonts w:asciiTheme="majorHAnsi" w:hAnsiTheme="majorHAnsi"/>
          <w:b/>
          <w:sz w:val="21"/>
          <w:szCs w:val="21"/>
        </w:rPr>
      </w:pPr>
      <w:r w:rsidRPr="001144F7">
        <w:rPr>
          <w:rFonts w:asciiTheme="majorHAnsi" w:hAnsiTheme="majorHAnsi"/>
          <w:b/>
          <w:sz w:val="21"/>
          <w:szCs w:val="21"/>
        </w:rPr>
        <w:t>Vision</w:t>
      </w:r>
    </w:p>
    <w:p w:rsidR="001144F7" w:rsidRDefault="001144F7" w:rsidP="001144F7">
      <w:pPr>
        <w:pStyle w:val="NoSpacing"/>
        <w:rPr>
          <w:rFonts w:asciiTheme="majorHAnsi" w:hAnsiTheme="majorHAnsi"/>
          <w:sz w:val="21"/>
          <w:szCs w:val="21"/>
        </w:rPr>
      </w:pPr>
      <w:r w:rsidRPr="001144F7">
        <w:rPr>
          <w:rFonts w:asciiTheme="majorHAnsi" w:hAnsiTheme="majorHAnsi"/>
          <w:sz w:val="21"/>
          <w:szCs w:val="21"/>
        </w:rPr>
        <w:t>Spencer Academies Trust is an exceptional Trust, providing an outstanding education for local children.</w:t>
      </w:r>
    </w:p>
    <w:p w:rsidR="001144F7" w:rsidRPr="001144F7" w:rsidRDefault="001144F7" w:rsidP="001144F7">
      <w:pPr>
        <w:pStyle w:val="NoSpacing"/>
        <w:rPr>
          <w:rFonts w:asciiTheme="majorHAnsi" w:hAnsiTheme="majorHAnsi"/>
          <w:sz w:val="21"/>
          <w:szCs w:val="21"/>
        </w:rPr>
      </w:pPr>
    </w:p>
    <w:p w:rsidR="001144F7" w:rsidRPr="001144F7" w:rsidRDefault="001144F7" w:rsidP="001144F7">
      <w:pPr>
        <w:pStyle w:val="NoSpacing"/>
        <w:rPr>
          <w:rFonts w:asciiTheme="majorHAnsi" w:hAnsiTheme="majorHAnsi"/>
          <w:sz w:val="21"/>
          <w:szCs w:val="21"/>
        </w:rPr>
      </w:pPr>
      <w:r w:rsidRPr="001144F7">
        <w:rPr>
          <w:rFonts w:asciiTheme="majorHAnsi" w:hAnsiTheme="majorHAnsi"/>
          <w:sz w:val="21"/>
          <w:szCs w:val="21"/>
        </w:rPr>
        <w:t> We Believe:</w:t>
      </w:r>
    </w:p>
    <w:p w:rsidR="001144F7" w:rsidRPr="001144F7" w:rsidRDefault="001144F7" w:rsidP="001144F7">
      <w:pPr>
        <w:pStyle w:val="NoSpacing"/>
        <w:numPr>
          <w:ilvl w:val="0"/>
          <w:numId w:val="9"/>
        </w:numPr>
        <w:rPr>
          <w:rFonts w:asciiTheme="majorHAnsi" w:hAnsiTheme="majorHAnsi"/>
          <w:sz w:val="21"/>
          <w:szCs w:val="21"/>
        </w:rPr>
      </w:pPr>
      <w:r w:rsidRPr="001144F7">
        <w:rPr>
          <w:rFonts w:asciiTheme="majorHAnsi" w:hAnsiTheme="majorHAnsi"/>
          <w:sz w:val="21"/>
          <w:szCs w:val="21"/>
        </w:rPr>
        <w:t>All children have a right to a quality education regardless of background or ability, and have an entitlement to the opportunity of a secure progression route in their learning and development.</w:t>
      </w:r>
    </w:p>
    <w:p w:rsidR="001144F7" w:rsidRPr="001144F7" w:rsidRDefault="001144F7" w:rsidP="001144F7">
      <w:pPr>
        <w:pStyle w:val="NoSpacing"/>
        <w:numPr>
          <w:ilvl w:val="0"/>
          <w:numId w:val="9"/>
        </w:numPr>
        <w:rPr>
          <w:rFonts w:asciiTheme="majorHAnsi" w:hAnsiTheme="majorHAnsi"/>
          <w:sz w:val="21"/>
          <w:szCs w:val="21"/>
        </w:rPr>
      </w:pPr>
      <w:r w:rsidRPr="001144F7">
        <w:rPr>
          <w:rFonts w:asciiTheme="majorHAnsi" w:hAnsiTheme="majorHAnsi"/>
          <w:sz w:val="21"/>
          <w:szCs w:val="21"/>
        </w:rPr>
        <w:t>Schools are stronger when they work in collaboration with each other, operate within a ‘family’ and are open to a true sense of partnership.</w:t>
      </w:r>
    </w:p>
    <w:p w:rsidR="001144F7" w:rsidRPr="001144F7" w:rsidRDefault="001144F7" w:rsidP="001144F7">
      <w:pPr>
        <w:pStyle w:val="NoSpacing"/>
        <w:numPr>
          <w:ilvl w:val="0"/>
          <w:numId w:val="9"/>
        </w:numPr>
        <w:rPr>
          <w:rFonts w:asciiTheme="majorHAnsi" w:hAnsiTheme="majorHAnsi"/>
          <w:sz w:val="21"/>
          <w:szCs w:val="21"/>
        </w:rPr>
      </w:pPr>
      <w:r w:rsidRPr="001144F7">
        <w:rPr>
          <w:rFonts w:asciiTheme="majorHAnsi" w:hAnsiTheme="majorHAnsi"/>
          <w:sz w:val="21"/>
          <w:szCs w:val="21"/>
        </w:rPr>
        <w:t>We grow the effectiveness and sustainability of our schools by developing the people within them, and that through shared and equitable responsibility for quality and outcomes; we achieve more.</w:t>
      </w:r>
    </w:p>
    <w:p w:rsidR="0072165C" w:rsidRPr="007634B9" w:rsidRDefault="0072165C" w:rsidP="0072165C">
      <w:pPr>
        <w:pStyle w:val="NoSpacing"/>
        <w:rPr>
          <w:rFonts w:asciiTheme="majorHAnsi" w:hAnsiTheme="majorHAnsi" w:cs="Arial"/>
          <w:sz w:val="21"/>
          <w:szCs w:val="21"/>
        </w:rPr>
      </w:pPr>
    </w:p>
    <w:p w:rsidR="003D47CC" w:rsidRDefault="0072165C" w:rsidP="003D47CC">
      <w:pPr>
        <w:pStyle w:val="NoSpacing"/>
        <w:rPr>
          <w:rFonts w:asciiTheme="majorHAnsi" w:hAnsiTheme="majorHAnsi" w:cs="Arial"/>
          <w:b/>
          <w:sz w:val="21"/>
          <w:szCs w:val="21"/>
        </w:rPr>
      </w:pPr>
      <w:r w:rsidRPr="007634B9">
        <w:rPr>
          <w:rFonts w:asciiTheme="majorHAnsi" w:hAnsiTheme="majorHAnsi" w:cs="Arial"/>
          <w:sz w:val="21"/>
          <w:szCs w:val="21"/>
        </w:rPr>
        <w:t xml:space="preserve">If you would like to discuss the role, or have any queries, please contact </w:t>
      </w:r>
      <w:r w:rsidR="00F9339C" w:rsidRPr="007634B9">
        <w:rPr>
          <w:rFonts w:asciiTheme="majorHAnsi" w:hAnsiTheme="majorHAnsi" w:cs="Arial"/>
          <w:sz w:val="21"/>
          <w:szCs w:val="21"/>
        </w:rPr>
        <w:t xml:space="preserve">Mrs Cathy Bhundia – Vice Principal, </w:t>
      </w:r>
      <w:hyperlink r:id="rId8" w:history="1">
        <w:r w:rsidR="00F9339C" w:rsidRPr="007634B9">
          <w:rPr>
            <w:rStyle w:val="Hyperlink"/>
            <w:rFonts w:asciiTheme="majorHAnsi" w:hAnsiTheme="majorHAnsi" w:cs="Arial"/>
            <w:sz w:val="21"/>
            <w:szCs w:val="21"/>
          </w:rPr>
          <w:t>info@derbymoor.derby.sch.uk</w:t>
        </w:r>
      </w:hyperlink>
      <w:r w:rsidR="00F9339C" w:rsidRPr="007634B9">
        <w:rPr>
          <w:rFonts w:asciiTheme="majorHAnsi" w:hAnsiTheme="majorHAnsi" w:cs="Arial"/>
          <w:sz w:val="21"/>
          <w:szCs w:val="21"/>
        </w:rPr>
        <w:t xml:space="preserve"> </w:t>
      </w:r>
      <w:r w:rsidR="003D47CC">
        <w:rPr>
          <w:rFonts w:asciiTheme="majorHAnsi" w:hAnsiTheme="majorHAnsi" w:cs="Arial"/>
          <w:sz w:val="21"/>
          <w:szCs w:val="21"/>
        </w:rPr>
        <w:t xml:space="preserve">.  </w:t>
      </w:r>
      <w:r w:rsidR="003D47CC" w:rsidRPr="003D47CC">
        <w:rPr>
          <w:rFonts w:asciiTheme="majorHAnsi" w:hAnsiTheme="majorHAnsi" w:cs="Arial"/>
          <w:b/>
          <w:sz w:val="21"/>
          <w:szCs w:val="21"/>
        </w:rPr>
        <w:t>Previous applicants need not apply.</w:t>
      </w:r>
    </w:p>
    <w:p w:rsidR="003D47CC" w:rsidRPr="007634B9" w:rsidRDefault="003D47CC" w:rsidP="0072165C">
      <w:pPr>
        <w:pStyle w:val="NoSpacing"/>
        <w:rPr>
          <w:rFonts w:asciiTheme="majorHAnsi" w:hAnsiTheme="majorHAnsi" w:cs="Arial"/>
          <w:sz w:val="21"/>
          <w:szCs w:val="21"/>
        </w:rPr>
      </w:pPr>
    </w:p>
    <w:p w:rsidR="0072165C" w:rsidRPr="007634B9" w:rsidRDefault="0072165C" w:rsidP="0072165C">
      <w:pPr>
        <w:pStyle w:val="NoSpacing"/>
        <w:rPr>
          <w:rFonts w:asciiTheme="majorHAnsi" w:hAnsiTheme="majorHAnsi" w:cs="Arial"/>
          <w:sz w:val="21"/>
          <w:szCs w:val="21"/>
        </w:rPr>
      </w:pPr>
      <w:r w:rsidRPr="007634B9">
        <w:rPr>
          <w:rFonts w:asciiTheme="majorHAnsi" w:hAnsiTheme="majorHAnsi" w:cs="Arial"/>
          <w:sz w:val="21"/>
          <w:szCs w:val="21"/>
        </w:rPr>
        <w:t xml:space="preserve">Applications for this post must be submitted on our online application form, which can be found at </w:t>
      </w:r>
      <w:hyperlink r:id="rId9" w:history="1">
        <w:r w:rsidRPr="007634B9">
          <w:rPr>
            <w:rStyle w:val="Hyperlink"/>
            <w:rFonts w:asciiTheme="majorHAnsi" w:hAnsiTheme="majorHAnsi" w:cs="Arial"/>
            <w:color w:val="auto"/>
            <w:sz w:val="21"/>
            <w:szCs w:val="21"/>
            <w:u w:val="none"/>
          </w:rPr>
          <w:t>satrust.com/vacancies</w:t>
        </w:r>
      </w:hyperlink>
      <w:r w:rsidRPr="007634B9">
        <w:rPr>
          <w:rStyle w:val="Hyperlink"/>
          <w:rFonts w:asciiTheme="majorHAnsi" w:hAnsiTheme="majorHAnsi" w:cs="Arial"/>
          <w:color w:val="auto"/>
          <w:sz w:val="21"/>
          <w:szCs w:val="21"/>
          <w:u w:val="none"/>
        </w:rPr>
        <w:t>, or by clicking the “apply now” link.</w:t>
      </w:r>
    </w:p>
    <w:p w:rsidR="003D47CC" w:rsidRPr="003D47CC" w:rsidRDefault="003D47CC" w:rsidP="003D47CC">
      <w:pPr>
        <w:pStyle w:val="NoSpacing"/>
        <w:rPr>
          <w:rFonts w:asciiTheme="majorHAnsi" w:hAnsiTheme="majorHAnsi" w:cs="Arial"/>
          <w:b/>
          <w:sz w:val="21"/>
          <w:szCs w:val="21"/>
        </w:rPr>
      </w:pPr>
    </w:p>
    <w:p w:rsidR="0072165C" w:rsidRPr="00820EDA" w:rsidRDefault="0072165C" w:rsidP="0072165C">
      <w:pPr>
        <w:pStyle w:val="NoSpacing"/>
        <w:rPr>
          <w:rFonts w:asciiTheme="majorHAnsi" w:hAnsiTheme="majorHAnsi" w:cs="Arial"/>
          <w:b/>
          <w:sz w:val="21"/>
          <w:szCs w:val="21"/>
        </w:rPr>
      </w:pPr>
      <w:r w:rsidRPr="007634B9">
        <w:rPr>
          <w:rFonts w:asciiTheme="majorHAnsi" w:hAnsiTheme="majorHAnsi" w:cs="Arial"/>
          <w:sz w:val="21"/>
          <w:szCs w:val="21"/>
        </w:rPr>
        <w:t>In line with safer recruitment policies references will be called for prior to interview</w:t>
      </w:r>
      <w:r w:rsidRPr="00820EDA">
        <w:rPr>
          <w:rFonts w:asciiTheme="majorHAnsi" w:hAnsiTheme="majorHAnsi" w:cs="Arial"/>
          <w:b/>
          <w:sz w:val="21"/>
          <w:szCs w:val="21"/>
        </w:rPr>
        <w:t>.</w:t>
      </w:r>
      <w:r w:rsidR="00A71BB6" w:rsidRPr="00820EDA">
        <w:rPr>
          <w:rFonts w:asciiTheme="majorHAnsi" w:hAnsiTheme="majorHAnsi" w:cs="Arial"/>
          <w:b/>
          <w:sz w:val="21"/>
          <w:szCs w:val="21"/>
        </w:rPr>
        <w:t xml:space="preserve"> Please note, </w:t>
      </w:r>
      <w:r w:rsidR="00C91520">
        <w:rPr>
          <w:rFonts w:asciiTheme="majorHAnsi" w:hAnsiTheme="majorHAnsi" w:cs="Arial"/>
          <w:b/>
          <w:sz w:val="21"/>
          <w:szCs w:val="21"/>
        </w:rPr>
        <w:t>i</w:t>
      </w:r>
      <w:r w:rsidR="00A71BB6" w:rsidRPr="00820EDA">
        <w:rPr>
          <w:rFonts w:asciiTheme="majorHAnsi" w:hAnsiTheme="majorHAnsi" w:cs="Arial"/>
          <w:b/>
          <w:sz w:val="21"/>
          <w:szCs w:val="21"/>
        </w:rPr>
        <w:t xml:space="preserve">f you currently work in an </w:t>
      </w:r>
      <w:r w:rsidR="00820EDA">
        <w:rPr>
          <w:rFonts w:asciiTheme="majorHAnsi" w:hAnsiTheme="majorHAnsi" w:cs="Arial"/>
          <w:b/>
          <w:sz w:val="21"/>
          <w:szCs w:val="21"/>
        </w:rPr>
        <w:t>E</w:t>
      </w:r>
      <w:r w:rsidR="00A71BB6" w:rsidRPr="00820EDA">
        <w:rPr>
          <w:rFonts w:asciiTheme="majorHAnsi" w:hAnsiTheme="majorHAnsi" w:cs="Arial"/>
          <w:b/>
          <w:sz w:val="21"/>
          <w:szCs w:val="21"/>
        </w:rPr>
        <w:t xml:space="preserve">ducation setting, </w:t>
      </w:r>
      <w:r w:rsidR="00820EDA" w:rsidRPr="00820EDA">
        <w:rPr>
          <w:rFonts w:asciiTheme="majorHAnsi" w:hAnsiTheme="majorHAnsi" w:cs="Arial"/>
          <w:b/>
          <w:sz w:val="21"/>
          <w:szCs w:val="21"/>
        </w:rPr>
        <w:t>your first referee should be the Principal</w:t>
      </w:r>
      <w:r w:rsidR="00820EDA">
        <w:rPr>
          <w:rFonts w:asciiTheme="majorHAnsi" w:hAnsiTheme="majorHAnsi" w:cs="Arial"/>
          <w:b/>
          <w:sz w:val="21"/>
          <w:szCs w:val="21"/>
        </w:rPr>
        <w:t>.</w:t>
      </w:r>
    </w:p>
    <w:p w:rsidR="0072165C" w:rsidRPr="007634B9" w:rsidRDefault="0072165C" w:rsidP="0072165C">
      <w:pPr>
        <w:pStyle w:val="NoSpacing"/>
        <w:rPr>
          <w:rFonts w:asciiTheme="majorHAnsi" w:hAnsiTheme="majorHAnsi" w:cs="Arial"/>
          <w:sz w:val="21"/>
          <w:szCs w:val="21"/>
        </w:rPr>
      </w:pPr>
    </w:p>
    <w:p w:rsidR="003D47CC" w:rsidRPr="003D47CC" w:rsidRDefault="0072165C" w:rsidP="003D47CC">
      <w:pPr>
        <w:pStyle w:val="NoSpacing"/>
        <w:rPr>
          <w:b/>
          <w:sz w:val="21"/>
          <w:szCs w:val="21"/>
        </w:rPr>
      </w:pPr>
      <w:r w:rsidRPr="007634B9">
        <w:rPr>
          <w:rFonts w:asciiTheme="majorHAnsi" w:hAnsiTheme="majorHAnsi" w:cs="Arial"/>
          <w:sz w:val="21"/>
          <w:szCs w:val="21"/>
        </w:rPr>
        <w:t>Closing date for applications:</w:t>
      </w:r>
      <w:r w:rsidR="00BC0BD6" w:rsidRPr="007634B9">
        <w:rPr>
          <w:rFonts w:asciiTheme="majorHAnsi" w:hAnsiTheme="majorHAnsi" w:cs="Arial"/>
          <w:sz w:val="21"/>
          <w:szCs w:val="21"/>
        </w:rPr>
        <w:t xml:space="preserve"> </w:t>
      </w:r>
      <w:r w:rsidR="001144F7">
        <w:rPr>
          <w:rFonts w:asciiTheme="majorHAnsi" w:hAnsiTheme="majorHAnsi" w:cs="Arial"/>
          <w:b/>
          <w:sz w:val="21"/>
          <w:szCs w:val="21"/>
        </w:rPr>
        <w:t>Friday 3</w:t>
      </w:r>
      <w:r w:rsidR="001144F7" w:rsidRPr="001144F7">
        <w:rPr>
          <w:rFonts w:asciiTheme="majorHAnsi" w:hAnsiTheme="majorHAnsi" w:cs="Arial"/>
          <w:b/>
          <w:sz w:val="21"/>
          <w:szCs w:val="21"/>
          <w:vertAlign w:val="superscript"/>
        </w:rPr>
        <w:t>rd</w:t>
      </w:r>
      <w:r w:rsidR="001144F7">
        <w:rPr>
          <w:rFonts w:asciiTheme="majorHAnsi" w:hAnsiTheme="majorHAnsi" w:cs="Arial"/>
          <w:b/>
          <w:sz w:val="21"/>
          <w:szCs w:val="21"/>
        </w:rPr>
        <w:t xml:space="preserve"> February</w:t>
      </w:r>
      <w:r w:rsidR="003D47CC" w:rsidRPr="003D47CC">
        <w:rPr>
          <w:b/>
          <w:sz w:val="21"/>
          <w:szCs w:val="21"/>
        </w:rPr>
        <w:t xml:space="preserve"> 2022.</w:t>
      </w:r>
    </w:p>
    <w:p w:rsidR="0072165C" w:rsidRPr="007634B9" w:rsidRDefault="0072165C" w:rsidP="0072165C">
      <w:pPr>
        <w:pStyle w:val="NoSpacing"/>
        <w:rPr>
          <w:rFonts w:asciiTheme="majorHAnsi" w:hAnsiTheme="majorHAnsi" w:cs="Arial"/>
          <w:sz w:val="21"/>
          <w:szCs w:val="21"/>
        </w:rPr>
      </w:pPr>
      <w:r w:rsidRPr="007634B9">
        <w:rPr>
          <w:rFonts w:asciiTheme="majorHAnsi" w:hAnsiTheme="majorHAnsi" w:cs="Arial"/>
          <w:sz w:val="21"/>
          <w:szCs w:val="21"/>
        </w:rPr>
        <w:t>Interviews</w:t>
      </w:r>
      <w:r w:rsidR="00BC0BD6" w:rsidRPr="007634B9">
        <w:rPr>
          <w:rFonts w:asciiTheme="majorHAnsi" w:hAnsiTheme="majorHAnsi" w:cs="Arial"/>
          <w:sz w:val="21"/>
          <w:szCs w:val="21"/>
        </w:rPr>
        <w:t xml:space="preserve">: </w:t>
      </w:r>
      <w:r w:rsidR="00BC0BD6" w:rsidRPr="007634B9">
        <w:rPr>
          <w:rFonts w:asciiTheme="majorHAnsi" w:hAnsiTheme="majorHAnsi" w:cs="Arial"/>
          <w:b/>
          <w:sz w:val="21"/>
          <w:szCs w:val="21"/>
        </w:rPr>
        <w:t>TBC</w:t>
      </w:r>
    </w:p>
    <w:p w:rsidR="0072165C" w:rsidRPr="007634B9" w:rsidRDefault="0072165C" w:rsidP="0072165C">
      <w:pPr>
        <w:pStyle w:val="NoSpacing"/>
        <w:rPr>
          <w:rFonts w:asciiTheme="majorHAnsi" w:hAnsiTheme="majorHAnsi" w:cs="Arial"/>
          <w:sz w:val="21"/>
          <w:szCs w:val="21"/>
        </w:rPr>
      </w:pPr>
    </w:p>
    <w:p w:rsidR="00442DB5" w:rsidRPr="007634B9" w:rsidRDefault="00442DB5" w:rsidP="00C91520">
      <w:pPr>
        <w:pStyle w:val="NoSpacing"/>
        <w:rPr>
          <w:rFonts w:asciiTheme="majorHAnsi" w:hAnsiTheme="majorHAnsi" w:cs="Arial"/>
          <w:b/>
          <w:sz w:val="21"/>
          <w:szCs w:val="21"/>
        </w:rPr>
      </w:pPr>
      <w:r w:rsidRPr="007634B9">
        <w:rPr>
          <w:rFonts w:asciiTheme="majorHAnsi" w:hAnsiTheme="majorHAnsi" w:cs="Arial"/>
          <w:b/>
          <w:sz w:val="21"/>
          <w:szCs w:val="21"/>
        </w:rPr>
        <w:lastRenderedPageBreak/>
        <w:t>We reserve the right to close the vacancy at any time, once we have received sufficient applications.</w:t>
      </w:r>
    </w:p>
    <w:p w:rsidR="00442DB5" w:rsidRPr="007634B9" w:rsidRDefault="00442DB5" w:rsidP="0072165C">
      <w:pPr>
        <w:pStyle w:val="NoSpacing"/>
        <w:rPr>
          <w:rFonts w:asciiTheme="majorHAnsi" w:hAnsiTheme="majorHAnsi" w:cs="Arial"/>
          <w:sz w:val="21"/>
          <w:szCs w:val="21"/>
        </w:rPr>
      </w:pPr>
    </w:p>
    <w:p w:rsidR="0072165C" w:rsidRPr="007634B9" w:rsidRDefault="0072165C" w:rsidP="0072165C">
      <w:pPr>
        <w:pStyle w:val="BodyText"/>
        <w:jc w:val="both"/>
        <w:rPr>
          <w:rFonts w:asciiTheme="majorHAnsi" w:hAnsiTheme="majorHAnsi"/>
          <w:b/>
          <w:sz w:val="21"/>
          <w:szCs w:val="21"/>
        </w:rPr>
      </w:pPr>
      <w:r w:rsidRPr="007634B9">
        <w:rPr>
          <w:rFonts w:asciiTheme="majorHAnsi" w:hAnsiTheme="majorHAnsi"/>
          <w:b/>
          <w:sz w:val="21"/>
          <w:szCs w:val="21"/>
        </w:rPr>
        <w:t xml:space="preserve">Spencer Academies Trust is committed to safeguarding and promoting the welfare of all our students and all posts are subject to enhanced DBS with children’s barred list checks and completion of Level 2 safeguarding training. </w:t>
      </w:r>
    </w:p>
    <w:p w:rsidR="00BC0BD6" w:rsidRPr="007634B9" w:rsidRDefault="00BC0BD6" w:rsidP="0072165C">
      <w:pPr>
        <w:pStyle w:val="BodyText"/>
        <w:jc w:val="both"/>
        <w:rPr>
          <w:rFonts w:asciiTheme="majorHAnsi" w:hAnsiTheme="majorHAnsi"/>
          <w:b/>
          <w:sz w:val="21"/>
          <w:szCs w:val="21"/>
        </w:rPr>
      </w:pPr>
    </w:p>
    <w:p w:rsidR="00BC0BD6" w:rsidRPr="007634B9" w:rsidRDefault="00BC0BD6" w:rsidP="00C91520">
      <w:pPr>
        <w:rPr>
          <w:rFonts w:ascii="Calibri" w:eastAsia="Calibri" w:hAnsi="Calibri" w:cs="Calibri"/>
          <w:b/>
          <w:sz w:val="21"/>
          <w:szCs w:val="21"/>
          <w:lang w:eastAsia="en-GB"/>
        </w:rPr>
      </w:pPr>
      <w:bookmarkStart w:id="0" w:name="_GoBack"/>
      <w:bookmarkEnd w:id="0"/>
      <w:r w:rsidRPr="007634B9">
        <w:rPr>
          <w:rFonts w:ascii="Calibri" w:eastAsia="Calibri" w:hAnsi="Calibri" w:cs="Calibri"/>
          <w:b/>
          <w:sz w:val="21"/>
          <w:szCs w:val="21"/>
          <w:lang w:eastAsia="en-GB"/>
        </w:rPr>
        <w:t>Spencer Academies Trust is a Disability Confident Committed Employer</w:t>
      </w:r>
    </w:p>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83D70"/>
    <w:multiLevelType w:val="multilevel"/>
    <w:tmpl w:val="7508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4255E"/>
    <w:rsid w:val="000763E2"/>
    <w:rsid w:val="000C43C0"/>
    <w:rsid w:val="000E64E2"/>
    <w:rsid w:val="001144F7"/>
    <w:rsid w:val="00116904"/>
    <w:rsid w:val="001622E6"/>
    <w:rsid w:val="001D44C3"/>
    <w:rsid w:val="00222968"/>
    <w:rsid w:val="00246F0D"/>
    <w:rsid w:val="002B3ECA"/>
    <w:rsid w:val="0031486A"/>
    <w:rsid w:val="00335C0F"/>
    <w:rsid w:val="00337D8C"/>
    <w:rsid w:val="00387CC7"/>
    <w:rsid w:val="003A1ABA"/>
    <w:rsid w:val="003C5B9D"/>
    <w:rsid w:val="003D47CC"/>
    <w:rsid w:val="00437E17"/>
    <w:rsid w:val="00442DB5"/>
    <w:rsid w:val="00443A00"/>
    <w:rsid w:val="00446AC1"/>
    <w:rsid w:val="00552243"/>
    <w:rsid w:val="00553C46"/>
    <w:rsid w:val="0059027B"/>
    <w:rsid w:val="005A782E"/>
    <w:rsid w:val="005C5B8C"/>
    <w:rsid w:val="00697585"/>
    <w:rsid w:val="006B3CEE"/>
    <w:rsid w:val="006D36AC"/>
    <w:rsid w:val="00701429"/>
    <w:rsid w:val="0072165C"/>
    <w:rsid w:val="00724C14"/>
    <w:rsid w:val="007571CC"/>
    <w:rsid w:val="007634B9"/>
    <w:rsid w:val="00783A34"/>
    <w:rsid w:val="007D3C67"/>
    <w:rsid w:val="00820EDA"/>
    <w:rsid w:val="00843325"/>
    <w:rsid w:val="00873083"/>
    <w:rsid w:val="00896D1B"/>
    <w:rsid w:val="008C6F3F"/>
    <w:rsid w:val="0090035D"/>
    <w:rsid w:val="0095182C"/>
    <w:rsid w:val="009579F4"/>
    <w:rsid w:val="00A71BB6"/>
    <w:rsid w:val="00B332FE"/>
    <w:rsid w:val="00B52B61"/>
    <w:rsid w:val="00BC0BD6"/>
    <w:rsid w:val="00BE46CC"/>
    <w:rsid w:val="00BF5248"/>
    <w:rsid w:val="00C10852"/>
    <w:rsid w:val="00C125D5"/>
    <w:rsid w:val="00C20A33"/>
    <w:rsid w:val="00C35BD9"/>
    <w:rsid w:val="00C91520"/>
    <w:rsid w:val="00C9179C"/>
    <w:rsid w:val="00C9301A"/>
    <w:rsid w:val="00CE3EC7"/>
    <w:rsid w:val="00D8591A"/>
    <w:rsid w:val="00D974B1"/>
    <w:rsid w:val="00DB134A"/>
    <w:rsid w:val="00E17451"/>
    <w:rsid w:val="00E87ED1"/>
    <w:rsid w:val="00F9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28A7"/>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5954">
      <w:bodyDiv w:val="1"/>
      <w:marLeft w:val="0"/>
      <w:marRight w:val="0"/>
      <w:marTop w:val="0"/>
      <w:marBottom w:val="0"/>
      <w:divBdr>
        <w:top w:val="none" w:sz="0" w:space="0" w:color="auto"/>
        <w:left w:val="none" w:sz="0" w:space="0" w:color="auto"/>
        <w:bottom w:val="none" w:sz="0" w:space="0" w:color="auto"/>
        <w:right w:val="none" w:sz="0" w:space="0" w:color="auto"/>
      </w:divBdr>
    </w:div>
    <w:div w:id="551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rbymoor.derby.sch.uk"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trust.com/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7D4B-7D14-4E37-9A59-4B46EED3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4</cp:revision>
  <dcterms:created xsi:type="dcterms:W3CDTF">2023-01-18T10:35:00Z</dcterms:created>
  <dcterms:modified xsi:type="dcterms:W3CDTF">2023-01-18T10:37:00Z</dcterms:modified>
</cp:coreProperties>
</file>