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E796" w14:textId="398DEFA2" w:rsidR="00A9225F" w:rsidRDefault="00A9225F" w:rsidP="00251C91">
      <w:pPr>
        <w:tabs>
          <w:tab w:val="left" w:pos="1803"/>
        </w:tabs>
      </w:pPr>
    </w:p>
    <w:tbl>
      <w:tblPr>
        <w:tblW w:w="58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7589"/>
      </w:tblGrid>
      <w:tr w:rsidR="00DE5938" w:rsidRPr="00DE5938" w14:paraId="2F3AA7FB" w14:textId="77777777" w:rsidTr="003F1295">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FABF8F" w:themeFill="accent6" w:themeFillTint="99"/>
          </w:tcPr>
          <w:p w14:paraId="31A899BD" w14:textId="3C1834E6" w:rsidR="00DE5938" w:rsidRPr="00DE5938" w:rsidRDefault="00DE5938" w:rsidP="00DE5938">
            <w:pPr>
              <w:spacing w:after="0" w:line="240" w:lineRule="auto"/>
              <w:rPr>
                <w:rFonts w:ascii="Arial" w:eastAsia="Times New Roman" w:hAnsi="Arial" w:cs="Courier New"/>
                <w:b/>
                <w:lang w:eastAsia="en-GB"/>
              </w:rPr>
            </w:pPr>
            <w:r w:rsidRPr="00DE5938">
              <w:rPr>
                <w:rFonts w:ascii="Arial" w:eastAsia="Times New Roman" w:hAnsi="Arial" w:cs="Courier New"/>
                <w:b/>
                <w:lang w:eastAsia="en-GB"/>
              </w:rPr>
              <w:t xml:space="preserve"> </w:t>
            </w:r>
            <w:r w:rsidRPr="003F1295">
              <w:rPr>
                <w:rFonts w:ascii="Arial" w:eastAsia="Times New Roman" w:hAnsi="Arial" w:cs="Courier New"/>
                <w:b/>
                <w:lang w:eastAsia="en-GB"/>
              </w:rPr>
              <w:t>Job vacancy</w:t>
            </w:r>
          </w:p>
        </w:tc>
        <w:tc>
          <w:tcPr>
            <w:tcW w:w="3618" w:type="pct"/>
            <w:tcBorders>
              <w:top w:val="single" w:sz="12" w:space="0" w:color="9BBB59" w:themeColor="accent3"/>
              <w:left w:val="single" w:sz="12" w:space="0" w:color="9BBB59" w:themeColor="accent3"/>
              <w:right w:val="single" w:sz="12" w:space="0" w:color="9BBB59" w:themeColor="accent3"/>
            </w:tcBorders>
            <w:shd w:val="clear" w:color="auto" w:fill="FABF8F" w:themeFill="accent6" w:themeFillTint="99"/>
          </w:tcPr>
          <w:p w14:paraId="2C1EA8B3" w14:textId="1A5CB237" w:rsidR="003F1295" w:rsidRPr="00DE5938" w:rsidRDefault="0038746E" w:rsidP="0038746E">
            <w:pPr>
              <w:spacing w:after="0" w:line="240" w:lineRule="auto"/>
              <w:rPr>
                <w:rFonts w:ascii="Arial" w:eastAsia="Times New Roman" w:hAnsi="Arial" w:cs="Courier New"/>
                <w:b/>
                <w:szCs w:val="20"/>
                <w:lang w:eastAsia="en-GB"/>
              </w:rPr>
            </w:pPr>
            <w:r>
              <w:rPr>
                <w:rFonts w:ascii="Arial" w:eastAsia="Times New Roman" w:hAnsi="Arial" w:cs="Courier New"/>
                <w:b/>
                <w:sz w:val="32"/>
                <w:szCs w:val="32"/>
                <w:lang w:eastAsia="en-GB"/>
              </w:rPr>
              <w:t>Named Pupil Teaching Assistan</w:t>
            </w:r>
            <w:r w:rsidR="000D3A70">
              <w:rPr>
                <w:rFonts w:ascii="Arial" w:eastAsia="Times New Roman" w:hAnsi="Arial" w:cs="Courier New"/>
                <w:b/>
                <w:sz w:val="32"/>
                <w:szCs w:val="32"/>
                <w:lang w:eastAsia="en-GB"/>
              </w:rPr>
              <w:t>t</w:t>
            </w:r>
          </w:p>
        </w:tc>
      </w:tr>
      <w:tr w:rsidR="00DE5938" w:rsidRPr="00DE5938" w14:paraId="1F041671"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A7AB174" w14:textId="77777777" w:rsidR="00DE5938" w:rsidRPr="00DE5938" w:rsidRDefault="00DE5938" w:rsidP="00DE5938">
            <w:pPr>
              <w:spacing w:after="0" w:line="240" w:lineRule="auto"/>
              <w:rPr>
                <w:rFonts w:ascii="Arial" w:eastAsia="Times New Roman" w:hAnsi="Arial" w:cs="Courier New"/>
                <w:b/>
                <w:lang w:eastAsia="en-GB"/>
              </w:rPr>
            </w:pPr>
            <w:r w:rsidRPr="00DE5938">
              <w:rPr>
                <w:rFonts w:ascii="Arial" w:eastAsia="Times New Roman" w:hAnsi="Arial" w:cs="Courier New"/>
                <w:b/>
                <w:lang w:eastAsia="en-GB"/>
              </w:rPr>
              <w:t>Salary range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F67E6A" w14:textId="7920B866" w:rsidR="00E72785" w:rsidRPr="00A06116" w:rsidRDefault="00F32422" w:rsidP="00E72785">
            <w:pPr>
              <w:spacing w:after="0" w:line="240" w:lineRule="auto"/>
              <w:rPr>
                <w:rFonts w:ascii="Arial" w:eastAsia="Times New Roman" w:hAnsi="Arial" w:cs="Courier New"/>
                <w:color w:val="FF0000"/>
                <w:szCs w:val="20"/>
                <w:lang w:eastAsia="en-GB"/>
              </w:rPr>
            </w:pPr>
            <w:r>
              <w:rPr>
                <w:rFonts w:ascii="Arial" w:eastAsia="Times New Roman" w:hAnsi="Arial" w:cs="Courier New"/>
                <w:szCs w:val="20"/>
                <w:lang w:eastAsia="en-GB"/>
              </w:rPr>
              <w:t xml:space="preserve">Grade E Point 6-8, </w:t>
            </w:r>
            <w:r w:rsidRPr="00F32422">
              <w:rPr>
                <w:rFonts w:ascii="Arial" w:eastAsia="Times New Roman" w:hAnsi="Arial" w:cs="Courier New"/>
                <w:szCs w:val="20"/>
                <w:lang w:eastAsia="en-GB"/>
              </w:rPr>
              <w:t>FTE:</w:t>
            </w:r>
            <w:r w:rsidR="00E54D06">
              <w:rPr>
                <w:rFonts w:ascii="Arial" w:eastAsia="Times New Roman" w:hAnsi="Arial" w:cs="Courier New"/>
                <w:szCs w:val="20"/>
                <w:lang w:eastAsia="en-GB"/>
              </w:rPr>
              <w:t xml:space="preserve"> £25,989 - £26,824</w:t>
            </w:r>
          </w:p>
          <w:p w14:paraId="5E5C8917" w14:textId="63CB0948" w:rsidR="00DE5938" w:rsidRPr="00DE5938" w:rsidRDefault="00DE5938" w:rsidP="00DE5938">
            <w:pPr>
              <w:spacing w:after="0" w:line="240" w:lineRule="auto"/>
              <w:rPr>
                <w:rFonts w:ascii="Arial" w:eastAsia="Times New Roman" w:hAnsi="Arial" w:cs="Courier New"/>
                <w:szCs w:val="20"/>
                <w:lang w:eastAsia="en-GB"/>
              </w:rPr>
            </w:pPr>
          </w:p>
        </w:tc>
      </w:tr>
      <w:tr w:rsidR="00DE5938" w:rsidRPr="00DE5938" w14:paraId="1E01858E"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A04543" w14:textId="44E839E7" w:rsidR="00DE5938" w:rsidRPr="00DE5938" w:rsidRDefault="00DE5938" w:rsidP="00DE5938">
            <w:pPr>
              <w:spacing w:after="0" w:line="240" w:lineRule="auto"/>
              <w:rPr>
                <w:rFonts w:ascii="Arial" w:eastAsia="Times New Roman" w:hAnsi="Arial" w:cs="Courier New"/>
                <w:b/>
                <w:lang w:eastAsia="en-GB"/>
              </w:rPr>
            </w:pPr>
            <w:r>
              <w:rPr>
                <w:rFonts w:ascii="Arial" w:eastAsia="Times New Roman" w:hAnsi="Arial" w:cs="Courier New"/>
                <w:b/>
                <w:lang w:eastAsia="en-GB"/>
              </w:rPr>
              <w:t>Hours of work</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74D9951" w14:textId="3848410B" w:rsidR="00CC1406" w:rsidRDefault="00CC1406" w:rsidP="00CC1406">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 xml:space="preserve">8.40 – 15.20 </w:t>
            </w:r>
            <w:r w:rsidR="00A06116" w:rsidRPr="00AA3608">
              <w:rPr>
                <w:rFonts w:ascii="Arial" w:eastAsia="Times New Roman" w:hAnsi="Arial" w:cs="Courier New"/>
                <w:szCs w:val="20"/>
                <w:lang w:eastAsia="en-GB"/>
              </w:rPr>
              <w:t xml:space="preserve"> </w:t>
            </w:r>
            <w:r w:rsidR="00F32422">
              <w:rPr>
                <w:rFonts w:ascii="Arial" w:eastAsia="Times New Roman" w:hAnsi="Arial" w:cs="Courier New"/>
                <w:szCs w:val="20"/>
                <w:lang w:eastAsia="en-GB"/>
              </w:rPr>
              <w:t xml:space="preserve">Monday to Friday </w:t>
            </w:r>
            <w:r>
              <w:rPr>
                <w:rFonts w:ascii="Arial" w:eastAsia="Times New Roman" w:hAnsi="Arial" w:cs="Courier New"/>
                <w:szCs w:val="20"/>
                <w:lang w:eastAsia="en-GB"/>
              </w:rPr>
              <w:t>(with 30 minutes unpaid lunch break)</w:t>
            </w:r>
          </w:p>
          <w:p w14:paraId="21A9E55B" w14:textId="354A63CF" w:rsidR="00B96222" w:rsidRPr="00B96222" w:rsidRDefault="00E54D06" w:rsidP="00CC1406">
            <w:pPr>
              <w:spacing w:after="0" w:line="240" w:lineRule="auto"/>
              <w:rPr>
                <w:rFonts w:ascii="Arial" w:eastAsia="Times New Roman" w:hAnsi="Arial" w:cs="Courier New"/>
                <w:color w:val="FF0000"/>
                <w:szCs w:val="20"/>
                <w:lang w:eastAsia="en-GB"/>
              </w:rPr>
            </w:pPr>
            <w:r>
              <w:rPr>
                <w:rFonts w:ascii="Arial" w:eastAsia="Times New Roman" w:hAnsi="Arial" w:cs="Courier New"/>
                <w:szCs w:val="20"/>
                <w:lang w:eastAsia="en-GB"/>
              </w:rPr>
              <w:t>Actual £18,150 - £19,158</w:t>
            </w:r>
            <w:bookmarkStart w:id="0" w:name="_GoBack"/>
            <w:bookmarkEnd w:id="0"/>
          </w:p>
          <w:p w14:paraId="358DDA6E" w14:textId="2702B297" w:rsidR="00E72785" w:rsidRPr="00DE5938" w:rsidRDefault="00E72785" w:rsidP="00967177">
            <w:pPr>
              <w:spacing w:after="0" w:line="240" w:lineRule="auto"/>
              <w:rPr>
                <w:rFonts w:ascii="Arial" w:eastAsia="Times New Roman" w:hAnsi="Arial" w:cs="Courier New"/>
                <w:szCs w:val="20"/>
                <w:lang w:eastAsia="en-GB"/>
              </w:rPr>
            </w:pPr>
          </w:p>
        </w:tc>
      </w:tr>
      <w:tr w:rsidR="00DE5938" w:rsidRPr="00DE5938" w14:paraId="22E12257" w14:textId="77777777" w:rsidTr="00AB251A">
        <w:trPr>
          <w:trHeight w:val="323"/>
        </w:trPr>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552A485" w14:textId="4C9B4737" w:rsidR="00DE5938" w:rsidRPr="00DE5938" w:rsidRDefault="00DE5938" w:rsidP="00DE5938">
            <w:pPr>
              <w:spacing w:after="0" w:line="240" w:lineRule="auto"/>
              <w:rPr>
                <w:rFonts w:ascii="Arial" w:eastAsia="Times New Roman" w:hAnsi="Arial" w:cs="Courier New"/>
                <w:b/>
                <w:lang w:eastAsia="en-GB"/>
              </w:rPr>
            </w:pPr>
            <w:r>
              <w:rPr>
                <w:rFonts w:ascii="Arial" w:eastAsia="Times New Roman" w:hAnsi="Arial" w:cs="Courier New"/>
                <w:b/>
                <w:lang w:eastAsia="en-GB"/>
              </w:rPr>
              <w:t>Contract type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7E6B25" w14:textId="5C55A765" w:rsidR="00DE5938" w:rsidRPr="00DE5938" w:rsidRDefault="001A0F09" w:rsidP="001A0F09">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Specific Purpose</w:t>
            </w:r>
            <w:r w:rsidR="00DE5938">
              <w:rPr>
                <w:rFonts w:ascii="Arial" w:eastAsia="Times New Roman" w:hAnsi="Arial" w:cs="Courier New"/>
                <w:szCs w:val="20"/>
                <w:lang w:eastAsia="en-GB"/>
              </w:rPr>
              <w:t xml:space="preserve"> (due to named pupil funding)</w:t>
            </w:r>
          </w:p>
        </w:tc>
      </w:tr>
      <w:tr w:rsidR="00E72785" w:rsidRPr="00DE5938" w14:paraId="2A08A70B"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339E527" w14:textId="56AD2D6A" w:rsidR="00E72785" w:rsidRPr="00DE5938"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Closing date for applications</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18EB52" w14:textId="6EA0B89F" w:rsidR="00E72785" w:rsidRPr="00DE5938" w:rsidRDefault="00CC1406" w:rsidP="001A0F09">
            <w:pPr>
              <w:spacing w:after="0" w:line="240" w:lineRule="auto"/>
              <w:rPr>
                <w:rFonts w:ascii="Arial" w:eastAsia="Times New Roman" w:hAnsi="Arial" w:cs="Courier New"/>
                <w:lang w:eastAsia="en-GB"/>
              </w:rPr>
            </w:pPr>
            <w:r>
              <w:rPr>
                <w:rFonts w:ascii="Arial" w:eastAsia="Times New Roman" w:hAnsi="Arial" w:cs="Courier New"/>
                <w:lang w:eastAsia="en-GB"/>
              </w:rPr>
              <w:t>Friday 1</w:t>
            </w:r>
            <w:r w:rsidR="00A06116">
              <w:rPr>
                <w:rFonts w:ascii="Arial" w:eastAsia="Times New Roman" w:hAnsi="Arial" w:cs="Courier New"/>
                <w:lang w:eastAsia="en-GB"/>
              </w:rPr>
              <w:t>9</w:t>
            </w:r>
            <w:r w:rsidR="00A06116" w:rsidRPr="00A06116">
              <w:rPr>
                <w:rFonts w:ascii="Arial" w:eastAsia="Times New Roman" w:hAnsi="Arial" w:cs="Courier New"/>
                <w:vertAlign w:val="superscript"/>
                <w:lang w:eastAsia="en-GB"/>
              </w:rPr>
              <w:t>th</w:t>
            </w:r>
            <w:r w:rsidR="00A06116">
              <w:rPr>
                <w:rFonts w:ascii="Arial" w:eastAsia="Times New Roman" w:hAnsi="Arial" w:cs="Courier New"/>
                <w:lang w:eastAsia="en-GB"/>
              </w:rPr>
              <w:t xml:space="preserve"> </w:t>
            </w:r>
            <w:r>
              <w:rPr>
                <w:rFonts w:ascii="Arial" w:eastAsia="Times New Roman" w:hAnsi="Arial" w:cs="Courier New"/>
                <w:lang w:eastAsia="en-GB"/>
              </w:rPr>
              <w:t>September</w:t>
            </w:r>
          </w:p>
        </w:tc>
      </w:tr>
      <w:tr w:rsidR="00E72785" w:rsidRPr="00DE5938" w14:paraId="729567DA"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79BFCF2A" w14:textId="228F1AD5" w:rsidR="00E72785"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Interview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E7B7DC9" w14:textId="516846BA" w:rsidR="00E72785" w:rsidRPr="00DE5938" w:rsidRDefault="00CC1406" w:rsidP="00CC1406">
            <w:pPr>
              <w:spacing w:after="0" w:line="240" w:lineRule="auto"/>
              <w:rPr>
                <w:rFonts w:ascii="Arial" w:eastAsia="Times New Roman" w:hAnsi="Arial" w:cs="Courier New"/>
                <w:lang w:eastAsia="en-GB"/>
              </w:rPr>
            </w:pPr>
            <w:r>
              <w:rPr>
                <w:rFonts w:ascii="Arial" w:eastAsiaTheme="minorEastAsia" w:hAnsi="Arial" w:cs="Arial"/>
                <w:bCs/>
                <w:lang w:eastAsia="en-GB"/>
              </w:rPr>
              <w:t>Wednesday 24th</w:t>
            </w:r>
            <w:r w:rsidR="00E72785">
              <w:rPr>
                <w:rFonts w:ascii="Arial" w:eastAsiaTheme="minorEastAsia" w:hAnsi="Arial" w:cs="Arial"/>
                <w:bCs/>
                <w:lang w:eastAsia="en-GB"/>
              </w:rPr>
              <w:t xml:space="preserve"> </w:t>
            </w:r>
            <w:r>
              <w:rPr>
                <w:rFonts w:ascii="Arial" w:eastAsiaTheme="minorEastAsia" w:hAnsi="Arial" w:cs="Arial"/>
                <w:bCs/>
                <w:lang w:eastAsia="en-GB"/>
              </w:rPr>
              <w:t>September</w:t>
            </w:r>
          </w:p>
        </w:tc>
      </w:tr>
      <w:tr w:rsidR="00E72785" w:rsidRPr="00DE5938" w14:paraId="7AC9BE8C"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7A5768B" w14:textId="17334CC5" w:rsidR="00E72785"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Start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1C196FB" w14:textId="78C57E42" w:rsidR="00E72785" w:rsidRPr="00DE5938" w:rsidRDefault="00CC1406" w:rsidP="00E72785">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As soon to the 6</w:t>
            </w:r>
            <w:r w:rsidRPr="00CC1406">
              <w:rPr>
                <w:rFonts w:ascii="Arial" w:eastAsia="Times New Roman" w:hAnsi="Arial" w:cs="Courier New"/>
                <w:szCs w:val="20"/>
                <w:vertAlign w:val="superscript"/>
                <w:lang w:eastAsia="en-GB"/>
              </w:rPr>
              <w:t>th</w:t>
            </w:r>
            <w:r>
              <w:rPr>
                <w:rFonts w:ascii="Arial" w:eastAsia="Times New Roman" w:hAnsi="Arial" w:cs="Courier New"/>
                <w:szCs w:val="20"/>
                <w:lang w:eastAsia="en-GB"/>
              </w:rPr>
              <w:t xml:space="preserve"> October as possible</w:t>
            </w:r>
          </w:p>
        </w:tc>
      </w:tr>
      <w:tr w:rsidR="00DE5938" w:rsidRPr="00DE5938" w14:paraId="0B67301A" w14:textId="77777777" w:rsidTr="0046306F">
        <w:tc>
          <w:tcPr>
            <w:tcW w:w="5000" w:type="pct"/>
            <w:gridSpan w:val="2"/>
            <w:tcBorders>
              <w:left w:val="single" w:sz="12" w:space="0" w:color="9BBB59" w:themeColor="accent3"/>
              <w:bottom w:val="single" w:sz="12" w:space="0" w:color="9BBB59" w:themeColor="accent3"/>
              <w:right w:val="single" w:sz="12" w:space="0" w:color="9BBB59" w:themeColor="accent3"/>
            </w:tcBorders>
          </w:tcPr>
          <w:p w14:paraId="71BC332F"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Join Our Supportive and Dedicated Team at Malmesbury C of E Primary School</w:t>
            </w:r>
          </w:p>
          <w:p w14:paraId="5C048649"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4A0943C" w14:textId="77777777" w:rsidR="007A008E" w:rsidRPr="007A008E" w:rsidRDefault="007A008E" w:rsidP="007A008E">
            <w:pPr>
              <w:spacing w:after="0" w:line="240" w:lineRule="auto"/>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Malmesbury C of E Primary School is a vibrant, two-form entry school, rated ‘Good’ by Ofsted in June 2024. We are proud of our dedicated team, who make learning stimulating, enjoyable, and meaningful for every child.</w:t>
            </w:r>
          </w:p>
          <w:p w14:paraId="0F6382FD" w14:textId="77777777" w:rsidR="007A008E" w:rsidRPr="007A008E" w:rsidRDefault="007A008E" w:rsidP="007A008E">
            <w:pPr>
              <w:spacing w:after="0" w:line="240" w:lineRule="auto"/>
              <w:rPr>
                <w:rFonts w:ascii="Arial" w:eastAsia="Times New Roman" w:hAnsi="Arial" w:cs="Arial"/>
                <w:noProof/>
                <w:sz w:val="20"/>
                <w:szCs w:val="20"/>
                <w:lang w:eastAsia="en-GB"/>
              </w:rPr>
            </w:pPr>
          </w:p>
          <w:p w14:paraId="77A4D86F" w14:textId="77777777" w:rsidR="007A008E" w:rsidRPr="007A008E" w:rsidRDefault="007A008E" w:rsidP="007A008E">
            <w:pPr>
              <w:spacing w:after="0" w:line="240" w:lineRule="auto"/>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We are looking for a caring, flexible, and motivated SEN Teaching Assistant to join us and make a real difference to children’s lives.</w:t>
            </w:r>
          </w:p>
          <w:p w14:paraId="0A1000D4"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22FC8B13"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About the Role</w:t>
            </w:r>
          </w:p>
          <w:p w14:paraId="4D702B5F"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633CC2B0"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This varied role involves supporting pupils across both Upper and Lower Key Stage 2:</w:t>
            </w:r>
          </w:p>
          <w:p w14:paraId="2D05B859"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4F7E0313"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1. Upper Key Stage 2 – SEN Support (Mornings)</w:t>
            </w:r>
          </w:p>
          <w:p w14:paraId="3048DA74"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460476AC" w14:textId="10B9A63A" w:rsidR="007A008E" w:rsidRPr="007A008E" w:rsidRDefault="007A008E" w:rsidP="007A008E">
            <w:pPr>
              <w:spacing w:after="0" w:line="240" w:lineRule="auto"/>
              <w:ind w:left="720"/>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1:1 support for a child in English and Maths.</w:t>
            </w:r>
          </w:p>
          <w:p w14:paraId="34497987" w14:textId="77777777" w:rsidR="007A008E" w:rsidRPr="007A008E" w:rsidRDefault="007A008E" w:rsidP="007A008E">
            <w:pPr>
              <w:spacing w:after="0" w:line="240" w:lineRule="auto"/>
              <w:ind w:left="720"/>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Supporting their emotional regulation and wellbeing within the classroom.</w:t>
            </w:r>
          </w:p>
          <w:p w14:paraId="01C8101B"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731E8A09"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2. Lower Key Stage 2 – Group Support (Afternoons)</w:t>
            </w:r>
          </w:p>
          <w:p w14:paraId="75A27E3E"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17797A14" w14:textId="2B04CB8A" w:rsidR="007A008E" w:rsidRPr="007A008E" w:rsidRDefault="007A008E" w:rsidP="007A008E">
            <w:pPr>
              <w:spacing w:after="0" w:line="240" w:lineRule="auto"/>
              <w:ind w:left="720"/>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Working with small groups of pupils to develop phonics, reading, speech and language.</w:t>
            </w:r>
          </w:p>
          <w:p w14:paraId="2A4D0ABD" w14:textId="77777777" w:rsidR="007A008E" w:rsidRPr="007A008E" w:rsidRDefault="007A008E" w:rsidP="007A008E">
            <w:pPr>
              <w:spacing w:after="0" w:line="240" w:lineRule="auto"/>
              <w:ind w:left="720"/>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Supporting access to the wider curriculum (e.g. History, Geography).</w:t>
            </w:r>
          </w:p>
          <w:p w14:paraId="68A1B459"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1E90A34F" w14:textId="77777777" w:rsidR="007A008E" w:rsidRPr="00B96222" w:rsidRDefault="007A008E" w:rsidP="007A008E">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At times, you may be asked to support other children across the year group. Flexibility, collaboration, and a team-first approach are essential.</w:t>
            </w:r>
          </w:p>
          <w:p w14:paraId="2DD5D389"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7F20ED55"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Why Join Us?</w:t>
            </w:r>
          </w:p>
          <w:p w14:paraId="2D3DC96B"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664EB4F" w14:textId="77777777" w:rsidR="007A008E" w:rsidRPr="00B96222" w:rsidRDefault="007A008E" w:rsidP="007A008E">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At Malmesbury, inclusion is at the heart of what we do. Our SEND provision is built on teamwork – no one works in isolation. Ofsted recently praised our approach:</w:t>
            </w:r>
          </w:p>
          <w:p w14:paraId="58A3FC95" w14:textId="77777777" w:rsidR="007A008E" w:rsidRPr="00B96222" w:rsidRDefault="007A008E" w:rsidP="007A008E">
            <w:pPr>
              <w:spacing w:after="0" w:line="240" w:lineRule="auto"/>
              <w:rPr>
                <w:rFonts w:ascii="Arial" w:eastAsia="Times New Roman" w:hAnsi="Arial" w:cs="Arial"/>
                <w:noProof/>
                <w:sz w:val="20"/>
                <w:szCs w:val="20"/>
                <w:lang w:eastAsia="en-GB"/>
              </w:rPr>
            </w:pPr>
          </w:p>
          <w:p w14:paraId="261DB387" w14:textId="77777777" w:rsidR="007A008E" w:rsidRPr="00B96222" w:rsidRDefault="007A008E" w:rsidP="007A008E">
            <w:pPr>
              <w:spacing w:after="0" w:line="240" w:lineRule="auto"/>
              <w:rPr>
                <w:rFonts w:ascii="Arial" w:eastAsia="Times New Roman" w:hAnsi="Arial" w:cs="Arial"/>
                <w:i/>
                <w:noProof/>
                <w:sz w:val="20"/>
                <w:szCs w:val="20"/>
                <w:lang w:eastAsia="en-GB"/>
              </w:rPr>
            </w:pPr>
            <w:r w:rsidRPr="00B96222">
              <w:rPr>
                <w:rFonts w:ascii="Arial" w:eastAsia="Times New Roman" w:hAnsi="Arial" w:cs="Arial"/>
                <w:i/>
                <w:noProof/>
                <w:sz w:val="20"/>
                <w:szCs w:val="20"/>
                <w:lang w:eastAsia="en-GB"/>
              </w:rPr>
              <w:t>“The school is aspirational for pupils with SEND. Staff have the expertise they need to ensure these pupils benefit from adaptations across subjects. This helps pupils with SEND to progress successfully alongside their peers.”</w:t>
            </w:r>
          </w:p>
          <w:p w14:paraId="5C7CFBE3"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41D815FF"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We’re Looking for Someone Who:</w:t>
            </w:r>
          </w:p>
          <w:p w14:paraId="19D0AC02"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07A8C5A6" w14:textId="06615CD1" w:rsidR="007A008E" w:rsidRPr="00B96222"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Is confident working 1:1, in small groups, and within a whole-class setting.</w:t>
            </w:r>
          </w:p>
          <w:p w14:paraId="237FDF5D" w14:textId="412FFD8F" w:rsidR="007A008E" w:rsidRPr="00B96222"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Can work closely with teachers, the SENDCo, and colleagues to support learning and behaviour.</w:t>
            </w:r>
          </w:p>
          <w:p w14:paraId="7BA8C6ED" w14:textId="77777777" w:rsidR="007A008E" w:rsidRPr="00B96222" w:rsidRDefault="007A008E" w:rsidP="00B96222">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Brings warmth, patience, and resilience to the role.</w:t>
            </w:r>
          </w:p>
          <w:p w14:paraId="14E471A1" w14:textId="77777777" w:rsidR="007A008E" w:rsidRPr="00B96222" w:rsidRDefault="007A008E" w:rsidP="007A008E">
            <w:pPr>
              <w:spacing w:after="0" w:line="240" w:lineRule="auto"/>
              <w:rPr>
                <w:rFonts w:ascii="Arial" w:eastAsia="Times New Roman" w:hAnsi="Arial" w:cs="Arial"/>
                <w:noProof/>
                <w:sz w:val="20"/>
                <w:szCs w:val="20"/>
                <w:lang w:eastAsia="en-GB"/>
              </w:rPr>
            </w:pPr>
          </w:p>
          <w:p w14:paraId="4D942B0E" w14:textId="62088F34" w:rsidR="007A008E" w:rsidRPr="00B96222" w:rsidRDefault="007A008E" w:rsidP="007A008E">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Builds strong, positive relationships with children and parents.</w:t>
            </w:r>
          </w:p>
          <w:p w14:paraId="4844A10F" w14:textId="77777777" w:rsidR="007A008E" w:rsidRPr="00B96222" w:rsidRDefault="007A008E" w:rsidP="00B96222">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Promotes self-esteem, inclusion, and emotional development.</w:t>
            </w:r>
          </w:p>
          <w:p w14:paraId="0BE3A8A6"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7C9A6DF"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In Return, We Offer:</w:t>
            </w:r>
          </w:p>
          <w:p w14:paraId="4E138630"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1CC7E485" w14:textId="015F23AA"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Wonderful children who enjoy learning.</w:t>
            </w:r>
          </w:p>
          <w:p w14:paraId="1676BB51" w14:textId="1025E3BB"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 welcoming, supportive staff team who value humour and teamwork.</w:t>
            </w:r>
          </w:p>
          <w:p w14:paraId="759CA56E" w14:textId="0A96BC95"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An engaged school community, including parents and governors.</w:t>
            </w:r>
          </w:p>
          <w:p w14:paraId="6AB85BC4" w14:textId="7CFCFA31"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Ongoing professional development and training opportunities.</w:t>
            </w:r>
          </w:p>
          <w:p w14:paraId="1ABB6394" w14:textId="33A39560"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 strong wellbeing support network.</w:t>
            </w:r>
          </w:p>
          <w:p w14:paraId="21E7E727" w14:textId="77777777" w:rsidR="007A008E" w:rsidRPr="00B96222" w:rsidRDefault="007A008E" w:rsidP="00B96222">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Membership of the Local Government Pension Scheme.</w:t>
            </w:r>
          </w:p>
          <w:p w14:paraId="589B9A75"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64816BCB"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Contract Information</w:t>
            </w:r>
          </w:p>
          <w:p w14:paraId="54113D29"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346435BF" w14:textId="77777777" w:rsidR="007A008E" w:rsidRPr="00B96222" w:rsidRDefault="007A008E" w:rsidP="007A008E">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These are temporary contracts, linked to individual pupil funding or the pupil remaining on roll. The contract will end if either condition changes.</w:t>
            </w:r>
          </w:p>
          <w:p w14:paraId="036EB0CA" w14:textId="77777777" w:rsidR="007A008E" w:rsidRPr="00B96222" w:rsidRDefault="007A008E" w:rsidP="007A008E">
            <w:pPr>
              <w:spacing w:after="0" w:line="240" w:lineRule="auto"/>
              <w:rPr>
                <w:rFonts w:ascii="Arial" w:eastAsia="Times New Roman" w:hAnsi="Arial" w:cs="Arial"/>
                <w:noProof/>
                <w:sz w:val="20"/>
                <w:szCs w:val="20"/>
                <w:lang w:eastAsia="en-GB"/>
              </w:rPr>
            </w:pPr>
          </w:p>
          <w:p w14:paraId="4880E509"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How to Apply</w:t>
            </w:r>
          </w:p>
          <w:p w14:paraId="13DF7831"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0BBDAD8F" w14:textId="38F9E75B" w:rsidR="007A008E" w:rsidRPr="00B96222" w:rsidRDefault="007A008E" w:rsidP="007A008E">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 xml:space="preserve">We warmly encourage visits to our school – please contact the office on 01666 823514 or email </w:t>
            </w:r>
            <w:hyperlink r:id="rId8" w:history="1">
              <w:r w:rsidR="00B96222" w:rsidRPr="00B96222">
                <w:rPr>
                  <w:rStyle w:val="Hyperlink"/>
                  <w:rFonts w:ascii="Arial" w:eastAsia="Times New Roman" w:hAnsi="Arial" w:cs="Arial"/>
                  <w:noProof/>
                  <w:sz w:val="20"/>
                  <w:szCs w:val="20"/>
                  <w:lang w:eastAsia="en-GB"/>
                </w:rPr>
                <w:t>hr@malmesbury-pri.wilts.sch.uk</w:t>
              </w:r>
            </w:hyperlink>
            <w:r w:rsidR="00B96222" w:rsidRPr="00B96222">
              <w:rPr>
                <w:rFonts w:ascii="Arial" w:eastAsia="Times New Roman" w:hAnsi="Arial" w:cs="Arial"/>
                <w:noProof/>
                <w:sz w:val="20"/>
                <w:szCs w:val="20"/>
                <w:lang w:eastAsia="en-GB"/>
              </w:rPr>
              <w:t xml:space="preserve"> </w:t>
            </w:r>
            <w:r w:rsidRPr="00B96222">
              <w:rPr>
                <w:rFonts w:ascii="Arial" w:eastAsia="Times New Roman" w:hAnsi="Arial" w:cs="Arial"/>
                <w:noProof/>
                <w:sz w:val="20"/>
                <w:szCs w:val="20"/>
                <w:lang w:eastAsia="en-GB"/>
              </w:rPr>
              <w:t>to arrange a time.</w:t>
            </w:r>
          </w:p>
          <w:p w14:paraId="06B80691"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5CE0A451"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Application packs are available from our website: www.malmesburyprimaryschool.co.uk</w:t>
            </w:r>
          </w:p>
          <w:p w14:paraId="310CA7BF"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4D8C0894"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Safeguarding Statement</w:t>
            </w:r>
          </w:p>
          <w:p w14:paraId="1031E677" w14:textId="77777777" w:rsidR="007A008E" w:rsidRPr="007A008E" w:rsidRDefault="007A008E" w:rsidP="007A008E">
            <w:pPr>
              <w:spacing w:after="0" w:line="240" w:lineRule="auto"/>
              <w:rPr>
                <w:rFonts w:ascii="Arial" w:eastAsia="Times New Roman" w:hAnsi="Arial" w:cs="Arial"/>
                <w:b/>
                <w:noProof/>
                <w:sz w:val="20"/>
                <w:szCs w:val="20"/>
                <w:lang w:eastAsia="en-GB"/>
              </w:rPr>
            </w:pPr>
            <w:r w:rsidRPr="00B96222">
              <w:rPr>
                <w:rFonts w:ascii="Arial" w:eastAsia="Times New Roman" w:hAnsi="Arial" w:cs="Arial"/>
                <w:noProof/>
                <w:sz w:val="20"/>
                <w:szCs w:val="20"/>
                <w:lang w:eastAsia="en-GB"/>
              </w:rPr>
              <w:t>Malmesbury C of E Primary School is committed to safeguarding and promoting the welfare of children and young people and expects all staff and volunteers to share this commitment. All appointments are subject to an enhanced DBS check and, in line with current regulations, an online profile check for shortlisted applicants</w:t>
            </w:r>
            <w:r w:rsidRPr="007A008E">
              <w:rPr>
                <w:rFonts w:ascii="Arial" w:eastAsia="Times New Roman" w:hAnsi="Arial" w:cs="Arial"/>
                <w:b/>
                <w:noProof/>
                <w:sz w:val="20"/>
                <w:szCs w:val="20"/>
                <w:lang w:eastAsia="en-GB"/>
              </w:rPr>
              <w:t>.</w:t>
            </w:r>
          </w:p>
          <w:p w14:paraId="65632EC2" w14:textId="77777777" w:rsidR="007A008E" w:rsidRPr="007A008E" w:rsidRDefault="007A008E" w:rsidP="007A008E">
            <w:pPr>
              <w:spacing w:after="0" w:line="240" w:lineRule="auto"/>
              <w:rPr>
                <w:rFonts w:ascii="Arial" w:eastAsia="Times New Roman" w:hAnsi="Arial" w:cs="Arial"/>
                <w:b/>
                <w:noProof/>
                <w:sz w:val="20"/>
                <w:szCs w:val="20"/>
                <w:lang w:eastAsia="en-GB"/>
              </w:rPr>
            </w:pPr>
          </w:p>
          <w:p w14:paraId="19EBF01C" w14:textId="2905A5EA" w:rsidR="00DE5938" w:rsidRPr="00B96222" w:rsidRDefault="007A008E" w:rsidP="007A008E">
            <w:pPr>
              <w:spacing w:after="0" w:line="240" w:lineRule="auto"/>
              <w:rPr>
                <w:rFonts w:ascii="Arial" w:eastAsia="Times New Roman" w:hAnsi="Arial" w:cs="Arial"/>
                <w:i/>
                <w:noProof/>
                <w:sz w:val="20"/>
                <w:szCs w:val="20"/>
                <w:lang w:eastAsia="en-GB"/>
              </w:rPr>
            </w:pPr>
            <w:r w:rsidRPr="00B96222">
              <w:rPr>
                <w:rFonts w:ascii="Segoe UI Symbol" w:eastAsia="Times New Roman" w:hAnsi="Segoe UI Symbol" w:cs="Segoe UI Symbol"/>
                <w:i/>
                <w:noProof/>
                <w:sz w:val="20"/>
                <w:szCs w:val="20"/>
                <w:lang w:eastAsia="en-GB"/>
              </w:rPr>
              <w:t>✨</w:t>
            </w:r>
            <w:r w:rsidRPr="00B96222">
              <w:rPr>
                <w:rFonts w:ascii="Arial" w:eastAsia="Times New Roman" w:hAnsi="Arial" w:cs="Arial"/>
                <w:i/>
                <w:noProof/>
                <w:sz w:val="20"/>
                <w:szCs w:val="20"/>
                <w:lang w:eastAsia="en-GB"/>
              </w:rPr>
              <w:t xml:space="preserve"> If you are enthusiastic about supporting children to thrive and want to be part of a positive, forward-thinking school, we would love to hear from you!</w:t>
            </w:r>
          </w:p>
        </w:tc>
      </w:tr>
    </w:tbl>
    <w:p w14:paraId="3EA515D6" w14:textId="77777777" w:rsidR="00DE5938" w:rsidRPr="006704DB" w:rsidRDefault="00DE5938" w:rsidP="00251C91">
      <w:pPr>
        <w:tabs>
          <w:tab w:val="left" w:pos="1803"/>
        </w:tabs>
        <w:rPr>
          <w:sz w:val="16"/>
          <w:szCs w:val="16"/>
        </w:rPr>
      </w:pPr>
    </w:p>
    <w:sectPr w:rsidR="00DE5938" w:rsidRPr="006704DB" w:rsidSect="00BB7EB6">
      <w:headerReference w:type="default" r:id="rId9"/>
      <w:footerReference w:type="default" r:id="rId10"/>
      <w:headerReference w:type="first" r:id="rId11"/>
      <w:footerReference w:type="first" r:id="rId12"/>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9A03E" w14:textId="77777777" w:rsidR="00C046A6" w:rsidRDefault="00C046A6">
      <w:r>
        <w:separator/>
      </w:r>
    </w:p>
  </w:endnote>
  <w:endnote w:type="continuationSeparator" w:id="0">
    <w:p w14:paraId="0615A02E" w14:textId="77777777" w:rsidR="00C046A6" w:rsidRDefault="00C0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1A30CB6C"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B02A5" w14:textId="77777777" w:rsidR="00C046A6" w:rsidRDefault="00C046A6">
      <w:r>
        <w:separator/>
      </w:r>
    </w:p>
  </w:footnote>
  <w:footnote w:type="continuationSeparator" w:id="0">
    <w:p w14:paraId="67EC2AD8" w14:textId="77777777" w:rsidR="00C046A6" w:rsidRDefault="00C0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4258E224" w:rsidR="002B2DE6" w:rsidRPr="00322C3F" w:rsidRDefault="000005D5">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42C149D5">
          <wp:simplePos x="0" y="0"/>
          <wp:positionH relativeFrom="column">
            <wp:posOffset>-478155</wp:posOffset>
          </wp:positionH>
          <wp:positionV relativeFrom="paragraph">
            <wp:posOffset>-156845</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0BB29354">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proofErr w:type="spellStart"/>
                          <w:r w:rsidRPr="00255881">
                            <w:rPr>
                              <w:rFonts w:ascii="Arial" w:hAnsi="Arial" w:cs="Arial"/>
                              <w:b/>
                              <w:sz w:val="20"/>
                              <w:szCs w:val="20"/>
                            </w:rPr>
                            <w:t>Headteacher</w:t>
                          </w:r>
                          <w:proofErr w:type="spellEnd"/>
                          <w:r w:rsidRPr="00255881">
                            <w:rPr>
                              <w:rFonts w:ascii="Arial" w:hAnsi="Arial" w:cs="Arial"/>
                              <w:b/>
                              <w:sz w:val="20"/>
                              <w:szCs w:val="20"/>
                            </w:rPr>
                            <w:t xml:space="preserve">: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proofErr w:type="spellStart"/>
                    <w:r w:rsidRPr="00255881">
                      <w:rPr>
                        <w:rFonts w:ascii="Arial" w:hAnsi="Arial" w:cs="Arial"/>
                        <w:b/>
                        <w:sz w:val="20"/>
                        <w:szCs w:val="20"/>
                      </w:rPr>
                      <w:t>Headteacher</w:t>
                    </w:r>
                    <w:proofErr w:type="spellEnd"/>
                    <w:r w:rsidRPr="00255881">
                      <w:rPr>
                        <w:rFonts w:ascii="Arial" w:hAnsi="Arial" w:cs="Arial"/>
                        <w:b/>
                        <w:sz w:val="20"/>
                        <w:szCs w:val="20"/>
                      </w:rPr>
                      <w:t xml:space="preserve">: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0A2BA2B0" w:rsidR="002B2DE6" w:rsidRDefault="002B2DE6">
    <w:pPr>
      <w:pStyle w:val="Header"/>
      <w:tabs>
        <w:tab w:val="clear" w:pos="8306"/>
        <w:tab w:val="right" w:pos="9180"/>
      </w:tabs>
      <w:ind w:left="-540"/>
      <w:rPr>
        <w:rFonts w:ascii="Times New Roman" w:hAnsi="Times New Roman"/>
        <w:sz w:val="20"/>
        <w:szCs w:val="20"/>
      </w:rPr>
    </w:pPr>
  </w:p>
  <w:p w14:paraId="5964F8EB" w14:textId="64429B39"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14C99"/>
    <w:multiLevelType w:val="hybridMultilevel"/>
    <w:tmpl w:val="ACA02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4287A"/>
    <w:multiLevelType w:val="hybridMultilevel"/>
    <w:tmpl w:val="B74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54382"/>
    <w:multiLevelType w:val="hybridMultilevel"/>
    <w:tmpl w:val="B85AF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C3E52"/>
    <w:multiLevelType w:val="hybridMultilevel"/>
    <w:tmpl w:val="37E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575FB"/>
    <w:multiLevelType w:val="hybridMultilevel"/>
    <w:tmpl w:val="DA26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62723"/>
    <w:multiLevelType w:val="hybridMultilevel"/>
    <w:tmpl w:val="419EDC60"/>
    <w:lvl w:ilvl="0" w:tplc="8E7CCD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D3B0F"/>
    <w:multiLevelType w:val="hybridMultilevel"/>
    <w:tmpl w:val="F4B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55406"/>
    <w:multiLevelType w:val="hybridMultilevel"/>
    <w:tmpl w:val="85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86341"/>
    <w:multiLevelType w:val="hybridMultilevel"/>
    <w:tmpl w:val="0B30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826E2"/>
    <w:multiLevelType w:val="hybridMultilevel"/>
    <w:tmpl w:val="BF98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303B4"/>
    <w:multiLevelType w:val="hybridMultilevel"/>
    <w:tmpl w:val="92C4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83FE3"/>
    <w:multiLevelType w:val="hybridMultilevel"/>
    <w:tmpl w:val="A4FAA018"/>
    <w:lvl w:ilvl="0" w:tplc="99AE46E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E2CA4"/>
    <w:multiLevelType w:val="hybridMultilevel"/>
    <w:tmpl w:val="9E30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31232"/>
    <w:multiLevelType w:val="hybridMultilevel"/>
    <w:tmpl w:val="6E7A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2"/>
  </w:num>
  <w:num w:numId="4">
    <w:abstractNumId w:val="23"/>
  </w:num>
  <w:num w:numId="5">
    <w:abstractNumId w:val="17"/>
  </w:num>
  <w:num w:numId="6">
    <w:abstractNumId w:val="0"/>
  </w:num>
  <w:num w:numId="7">
    <w:abstractNumId w:val="21"/>
  </w:num>
  <w:num w:numId="8">
    <w:abstractNumId w:val="18"/>
  </w:num>
  <w:num w:numId="9">
    <w:abstractNumId w:val="4"/>
  </w:num>
  <w:num w:numId="10">
    <w:abstractNumId w:val="7"/>
  </w:num>
  <w:num w:numId="11">
    <w:abstractNumId w:val="27"/>
  </w:num>
  <w:num w:numId="12">
    <w:abstractNumId w:val="6"/>
  </w:num>
  <w:num w:numId="13">
    <w:abstractNumId w:val="12"/>
  </w:num>
  <w:num w:numId="14">
    <w:abstractNumId w:val="20"/>
  </w:num>
  <w:num w:numId="15">
    <w:abstractNumId w:val="5"/>
  </w:num>
  <w:num w:numId="16">
    <w:abstractNumId w:val="8"/>
  </w:num>
  <w:num w:numId="17">
    <w:abstractNumId w:val="3"/>
  </w:num>
  <w:num w:numId="18">
    <w:abstractNumId w:val="13"/>
  </w:num>
  <w:num w:numId="19">
    <w:abstractNumId w:val="24"/>
  </w:num>
  <w:num w:numId="20">
    <w:abstractNumId w:val="19"/>
  </w:num>
  <w:num w:numId="21">
    <w:abstractNumId w:val="10"/>
  </w:num>
  <w:num w:numId="22">
    <w:abstractNumId w:val="1"/>
  </w:num>
  <w:num w:numId="23">
    <w:abstractNumId w:val="11"/>
  </w:num>
  <w:num w:numId="24">
    <w:abstractNumId w:val="14"/>
  </w:num>
  <w:num w:numId="25">
    <w:abstractNumId w:val="26"/>
  </w:num>
  <w:num w:numId="26">
    <w:abstractNumId w:val="15"/>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005D5"/>
    <w:rsid w:val="00010B23"/>
    <w:rsid w:val="00011968"/>
    <w:rsid w:val="00014931"/>
    <w:rsid w:val="000270D8"/>
    <w:rsid w:val="00042236"/>
    <w:rsid w:val="000456B1"/>
    <w:rsid w:val="00075DD1"/>
    <w:rsid w:val="000800E4"/>
    <w:rsid w:val="0008686A"/>
    <w:rsid w:val="000A1357"/>
    <w:rsid w:val="000D3A70"/>
    <w:rsid w:val="000E2072"/>
    <w:rsid w:val="000E3097"/>
    <w:rsid w:val="000F34F1"/>
    <w:rsid w:val="000F5248"/>
    <w:rsid w:val="00101894"/>
    <w:rsid w:val="00110589"/>
    <w:rsid w:val="001134E0"/>
    <w:rsid w:val="001379F3"/>
    <w:rsid w:val="00160C53"/>
    <w:rsid w:val="0016771F"/>
    <w:rsid w:val="0017529C"/>
    <w:rsid w:val="001776FF"/>
    <w:rsid w:val="0018671A"/>
    <w:rsid w:val="00196A99"/>
    <w:rsid w:val="001A0F09"/>
    <w:rsid w:val="001B2BCC"/>
    <w:rsid w:val="001C03F4"/>
    <w:rsid w:val="001E00D5"/>
    <w:rsid w:val="001E3506"/>
    <w:rsid w:val="001E4F9D"/>
    <w:rsid w:val="002117F7"/>
    <w:rsid w:val="00215444"/>
    <w:rsid w:val="00227E4E"/>
    <w:rsid w:val="002516DF"/>
    <w:rsid w:val="00251C91"/>
    <w:rsid w:val="00252625"/>
    <w:rsid w:val="00254787"/>
    <w:rsid w:val="00255881"/>
    <w:rsid w:val="00286023"/>
    <w:rsid w:val="00286E14"/>
    <w:rsid w:val="0029028D"/>
    <w:rsid w:val="002A083D"/>
    <w:rsid w:val="002B2DE6"/>
    <w:rsid w:val="0030633F"/>
    <w:rsid w:val="00312993"/>
    <w:rsid w:val="003146F3"/>
    <w:rsid w:val="00322C3F"/>
    <w:rsid w:val="00327106"/>
    <w:rsid w:val="00342FBE"/>
    <w:rsid w:val="00345463"/>
    <w:rsid w:val="00350314"/>
    <w:rsid w:val="00351B48"/>
    <w:rsid w:val="00353757"/>
    <w:rsid w:val="00353E25"/>
    <w:rsid w:val="00360202"/>
    <w:rsid w:val="003667D7"/>
    <w:rsid w:val="00373CFD"/>
    <w:rsid w:val="00373D41"/>
    <w:rsid w:val="0037563B"/>
    <w:rsid w:val="00376DD0"/>
    <w:rsid w:val="0038746E"/>
    <w:rsid w:val="00391634"/>
    <w:rsid w:val="003B1C8C"/>
    <w:rsid w:val="003B5F6F"/>
    <w:rsid w:val="003C2616"/>
    <w:rsid w:val="003D049F"/>
    <w:rsid w:val="003F1295"/>
    <w:rsid w:val="00400F0E"/>
    <w:rsid w:val="00406E01"/>
    <w:rsid w:val="00407B89"/>
    <w:rsid w:val="004149C5"/>
    <w:rsid w:val="0041622A"/>
    <w:rsid w:val="00431CB4"/>
    <w:rsid w:val="00440C56"/>
    <w:rsid w:val="00472B47"/>
    <w:rsid w:val="00477F7A"/>
    <w:rsid w:val="00490383"/>
    <w:rsid w:val="00495C29"/>
    <w:rsid w:val="00495FBD"/>
    <w:rsid w:val="004A0C0D"/>
    <w:rsid w:val="004A46F3"/>
    <w:rsid w:val="004A7DBA"/>
    <w:rsid w:val="004B33DA"/>
    <w:rsid w:val="004C678A"/>
    <w:rsid w:val="004F2FCC"/>
    <w:rsid w:val="004F6957"/>
    <w:rsid w:val="00506903"/>
    <w:rsid w:val="00506D3D"/>
    <w:rsid w:val="005241E5"/>
    <w:rsid w:val="00543F3F"/>
    <w:rsid w:val="00546E2A"/>
    <w:rsid w:val="00547CE7"/>
    <w:rsid w:val="00560EA0"/>
    <w:rsid w:val="00561779"/>
    <w:rsid w:val="005666D2"/>
    <w:rsid w:val="005716EF"/>
    <w:rsid w:val="0057315C"/>
    <w:rsid w:val="00590A33"/>
    <w:rsid w:val="0059254A"/>
    <w:rsid w:val="0059501F"/>
    <w:rsid w:val="005A6A68"/>
    <w:rsid w:val="005C29E4"/>
    <w:rsid w:val="005D2C90"/>
    <w:rsid w:val="005F02B8"/>
    <w:rsid w:val="005F4EC6"/>
    <w:rsid w:val="00606B09"/>
    <w:rsid w:val="006129FC"/>
    <w:rsid w:val="00626A8D"/>
    <w:rsid w:val="00631BC5"/>
    <w:rsid w:val="00643F96"/>
    <w:rsid w:val="006479F1"/>
    <w:rsid w:val="00650F93"/>
    <w:rsid w:val="006611B2"/>
    <w:rsid w:val="006704DB"/>
    <w:rsid w:val="006829AD"/>
    <w:rsid w:val="00686270"/>
    <w:rsid w:val="006A02CF"/>
    <w:rsid w:val="006A278F"/>
    <w:rsid w:val="006A2813"/>
    <w:rsid w:val="006C31AC"/>
    <w:rsid w:val="006D0F46"/>
    <w:rsid w:val="006D15FE"/>
    <w:rsid w:val="006E38EB"/>
    <w:rsid w:val="006E6273"/>
    <w:rsid w:val="006F0892"/>
    <w:rsid w:val="006F1C04"/>
    <w:rsid w:val="006F37B0"/>
    <w:rsid w:val="0070148D"/>
    <w:rsid w:val="007018F6"/>
    <w:rsid w:val="00745F69"/>
    <w:rsid w:val="00761644"/>
    <w:rsid w:val="007752A5"/>
    <w:rsid w:val="00783100"/>
    <w:rsid w:val="00792A63"/>
    <w:rsid w:val="00793878"/>
    <w:rsid w:val="007A008E"/>
    <w:rsid w:val="007B6C84"/>
    <w:rsid w:val="007F3F07"/>
    <w:rsid w:val="00800CAC"/>
    <w:rsid w:val="008051AE"/>
    <w:rsid w:val="0082099E"/>
    <w:rsid w:val="008251F0"/>
    <w:rsid w:val="0082763B"/>
    <w:rsid w:val="00846A20"/>
    <w:rsid w:val="00856EC9"/>
    <w:rsid w:val="008627BA"/>
    <w:rsid w:val="00880D37"/>
    <w:rsid w:val="008812C1"/>
    <w:rsid w:val="008843E2"/>
    <w:rsid w:val="00885554"/>
    <w:rsid w:val="00894DE6"/>
    <w:rsid w:val="008A7E43"/>
    <w:rsid w:val="008C25FC"/>
    <w:rsid w:val="008D09B5"/>
    <w:rsid w:val="008E2738"/>
    <w:rsid w:val="008F1D38"/>
    <w:rsid w:val="008F673D"/>
    <w:rsid w:val="00914C2F"/>
    <w:rsid w:val="009152F5"/>
    <w:rsid w:val="0094691E"/>
    <w:rsid w:val="0095467D"/>
    <w:rsid w:val="00963D5F"/>
    <w:rsid w:val="00967177"/>
    <w:rsid w:val="00967690"/>
    <w:rsid w:val="009772FE"/>
    <w:rsid w:val="009836A0"/>
    <w:rsid w:val="009A1FE4"/>
    <w:rsid w:val="009B48F3"/>
    <w:rsid w:val="009C0396"/>
    <w:rsid w:val="009C463D"/>
    <w:rsid w:val="009E4AA9"/>
    <w:rsid w:val="009F1A91"/>
    <w:rsid w:val="00A0082E"/>
    <w:rsid w:val="00A02197"/>
    <w:rsid w:val="00A06116"/>
    <w:rsid w:val="00A37AF1"/>
    <w:rsid w:val="00A42283"/>
    <w:rsid w:val="00A563A5"/>
    <w:rsid w:val="00A6109C"/>
    <w:rsid w:val="00A65090"/>
    <w:rsid w:val="00A70E03"/>
    <w:rsid w:val="00A87204"/>
    <w:rsid w:val="00A9225F"/>
    <w:rsid w:val="00AA2770"/>
    <w:rsid w:val="00AA3608"/>
    <w:rsid w:val="00AA3E2C"/>
    <w:rsid w:val="00AB251A"/>
    <w:rsid w:val="00AF19C9"/>
    <w:rsid w:val="00AF64D9"/>
    <w:rsid w:val="00B05274"/>
    <w:rsid w:val="00B155EF"/>
    <w:rsid w:val="00B21A7E"/>
    <w:rsid w:val="00B225EC"/>
    <w:rsid w:val="00B35222"/>
    <w:rsid w:val="00B532FD"/>
    <w:rsid w:val="00B665B6"/>
    <w:rsid w:val="00B7137D"/>
    <w:rsid w:val="00B8599B"/>
    <w:rsid w:val="00B96222"/>
    <w:rsid w:val="00B96853"/>
    <w:rsid w:val="00BB1A3F"/>
    <w:rsid w:val="00BB7EB6"/>
    <w:rsid w:val="00BC001C"/>
    <w:rsid w:val="00BC0F3A"/>
    <w:rsid w:val="00BC538D"/>
    <w:rsid w:val="00BC6214"/>
    <w:rsid w:val="00BD7919"/>
    <w:rsid w:val="00BE7786"/>
    <w:rsid w:val="00BE7A89"/>
    <w:rsid w:val="00BF3E91"/>
    <w:rsid w:val="00BF412C"/>
    <w:rsid w:val="00C046A6"/>
    <w:rsid w:val="00C0478C"/>
    <w:rsid w:val="00C14105"/>
    <w:rsid w:val="00C238C0"/>
    <w:rsid w:val="00C27379"/>
    <w:rsid w:val="00C356EA"/>
    <w:rsid w:val="00C37A7A"/>
    <w:rsid w:val="00C42385"/>
    <w:rsid w:val="00C447F1"/>
    <w:rsid w:val="00C46283"/>
    <w:rsid w:val="00C55CBB"/>
    <w:rsid w:val="00C55EE3"/>
    <w:rsid w:val="00C762E1"/>
    <w:rsid w:val="00C803BD"/>
    <w:rsid w:val="00CC1406"/>
    <w:rsid w:val="00CC1DEB"/>
    <w:rsid w:val="00CE120B"/>
    <w:rsid w:val="00CF225F"/>
    <w:rsid w:val="00CF329A"/>
    <w:rsid w:val="00CF34BC"/>
    <w:rsid w:val="00D0337D"/>
    <w:rsid w:val="00D1505E"/>
    <w:rsid w:val="00D163EA"/>
    <w:rsid w:val="00D208EE"/>
    <w:rsid w:val="00D219B5"/>
    <w:rsid w:val="00D5084D"/>
    <w:rsid w:val="00DA137F"/>
    <w:rsid w:val="00DC7AC9"/>
    <w:rsid w:val="00DE4E83"/>
    <w:rsid w:val="00DE5938"/>
    <w:rsid w:val="00DF4613"/>
    <w:rsid w:val="00E14847"/>
    <w:rsid w:val="00E14A59"/>
    <w:rsid w:val="00E1739D"/>
    <w:rsid w:val="00E253E1"/>
    <w:rsid w:val="00E267A0"/>
    <w:rsid w:val="00E37D17"/>
    <w:rsid w:val="00E470E3"/>
    <w:rsid w:val="00E54D06"/>
    <w:rsid w:val="00E72785"/>
    <w:rsid w:val="00E771E5"/>
    <w:rsid w:val="00E86BC4"/>
    <w:rsid w:val="00EC02B0"/>
    <w:rsid w:val="00ED2FE6"/>
    <w:rsid w:val="00EE14CC"/>
    <w:rsid w:val="00EF2D89"/>
    <w:rsid w:val="00EF3936"/>
    <w:rsid w:val="00F15AD6"/>
    <w:rsid w:val="00F23AF4"/>
    <w:rsid w:val="00F3105E"/>
    <w:rsid w:val="00F32422"/>
    <w:rsid w:val="00F37DDA"/>
    <w:rsid w:val="00F420B7"/>
    <w:rsid w:val="00F436E2"/>
    <w:rsid w:val="00F50A2F"/>
    <w:rsid w:val="00FA62CE"/>
    <w:rsid w:val="00FB4121"/>
    <w:rsid w:val="00FB7B72"/>
    <w:rsid w:val="00FC0031"/>
    <w:rsid w:val="00FC509B"/>
    <w:rsid w:val="00FD6329"/>
    <w:rsid w:val="00FE0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uiPriority w:val="99"/>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paragraph" w:styleId="BodyText">
    <w:name w:val="Body Text"/>
    <w:basedOn w:val="Normal"/>
    <w:link w:val="BodyTextChar"/>
    <w:uiPriority w:val="99"/>
    <w:rsid w:val="00C55CBB"/>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C55CBB"/>
    <w:rPr>
      <w:sz w:val="24"/>
    </w:rPr>
  </w:style>
  <w:style w:type="table" w:styleId="TableGrid">
    <w:name w:val="Table Grid"/>
    <w:basedOn w:val="TableNormal"/>
    <w:uiPriority w:val="39"/>
    <w:rsid w:val="00B21A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6270"/>
    <w:rPr>
      <w:b/>
      <w:bCs/>
    </w:rPr>
  </w:style>
  <w:style w:type="character" w:customStyle="1" w:styleId="UnresolvedMention1">
    <w:name w:val="Unresolved Mention1"/>
    <w:basedOn w:val="DefaultParagraphFont"/>
    <w:uiPriority w:val="99"/>
    <w:semiHidden/>
    <w:unhideWhenUsed/>
    <w:rsid w:val="00DF4613"/>
    <w:rPr>
      <w:color w:val="605E5C"/>
      <w:shd w:val="clear" w:color="auto" w:fill="E1DFDD"/>
    </w:rPr>
  </w:style>
  <w:style w:type="character" w:styleId="FollowedHyperlink">
    <w:name w:val="FollowedHyperlink"/>
    <w:basedOn w:val="DefaultParagraphFont"/>
    <w:rsid w:val="009772FE"/>
    <w:rPr>
      <w:color w:val="800080" w:themeColor="followedHyperlink"/>
      <w:u w:val="single"/>
    </w:rPr>
  </w:style>
  <w:style w:type="character" w:customStyle="1" w:styleId="UnresolvedMention">
    <w:name w:val="Unresolved Mention"/>
    <w:basedOn w:val="DefaultParagraphFont"/>
    <w:uiPriority w:val="99"/>
    <w:semiHidden/>
    <w:unhideWhenUsed/>
    <w:rsid w:val="009772FE"/>
    <w:rPr>
      <w:color w:val="605E5C"/>
      <w:shd w:val="clear" w:color="auto" w:fill="E1DFDD"/>
    </w:rPr>
  </w:style>
  <w:style w:type="character" w:styleId="CommentReference">
    <w:name w:val="annotation reference"/>
    <w:basedOn w:val="DefaultParagraphFont"/>
    <w:semiHidden/>
    <w:unhideWhenUsed/>
    <w:rsid w:val="00F37DDA"/>
    <w:rPr>
      <w:sz w:val="16"/>
      <w:szCs w:val="16"/>
    </w:rPr>
  </w:style>
  <w:style w:type="paragraph" w:styleId="CommentText">
    <w:name w:val="annotation text"/>
    <w:basedOn w:val="Normal"/>
    <w:link w:val="CommentTextChar"/>
    <w:semiHidden/>
    <w:unhideWhenUsed/>
    <w:rsid w:val="00F37DDA"/>
    <w:pPr>
      <w:spacing w:line="240" w:lineRule="auto"/>
    </w:pPr>
    <w:rPr>
      <w:sz w:val="20"/>
      <w:szCs w:val="20"/>
    </w:rPr>
  </w:style>
  <w:style w:type="character" w:customStyle="1" w:styleId="CommentTextChar">
    <w:name w:val="Comment Text Char"/>
    <w:basedOn w:val="DefaultParagraphFont"/>
    <w:link w:val="CommentText"/>
    <w:semiHidden/>
    <w:rsid w:val="00F37DD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F37DDA"/>
    <w:rPr>
      <w:b/>
      <w:bCs/>
    </w:rPr>
  </w:style>
  <w:style w:type="character" w:customStyle="1" w:styleId="CommentSubjectChar">
    <w:name w:val="Comment Subject Char"/>
    <w:basedOn w:val="CommentTextChar"/>
    <w:link w:val="CommentSubject"/>
    <w:semiHidden/>
    <w:rsid w:val="00F37DD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4628">
      <w:bodyDiv w:val="1"/>
      <w:marLeft w:val="0"/>
      <w:marRight w:val="0"/>
      <w:marTop w:val="0"/>
      <w:marBottom w:val="0"/>
      <w:divBdr>
        <w:top w:val="none" w:sz="0" w:space="0" w:color="auto"/>
        <w:left w:val="none" w:sz="0" w:space="0" w:color="auto"/>
        <w:bottom w:val="none" w:sz="0" w:space="0" w:color="auto"/>
        <w:right w:val="none" w:sz="0" w:space="0" w:color="auto"/>
      </w:divBdr>
    </w:div>
    <w:div w:id="55396011">
      <w:bodyDiv w:val="1"/>
      <w:marLeft w:val="0"/>
      <w:marRight w:val="0"/>
      <w:marTop w:val="0"/>
      <w:marBottom w:val="0"/>
      <w:divBdr>
        <w:top w:val="none" w:sz="0" w:space="0" w:color="auto"/>
        <w:left w:val="none" w:sz="0" w:space="0" w:color="auto"/>
        <w:bottom w:val="none" w:sz="0" w:space="0" w:color="auto"/>
        <w:right w:val="none" w:sz="0" w:space="0" w:color="auto"/>
      </w:divBdr>
    </w:div>
    <w:div w:id="439186730">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764496701">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1219240320">
      <w:bodyDiv w:val="1"/>
      <w:marLeft w:val="0"/>
      <w:marRight w:val="0"/>
      <w:marTop w:val="0"/>
      <w:marBottom w:val="0"/>
      <w:divBdr>
        <w:top w:val="none" w:sz="0" w:space="0" w:color="auto"/>
        <w:left w:val="none" w:sz="0" w:space="0" w:color="auto"/>
        <w:bottom w:val="none" w:sz="0" w:space="0" w:color="auto"/>
        <w:right w:val="none" w:sz="0" w:space="0" w:color="auto"/>
      </w:divBdr>
    </w:div>
    <w:div w:id="1231423646">
      <w:bodyDiv w:val="1"/>
      <w:marLeft w:val="0"/>
      <w:marRight w:val="0"/>
      <w:marTop w:val="0"/>
      <w:marBottom w:val="0"/>
      <w:divBdr>
        <w:top w:val="none" w:sz="0" w:space="0" w:color="auto"/>
        <w:left w:val="none" w:sz="0" w:space="0" w:color="auto"/>
        <w:bottom w:val="none" w:sz="0" w:space="0" w:color="auto"/>
        <w:right w:val="none" w:sz="0" w:space="0" w:color="auto"/>
      </w:divBdr>
    </w:div>
    <w:div w:id="1319387366">
      <w:bodyDiv w:val="1"/>
      <w:marLeft w:val="0"/>
      <w:marRight w:val="0"/>
      <w:marTop w:val="0"/>
      <w:marBottom w:val="0"/>
      <w:divBdr>
        <w:top w:val="none" w:sz="0" w:space="0" w:color="auto"/>
        <w:left w:val="none" w:sz="0" w:space="0" w:color="auto"/>
        <w:bottom w:val="none" w:sz="0" w:space="0" w:color="auto"/>
        <w:right w:val="none" w:sz="0" w:space="0" w:color="auto"/>
      </w:divBdr>
    </w:div>
    <w:div w:id="1477601686">
      <w:bodyDiv w:val="1"/>
      <w:marLeft w:val="0"/>
      <w:marRight w:val="0"/>
      <w:marTop w:val="0"/>
      <w:marBottom w:val="0"/>
      <w:divBdr>
        <w:top w:val="none" w:sz="0" w:space="0" w:color="auto"/>
        <w:left w:val="none" w:sz="0" w:space="0" w:color="auto"/>
        <w:bottom w:val="none" w:sz="0" w:space="0" w:color="auto"/>
        <w:right w:val="none" w:sz="0" w:space="0" w:color="auto"/>
      </w:divBdr>
    </w:div>
    <w:div w:id="1502745054">
      <w:bodyDiv w:val="1"/>
      <w:marLeft w:val="0"/>
      <w:marRight w:val="0"/>
      <w:marTop w:val="0"/>
      <w:marBottom w:val="0"/>
      <w:divBdr>
        <w:top w:val="none" w:sz="0" w:space="0" w:color="auto"/>
        <w:left w:val="none" w:sz="0" w:space="0" w:color="auto"/>
        <w:bottom w:val="none" w:sz="0" w:space="0" w:color="auto"/>
        <w:right w:val="none" w:sz="0" w:space="0" w:color="auto"/>
      </w:divBdr>
    </w:div>
    <w:div w:id="17619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almesbury-pri.wilts.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F78A-1B9F-400C-B81F-26886622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6</TotalTime>
  <Pages>2</Pages>
  <Words>532</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Alison Gravatt</cp:lastModifiedBy>
  <cp:revision>3</cp:revision>
  <cp:lastPrinted>2023-06-15T09:10:00Z</cp:lastPrinted>
  <dcterms:created xsi:type="dcterms:W3CDTF">2025-09-02T16:41:00Z</dcterms:created>
  <dcterms:modified xsi:type="dcterms:W3CDTF">2025-09-04T07:56:00Z</dcterms:modified>
</cp:coreProperties>
</file>