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E2B50" w:rsidRPr="00DE2B50">
        <w:rPr>
          <w:i/>
        </w:rPr>
        <w:t>Saint Joseph’s Catholic Primary School, The Borough</w:t>
      </w:r>
      <w:r w:rsidRPr="00DE2B50">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DE2B50">
        <w:t xml:space="preserve"> the school’s </w:t>
      </w:r>
      <w:r w:rsidR="007F1FB5">
        <w:t xml:space="preserve">Diocesan Authority, the school’s </w:t>
      </w:r>
      <w:r w:rsidR="00DE2B50">
        <w:t>governors</w:t>
      </w:r>
      <w:r w:rsidR="007F1FB5">
        <w:t xml:space="preserve">,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DE2B50" w:rsidRPr="00DE2B50">
        <w:rPr>
          <w:i/>
        </w:rPr>
        <w:t xml:space="preserve">Mr Stephen Fulton </w:t>
      </w:r>
      <w:r w:rsidRPr="00DE2B50">
        <w:t xml:space="preserve">and you can contact them with any questions relating to our handling of your data.  You can contact them </w:t>
      </w:r>
      <w:r w:rsidR="00DE2B50" w:rsidRPr="00DE2B50">
        <w:t>through the school office.</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w:t>
      </w:r>
      <w:r w:rsidRPr="00DE2B50">
        <w:t xml:space="preserve"> our organisation by</w:t>
      </w:r>
      <w:r w:rsidR="00DE2B50" w:rsidRPr="00DE2B50">
        <w:rPr>
          <w:i/>
        </w:rPr>
        <w:t xml:space="preserve"> following the complaints policy and procedure on the school website</w:t>
      </w:r>
      <w:r w:rsidRPr="00DE2B50">
        <w:t xml:space="preserve">.  If </w:t>
      </w:r>
      <w:r>
        <w:t>you are unhappy with how your complaint has been handled you can contact the Informati</w:t>
      </w:r>
      <w:bookmarkStart w:id="0" w:name="_GoBack"/>
      <w:bookmarkEnd w:id="0"/>
      <w:r>
        <w:t xml:space="preserve">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E2B50" w:rsidRPr="00DE2B5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E2B5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A9316DDA</Template>
  <TotalTime>5</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Francis O'Kane</cp:lastModifiedBy>
  <cp:revision>3</cp:revision>
  <dcterms:created xsi:type="dcterms:W3CDTF">2019-04-08T09:05:00Z</dcterms:created>
  <dcterms:modified xsi:type="dcterms:W3CDTF">2021-04-27T08:54:00Z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