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74"/>
      </w:tblGrid>
      <w:tr w:rsidR="0089409F" w:rsidRPr="00EA5F21" w14:paraId="6674D065" w14:textId="77777777" w:rsidTr="6D68F31E">
        <w:trPr>
          <w:cantSplit/>
          <w:trHeight w:val="15548"/>
        </w:trPr>
        <w:tc>
          <w:tcPr>
            <w:tcW w:w="10774" w:type="dxa"/>
          </w:tcPr>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8503"/>
            </w:tblGrid>
            <w:tr w:rsidR="0089409F" w:rsidRPr="00EA5F21" w14:paraId="6D3B0EDC" w14:textId="77777777" w:rsidTr="6D68F31E">
              <w:trPr>
                <w:trHeight w:val="50"/>
              </w:trPr>
              <w:tc>
                <w:tcPr>
                  <w:tcW w:w="2040" w:type="dxa"/>
                </w:tcPr>
                <w:p w14:paraId="4F81BEE3" w14:textId="77777777" w:rsidR="0089409F" w:rsidRPr="00EA5F21" w:rsidRDefault="59635A09" w:rsidP="6D68F31E">
                  <w:pPr>
                    <w:pStyle w:val="BodyText"/>
                    <w:tabs>
                      <w:tab w:val="clear" w:pos="284"/>
                      <w:tab w:val="left" w:pos="3119"/>
                    </w:tabs>
                    <w:rPr>
                      <w:rFonts w:ascii="Arial" w:hAnsi="Arial" w:cs="Arial"/>
                      <w:sz w:val="22"/>
                      <w:szCs w:val="22"/>
                    </w:rPr>
                  </w:pPr>
                  <w:r w:rsidRPr="6D68F31E">
                    <w:rPr>
                      <w:rFonts w:ascii="Arial" w:hAnsi="Arial" w:cs="Arial"/>
                      <w:sz w:val="22"/>
                      <w:szCs w:val="22"/>
                    </w:rPr>
                    <w:t>Post title</w:t>
                  </w:r>
                </w:p>
              </w:tc>
              <w:tc>
                <w:tcPr>
                  <w:tcW w:w="8503" w:type="dxa"/>
                </w:tcPr>
                <w:p w14:paraId="02AD3EF6" w14:textId="10DA625B" w:rsidR="00960E84" w:rsidRPr="00EA5F21" w:rsidRDefault="00F14FA6" w:rsidP="6D68F31E">
                  <w:pPr>
                    <w:rPr>
                      <w:rFonts w:ascii="Arial" w:hAnsi="Arial" w:cs="Arial"/>
                      <w:b/>
                      <w:bCs/>
                      <w:color w:val="222222"/>
                      <w:sz w:val="22"/>
                      <w:szCs w:val="22"/>
                      <w:shd w:val="clear" w:color="auto" w:fill="FFFFFF"/>
                    </w:rPr>
                  </w:pPr>
                  <w:r>
                    <w:rPr>
                      <w:rFonts w:ascii="Arial" w:hAnsi="Arial" w:cs="Arial"/>
                      <w:b/>
                      <w:bCs/>
                      <w:color w:val="222222"/>
                      <w:sz w:val="22"/>
                      <w:szCs w:val="22"/>
                      <w:shd w:val="clear" w:color="auto" w:fill="FFFFFF"/>
                    </w:rPr>
                    <w:t xml:space="preserve">Nurture teacher </w:t>
                  </w:r>
                </w:p>
              </w:tc>
            </w:tr>
            <w:tr w:rsidR="0089409F" w:rsidRPr="00EA5F21" w14:paraId="3C1C9A7E" w14:textId="77777777" w:rsidTr="6D68F31E">
              <w:trPr>
                <w:trHeight w:val="173"/>
              </w:trPr>
              <w:tc>
                <w:tcPr>
                  <w:tcW w:w="2040" w:type="dxa"/>
                </w:tcPr>
                <w:p w14:paraId="1D2B207C" w14:textId="77777777" w:rsidR="0089409F" w:rsidRPr="00EA5F21" w:rsidRDefault="59635A09" w:rsidP="6D68F31E">
                  <w:pPr>
                    <w:pStyle w:val="BodyText"/>
                    <w:tabs>
                      <w:tab w:val="clear" w:pos="284"/>
                      <w:tab w:val="left" w:pos="3119"/>
                    </w:tabs>
                    <w:rPr>
                      <w:rFonts w:ascii="Arial" w:hAnsi="Arial" w:cs="Arial"/>
                      <w:sz w:val="22"/>
                      <w:szCs w:val="22"/>
                    </w:rPr>
                  </w:pPr>
                  <w:r w:rsidRPr="6D68F31E">
                    <w:rPr>
                      <w:rFonts w:ascii="Arial" w:hAnsi="Arial" w:cs="Arial"/>
                      <w:sz w:val="22"/>
                      <w:szCs w:val="22"/>
                    </w:rPr>
                    <w:t>Locatio</w:t>
                  </w:r>
                  <w:r w:rsidR="00F62B28" w:rsidRPr="6D68F31E">
                    <w:rPr>
                      <w:rFonts w:ascii="Arial" w:hAnsi="Arial" w:cs="Arial"/>
                      <w:sz w:val="22"/>
                      <w:szCs w:val="22"/>
                    </w:rPr>
                    <w:t>n</w:t>
                  </w:r>
                </w:p>
              </w:tc>
              <w:tc>
                <w:tcPr>
                  <w:tcW w:w="8503" w:type="dxa"/>
                </w:tcPr>
                <w:p w14:paraId="2C20D544" w14:textId="77777777" w:rsidR="0089409F" w:rsidRPr="00EA5F21" w:rsidRDefault="3ED164A3" w:rsidP="6D68F31E">
                  <w:pPr>
                    <w:pStyle w:val="BodyText"/>
                    <w:tabs>
                      <w:tab w:val="clear" w:pos="284"/>
                      <w:tab w:val="left" w:pos="3119"/>
                    </w:tabs>
                    <w:rPr>
                      <w:rFonts w:ascii="Arial" w:hAnsi="Arial" w:cs="Arial"/>
                      <w:sz w:val="22"/>
                      <w:szCs w:val="22"/>
                    </w:rPr>
                  </w:pPr>
                  <w:r w:rsidRPr="6D68F31E">
                    <w:rPr>
                      <w:rFonts w:ascii="Arial" w:hAnsi="Arial" w:cs="Arial"/>
                      <w:sz w:val="22"/>
                      <w:szCs w:val="22"/>
                    </w:rPr>
                    <w:t xml:space="preserve">High Well School </w:t>
                  </w:r>
                  <w:proofErr w:type="spellStart"/>
                  <w:r w:rsidRPr="6D68F31E">
                    <w:rPr>
                      <w:rFonts w:ascii="Arial" w:hAnsi="Arial" w:cs="Arial"/>
                      <w:sz w:val="22"/>
                      <w:szCs w:val="22"/>
                    </w:rPr>
                    <w:t>Rookhill</w:t>
                  </w:r>
                  <w:proofErr w:type="spellEnd"/>
                  <w:r w:rsidRPr="6D68F31E">
                    <w:rPr>
                      <w:rFonts w:ascii="Arial" w:hAnsi="Arial" w:cs="Arial"/>
                      <w:sz w:val="22"/>
                      <w:szCs w:val="22"/>
                    </w:rPr>
                    <w:t xml:space="preserve"> Road Pontefract West Yorkshire WF8 2DD</w:t>
                  </w:r>
                </w:p>
              </w:tc>
            </w:tr>
            <w:tr w:rsidR="0089409F" w:rsidRPr="00EA5F21" w14:paraId="79B12B60" w14:textId="77777777" w:rsidTr="6D68F31E">
              <w:trPr>
                <w:trHeight w:val="118"/>
              </w:trPr>
              <w:tc>
                <w:tcPr>
                  <w:tcW w:w="2040" w:type="dxa"/>
                </w:tcPr>
                <w:p w14:paraId="10B1AFB8" w14:textId="77777777" w:rsidR="0089409F" w:rsidRPr="00EA5F21" w:rsidRDefault="59635A09" w:rsidP="6D68F31E">
                  <w:pPr>
                    <w:pStyle w:val="BodyText"/>
                    <w:tabs>
                      <w:tab w:val="clear" w:pos="284"/>
                      <w:tab w:val="left" w:pos="3119"/>
                    </w:tabs>
                    <w:rPr>
                      <w:rFonts w:ascii="Arial" w:hAnsi="Arial" w:cs="Arial"/>
                      <w:sz w:val="22"/>
                      <w:szCs w:val="22"/>
                    </w:rPr>
                  </w:pPr>
                  <w:r w:rsidRPr="6D68F31E">
                    <w:rPr>
                      <w:rFonts w:ascii="Arial" w:hAnsi="Arial" w:cs="Arial"/>
                      <w:sz w:val="22"/>
                      <w:szCs w:val="22"/>
                    </w:rPr>
                    <w:t>Salary</w:t>
                  </w:r>
                  <w:r w:rsidR="23846A89" w:rsidRPr="6D68F31E">
                    <w:rPr>
                      <w:rFonts w:ascii="Arial" w:hAnsi="Arial" w:cs="Arial"/>
                      <w:sz w:val="22"/>
                      <w:szCs w:val="22"/>
                    </w:rPr>
                    <w:t xml:space="preserve"> &amp; </w:t>
                  </w:r>
                  <w:r w:rsidR="338B07B4" w:rsidRPr="6D68F31E">
                    <w:rPr>
                      <w:rFonts w:ascii="Arial" w:hAnsi="Arial" w:cs="Arial"/>
                      <w:sz w:val="22"/>
                      <w:szCs w:val="22"/>
                    </w:rPr>
                    <w:t>Grade</w:t>
                  </w:r>
                </w:p>
              </w:tc>
              <w:tc>
                <w:tcPr>
                  <w:tcW w:w="8503" w:type="dxa"/>
                </w:tcPr>
                <w:p w14:paraId="289326DE" w14:textId="4467743B" w:rsidR="0089409F" w:rsidRPr="00EA5F21" w:rsidRDefault="00E06CE0" w:rsidP="6D68F31E">
                  <w:pPr>
                    <w:rPr>
                      <w:rFonts w:ascii="Arial" w:hAnsi="Arial" w:cs="Arial"/>
                      <w:sz w:val="22"/>
                      <w:szCs w:val="22"/>
                    </w:rPr>
                  </w:pPr>
                  <w:r>
                    <w:rPr>
                      <w:rFonts w:ascii="Arial" w:hAnsi="Arial" w:cs="Arial"/>
                      <w:sz w:val="22"/>
                      <w:szCs w:val="22"/>
                    </w:rPr>
                    <w:t>Nurture Teacher</w:t>
                  </w:r>
                  <w:r w:rsidR="39451A52" w:rsidRPr="6D68F31E">
                    <w:rPr>
                      <w:rFonts w:ascii="Arial" w:hAnsi="Arial" w:cs="Arial"/>
                      <w:sz w:val="22"/>
                      <w:szCs w:val="22"/>
                    </w:rPr>
                    <w:t xml:space="preserve">- </w:t>
                  </w:r>
                  <w:r w:rsidR="003917F5" w:rsidRPr="6D68F31E">
                    <w:rPr>
                      <w:rFonts w:ascii="Arial" w:hAnsi="Arial" w:cs="Arial"/>
                      <w:sz w:val="22"/>
                      <w:szCs w:val="22"/>
                    </w:rPr>
                    <w:t>MPR-UPR +</w:t>
                  </w:r>
                  <w:bookmarkStart w:id="0" w:name="_Int_B53QUXVr"/>
                  <w:r w:rsidR="003917F5" w:rsidRPr="6D68F31E">
                    <w:rPr>
                      <w:rFonts w:ascii="Arial" w:hAnsi="Arial" w:cs="Arial"/>
                      <w:sz w:val="22"/>
                      <w:szCs w:val="22"/>
                    </w:rPr>
                    <w:t>SEN</w:t>
                  </w:r>
                  <w:bookmarkEnd w:id="0"/>
                  <w:r w:rsidR="003917F5" w:rsidRPr="6D68F31E">
                    <w:rPr>
                      <w:rFonts w:ascii="Arial" w:hAnsi="Arial" w:cs="Arial"/>
                      <w:sz w:val="22"/>
                      <w:szCs w:val="22"/>
                    </w:rPr>
                    <w:t xml:space="preserve"> ALLOWANCE</w:t>
                  </w:r>
                </w:p>
              </w:tc>
            </w:tr>
            <w:tr w:rsidR="0089409F" w:rsidRPr="00EA5F21" w14:paraId="7E104A55" w14:textId="77777777" w:rsidTr="6D68F31E">
              <w:trPr>
                <w:trHeight w:val="300"/>
              </w:trPr>
              <w:tc>
                <w:tcPr>
                  <w:tcW w:w="2040" w:type="dxa"/>
                </w:tcPr>
                <w:p w14:paraId="44BF796B" w14:textId="77777777" w:rsidR="0089409F" w:rsidRPr="00EA5F21" w:rsidRDefault="59635A09" w:rsidP="6D68F31E">
                  <w:pPr>
                    <w:pStyle w:val="BodyText"/>
                    <w:tabs>
                      <w:tab w:val="clear" w:pos="284"/>
                      <w:tab w:val="left" w:pos="3119"/>
                    </w:tabs>
                    <w:rPr>
                      <w:rFonts w:ascii="Arial" w:hAnsi="Arial" w:cs="Arial"/>
                      <w:sz w:val="22"/>
                      <w:szCs w:val="22"/>
                    </w:rPr>
                  </w:pPr>
                  <w:r w:rsidRPr="6D68F31E">
                    <w:rPr>
                      <w:rFonts w:ascii="Arial" w:hAnsi="Arial" w:cs="Arial"/>
                      <w:sz w:val="22"/>
                      <w:szCs w:val="22"/>
                    </w:rPr>
                    <w:t>Hours</w:t>
                  </w:r>
                  <w:r w:rsidR="6777B916" w:rsidRPr="6D68F31E">
                    <w:rPr>
                      <w:rFonts w:ascii="Arial" w:hAnsi="Arial" w:cs="Arial"/>
                      <w:sz w:val="22"/>
                      <w:szCs w:val="22"/>
                    </w:rPr>
                    <w:t xml:space="preserve"> </w:t>
                  </w:r>
                  <w:r w:rsidR="00EA5F21" w:rsidRPr="6D68F31E">
                    <w:rPr>
                      <w:rFonts w:ascii="Arial" w:hAnsi="Arial" w:cs="Arial"/>
                      <w:sz w:val="22"/>
                      <w:szCs w:val="22"/>
                    </w:rPr>
                    <w:t xml:space="preserve"> </w:t>
                  </w:r>
                </w:p>
              </w:tc>
              <w:tc>
                <w:tcPr>
                  <w:tcW w:w="8503" w:type="dxa"/>
                </w:tcPr>
                <w:p w14:paraId="5F61E6E3" w14:textId="6051E5F7" w:rsidR="0089409F" w:rsidRPr="00EC3BFE" w:rsidRDefault="659E09C1" w:rsidP="6D68F31E">
                  <w:pPr>
                    <w:spacing w:line="259" w:lineRule="auto"/>
                    <w:rPr>
                      <w:rFonts w:ascii="Arial" w:hAnsi="Arial" w:cs="Arial"/>
                      <w:sz w:val="22"/>
                      <w:szCs w:val="22"/>
                    </w:rPr>
                  </w:pPr>
                  <w:r w:rsidRPr="6D68F31E">
                    <w:rPr>
                      <w:rFonts w:ascii="Arial" w:hAnsi="Arial" w:cs="Arial"/>
                      <w:sz w:val="22"/>
                      <w:szCs w:val="22"/>
                    </w:rPr>
                    <w:t xml:space="preserve">STPCD </w:t>
                  </w:r>
                </w:p>
              </w:tc>
            </w:tr>
            <w:tr w:rsidR="0089409F" w:rsidRPr="00EA5F21" w14:paraId="00115776" w14:textId="77777777" w:rsidTr="6D68F31E">
              <w:trPr>
                <w:trHeight w:val="99"/>
              </w:trPr>
              <w:tc>
                <w:tcPr>
                  <w:tcW w:w="2040" w:type="dxa"/>
                </w:tcPr>
                <w:p w14:paraId="13318992" w14:textId="77777777" w:rsidR="0089409F" w:rsidRPr="00EA5F21" w:rsidRDefault="59635A09" w:rsidP="6D68F31E">
                  <w:pPr>
                    <w:pStyle w:val="BodyText"/>
                    <w:tabs>
                      <w:tab w:val="clear" w:pos="284"/>
                      <w:tab w:val="left" w:pos="3119"/>
                    </w:tabs>
                    <w:rPr>
                      <w:rFonts w:ascii="Arial" w:hAnsi="Arial" w:cs="Arial"/>
                      <w:sz w:val="16"/>
                      <w:szCs w:val="16"/>
                    </w:rPr>
                  </w:pPr>
                  <w:r w:rsidRPr="6D68F31E">
                    <w:rPr>
                      <w:rFonts w:ascii="Arial" w:hAnsi="Arial" w:cs="Arial"/>
                      <w:sz w:val="16"/>
                      <w:szCs w:val="16"/>
                    </w:rPr>
                    <w:t>Post Reference Number</w:t>
                  </w:r>
                  <w:r w:rsidR="6777B916" w:rsidRPr="6D68F31E">
                    <w:rPr>
                      <w:rFonts w:ascii="Arial" w:hAnsi="Arial" w:cs="Arial"/>
                      <w:sz w:val="16"/>
                      <w:szCs w:val="16"/>
                    </w:rPr>
                    <w:t xml:space="preserve"> </w:t>
                  </w:r>
                </w:p>
              </w:tc>
              <w:tc>
                <w:tcPr>
                  <w:tcW w:w="8503" w:type="dxa"/>
                </w:tcPr>
                <w:p w14:paraId="7DAD067F" w14:textId="1E509285" w:rsidR="0089409F" w:rsidRPr="00EA5F21" w:rsidRDefault="0089409F" w:rsidP="6D68F31E">
                  <w:pPr>
                    <w:pStyle w:val="BodyText"/>
                    <w:tabs>
                      <w:tab w:val="clear" w:pos="284"/>
                      <w:tab w:val="left" w:pos="3119"/>
                    </w:tabs>
                    <w:rPr>
                      <w:rFonts w:ascii="Arial" w:hAnsi="Arial" w:cs="Arial"/>
                      <w:color w:val="FF0000"/>
                      <w:sz w:val="22"/>
                      <w:szCs w:val="22"/>
                    </w:rPr>
                  </w:pPr>
                </w:p>
              </w:tc>
            </w:tr>
          </w:tbl>
          <w:p w14:paraId="0A37501D" w14:textId="77777777" w:rsidR="006A2220" w:rsidRPr="00EA5F21" w:rsidRDefault="006A2220" w:rsidP="00D57D72">
            <w:pPr>
              <w:pStyle w:val="Footer"/>
              <w:tabs>
                <w:tab w:val="clear" w:pos="4153"/>
                <w:tab w:val="clear" w:pos="8306"/>
              </w:tabs>
              <w:jc w:val="both"/>
              <w:rPr>
                <w:rFonts w:cs="Arial"/>
                <w:sz w:val="19"/>
                <w:szCs w:val="19"/>
              </w:rPr>
            </w:pPr>
          </w:p>
          <w:p w14:paraId="30FA2C32" w14:textId="7738E6E7" w:rsidR="00F62B28" w:rsidRPr="00EA5F21" w:rsidRDefault="00F62B28" w:rsidP="6D68F31E">
            <w:pPr>
              <w:pStyle w:val="Footer"/>
              <w:tabs>
                <w:tab w:val="clear" w:pos="4153"/>
                <w:tab w:val="clear" w:pos="8306"/>
              </w:tabs>
              <w:jc w:val="both"/>
              <w:rPr>
                <w:rFonts w:cs="Arial"/>
                <w:sz w:val="22"/>
                <w:szCs w:val="22"/>
                <w:shd w:val="clear" w:color="auto" w:fill="FFFFFF"/>
              </w:rPr>
            </w:pPr>
            <w:r w:rsidRPr="6D68F31E">
              <w:rPr>
                <w:rFonts w:cs="Arial"/>
                <w:sz w:val="22"/>
                <w:szCs w:val="22"/>
                <w:shd w:val="clear" w:color="auto" w:fill="FFFFFF"/>
              </w:rPr>
              <w:t xml:space="preserve">Applications are encouraged from ambitious </w:t>
            </w:r>
            <w:r w:rsidR="0608B588" w:rsidRPr="6D68F31E">
              <w:rPr>
                <w:rFonts w:cs="Arial"/>
                <w:sz w:val="22"/>
                <w:szCs w:val="22"/>
                <w:shd w:val="clear" w:color="auto" w:fill="FFFFFF"/>
              </w:rPr>
              <w:t xml:space="preserve">professionals </w:t>
            </w:r>
            <w:r w:rsidRPr="6D68F31E">
              <w:rPr>
                <w:rFonts w:cs="Arial"/>
                <w:sz w:val="22"/>
                <w:szCs w:val="22"/>
                <w:shd w:val="clear" w:color="auto" w:fill="FFFFFF"/>
              </w:rPr>
              <w:t xml:space="preserve">who share our vision and belief that all children </w:t>
            </w:r>
            <w:r w:rsidR="2E27A810" w:rsidRPr="6D68F31E">
              <w:rPr>
                <w:rFonts w:cs="Arial"/>
                <w:sz w:val="22"/>
                <w:szCs w:val="22"/>
                <w:shd w:val="clear" w:color="auto" w:fill="FFFFFF"/>
              </w:rPr>
              <w:t>can</w:t>
            </w:r>
            <w:r w:rsidRPr="6D68F31E">
              <w:rPr>
                <w:rFonts w:cs="Arial"/>
                <w:sz w:val="22"/>
                <w:szCs w:val="22"/>
                <w:shd w:val="clear" w:color="auto" w:fill="FFFFFF"/>
              </w:rPr>
              <w:t xml:space="preserve"> achieve </w:t>
            </w:r>
            <w:r w:rsidR="6FF0F527" w:rsidRPr="6D68F31E">
              <w:rPr>
                <w:rFonts w:cs="Arial"/>
                <w:sz w:val="22"/>
                <w:szCs w:val="22"/>
                <w:shd w:val="clear" w:color="auto" w:fill="FFFFFF"/>
              </w:rPr>
              <w:t>remarkable success</w:t>
            </w:r>
            <w:r w:rsidRPr="6D68F31E">
              <w:rPr>
                <w:rFonts w:cs="Arial"/>
                <w:sz w:val="22"/>
                <w:szCs w:val="22"/>
                <w:shd w:val="clear" w:color="auto" w:fill="FFFFFF"/>
              </w:rPr>
              <w:t>. We require highly committed educationali</w:t>
            </w:r>
            <w:r w:rsidR="003917F5" w:rsidRPr="6D68F31E">
              <w:rPr>
                <w:rFonts w:cs="Arial"/>
                <w:sz w:val="22"/>
                <w:szCs w:val="22"/>
                <w:shd w:val="clear" w:color="auto" w:fill="FFFFFF"/>
              </w:rPr>
              <w:t xml:space="preserve">sts </w:t>
            </w:r>
            <w:r w:rsidRPr="6D68F31E">
              <w:rPr>
                <w:rFonts w:cs="Arial"/>
                <w:sz w:val="22"/>
                <w:szCs w:val="22"/>
                <w:shd w:val="clear" w:color="auto" w:fill="FFFFFF"/>
              </w:rPr>
              <w:t xml:space="preserve">who believe passionately about making a difference to the life of every student and who do so with integrity, </w:t>
            </w:r>
            <w:r w:rsidR="7DDDB662" w:rsidRPr="6D68F31E">
              <w:rPr>
                <w:rFonts w:cs="Arial"/>
                <w:sz w:val="22"/>
                <w:szCs w:val="22"/>
                <w:shd w:val="clear" w:color="auto" w:fill="FFFFFF"/>
              </w:rPr>
              <w:t>humility,</w:t>
            </w:r>
            <w:r w:rsidRPr="6D68F31E">
              <w:rPr>
                <w:rFonts w:cs="Arial"/>
                <w:sz w:val="22"/>
                <w:szCs w:val="22"/>
                <w:shd w:val="clear" w:color="auto" w:fill="FFFFFF"/>
              </w:rPr>
              <w:t xml:space="preserve"> and relentless positivity</w:t>
            </w:r>
            <w:r w:rsidR="45B86976" w:rsidRPr="6D68F31E">
              <w:rPr>
                <w:rFonts w:cs="Arial"/>
                <w:sz w:val="22"/>
                <w:szCs w:val="22"/>
                <w:shd w:val="clear" w:color="auto" w:fill="FFFFFF"/>
              </w:rPr>
              <w:t xml:space="preserve">. </w:t>
            </w:r>
          </w:p>
          <w:p w14:paraId="5DAB6C7B" w14:textId="77777777" w:rsidR="00F62B28" w:rsidRPr="00EA5F21" w:rsidRDefault="00F62B28" w:rsidP="6D68F31E">
            <w:pPr>
              <w:pStyle w:val="Footer"/>
              <w:tabs>
                <w:tab w:val="clear" w:pos="4153"/>
                <w:tab w:val="clear" w:pos="8306"/>
              </w:tabs>
              <w:jc w:val="both"/>
              <w:rPr>
                <w:rFonts w:cs="Arial"/>
                <w:b/>
                <w:bCs/>
                <w:sz w:val="22"/>
                <w:szCs w:val="22"/>
                <w:shd w:val="clear" w:color="auto" w:fill="FFFFFF"/>
              </w:rPr>
            </w:pPr>
          </w:p>
          <w:p w14:paraId="044A6243" w14:textId="7C72397E" w:rsidR="00F62B28" w:rsidRPr="00EA5F21" w:rsidRDefault="00F62B28" w:rsidP="6D68F31E">
            <w:pPr>
              <w:pStyle w:val="Footer"/>
              <w:tabs>
                <w:tab w:val="clear" w:pos="4153"/>
                <w:tab w:val="clear" w:pos="8306"/>
              </w:tabs>
              <w:jc w:val="both"/>
              <w:rPr>
                <w:rFonts w:cs="Arial"/>
                <w:b/>
                <w:bCs/>
                <w:sz w:val="22"/>
                <w:szCs w:val="22"/>
                <w:shd w:val="clear" w:color="auto" w:fill="FFFFFF"/>
              </w:rPr>
            </w:pPr>
            <w:r w:rsidRPr="6D68F31E">
              <w:rPr>
                <w:rFonts w:cs="Arial"/>
                <w:b/>
                <w:bCs/>
                <w:sz w:val="22"/>
                <w:szCs w:val="22"/>
                <w:shd w:val="clear" w:color="auto" w:fill="FFFFFF"/>
              </w:rPr>
              <w:t>If you have the desire to make a real difference to the lives of young people and want to join a team of highly dedicated staff, then we would love to hear from you</w:t>
            </w:r>
            <w:r w:rsidR="00AF0E83">
              <w:rPr>
                <w:rFonts w:cs="Arial"/>
                <w:b/>
                <w:bCs/>
                <w:sz w:val="22"/>
                <w:szCs w:val="22"/>
                <w:shd w:val="clear" w:color="auto" w:fill="FFFFFF"/>
              </w:rPr>
              <w:t>.</w:t>
            </w:r>
          </w:p>
          <w:p w14:paraId="02EB378F" w14:textId="77777777" w:rsidR="00F62B28" w:rsidRPr="00EA5F21" w:rsidRDefault="00F62B28" w:rsidP="6D68F31E">
            <w:pPr>
              <w:pStyle w:val="Footer"/>
              <w:tabs>
                <w:tab w:val="clear" w:pos="4153"/>
                <w:tab w:val="clear" w:pos="8306"/>
              </w:tabs>
              <w:jc w:val="both"/>
              <w:rPr>
                <w:rFonts w:cs="Arial"/>
                <w:sz w:val="22"/>
                <w:szCs w:val="22"/>
              </w:rPr>
            </w:pPr>
          </w:p>
          <w:p w14:paraId="45939038" w14:textId="7278F4F0" w:rsidR="00F62B28" w:rsidRPr="00EA5F21" w:rsidRDefault="00F62B28" w:rsidP="6D68F31E">
            <w:pPr>
              <w:pStyle w:val="NoSpacing"/>
              <w:rPr>
                <w:rFonts w:ascii="Arial" w:hAnsi="Arial" w:cs="Arial"/>
                <w:b/>
                <w:bCs/>
              </w:rPr>
            </w:pPr>
            <w:r w:rsidRPr="6D68F31E">
              <w:rPr>
                <w:rFonts w:ascii="Arial" w:hAnsi="Arial" w:cs="Arial"/>
                <w:b/>
                <w:bCs/>
              </w:rPr>
              <w:t>About us</w:t>
            </w:r>
            <w:r w:rsidR="79AF0EEE" w:rsidRPr="6D68F31E">
              <w:rPr>
                <w:rFonts w:ascii="Arial" w:hAnsi="Arial" w:cs="Arial"/>
                <w:b/>
                <w:bCs/>
              </w:rPr>
              <w:t xml:space="preserve"> </w:t>
            </w:r>
          </w:p>
          <w:p w14:paraId="6A05A809" w14:textId="77777777" w:rsidR="00F62B28" w:rsidRPr="00EA5F21" w:rsidRDefault="00F62B28" w:rsidP="6D68F31E">
            <w:pPr>
              <w:pStyle w:val="NoSpacing"/>
              <w:rPr>
                <w:rFonts w:ascii="Arial" w:hAnsi="Arial" w:cs="Arial"/>
              </w:rPr>
            </w:pPr>
          </w:p>
          <w:p w14:paraId="6DFA08A6" w14:textId="5A24BACC" w:rsidR="00F62B28" w:rsidRPr="00EA5F21" w:rsidRDefault="00F62B28" w:rsidP="6D68F31E">
            <w:pPr>
              <w:pStyle w:val="NoSpacing"/>
              <w:rPr>
                <w:rFonts w:ascii="Arial" w:hAnsi="Arial" w:cs="Arial"/>
              </w:rPr>
            </w:pPr>
            <w:r w:rsidRPr="6D68F31E">
              <w:rPr>
                <w:rFonts w:ascii="Arial" w:hAnsi="Arial" w:cs="Arial"/>
              </w:rPr>
              <w:t>High Well School is a S</w:t>
            </w:r>
            <w:r w:rsidR="005D1C0C">
              <w:rPr>
                <w:rFonts w:ascii="Arial" w:hAnsi="Arial" w:cs="Arial"/>
              </w:rPr>
              <w:t>END school</w:t>
            </w:r>
            <w:r w:rsidRPr="6D68F31E">
              <w:rPr>
                <w:rFonts w:ascii="Arial" w:hAnsi="Arial" w:cs="Arial"/>
              </w:rPr>
              <w:t xml:space="preserve"> which caters for a minimum of </w:t>
            </w:r>
            <w:r w:rsidR="4F18AD78" w:rsidRPr="6D68F31E">
              <w:rPr>
                <w:rFonts w:ascii="Arial" w:hAnsi="Arial" w:cs="Arial"/>
              </w:rPr>
              <w:t>10</w:t>
            </w:r>
            <w:r w:rsidR="00E06CE0">
              <w:rPr>
                <w:rFonts w:ascii="Arial" w:hAnsi="Arial" w:cs="Arial"/>
              </w:rPr>
              <w:t>3</w:t>
            </w:r>
            <w:r w:rsidR="4F18AD78" w:rsidRPr="6D68F31E">
              <w:rPr>
                <w:rFonts w:ascii="Arial" w:hAnsi="Arial" w:cs="Arial"/>
              </w:rPr>
              <w:t xml:space="preserve"> </w:t>
            </w:r>
            <w:r w:rsidR="7C9367A7" w:rsidRPr="6D68F31E">
              <w:rPr>
                <w:rFonts w:ascii="Arial" w:hAnsi="Arial" w:cs="Arial"/>
              </w:rPr>
              <w:t>9-16-year-olds</w:t>
            </w:r>
            <w:r w:rsidRPr="6D68F31E">
              <w:rPr>
                <w:rFonts w:ascii="Arial" w:hAnsi="Arial" w:cs="Arial"/>
              </w:rPr>
              <w:t xml:space="preserve"> with an Education Health &amp; Care Plan for severe and profound social, </w:t>
            </w:r>
            <w:r w:rsidR="6F82C2DE" w:rsidRPr="6D68F31E">
              <w:rPr>
                <w:rFonts w:ascii="Arial" w:hAnsi="Arial" w:cs="Arial"/>
              </w:rPr>
              <w:t>emotional,</w:t>
            </w:r>
            <w:r w:rsidRPr="6D68F31E">
              <w:rPr>
                <w:rFonts w:ascii="Arial" w:hAnsi="Arial" w:cs="Arial"/>
              </w:rPr>
              <w:t xml:space="preserve"> and mental health needs as well as other learning difficulties. The </w:t>
            </w:r>
            <w:r w:rsidR="5CD331D4" w:rsidRPr="6D68F31E">
              <w:rPr>
                <w:rFonts w:ascii="Arial" w:hAnsi="Arial" w:cs="Arial"/>
              </w:rPr>
              <w:t>school</w:t>
            </w:r>
            <w:r w:rsidRPr="6D68F31E">
              <w:rPr>
                <w:rFonts w:ascii="Arial" w:hAnsi="Arial" w:cs="Arial"/>
              </w:rPr>
              <w:t xml:space="preserve"> meets the needs of some of Wakefield’s most complex and vulnerable young people. We are a growing school </w:t>
            </w:r>
            <w:r w:rsidR="003917F5" w:rsidRPr="6D68F31E">
              <w:rPr>
                <w:rFonts w:ascii="Arial" w:hAnsi="Arial" w:cs="Arial"/>
              </w:rPr>
              <w:t>on our journey to be outstanding.</w:t>
            </w:r>
          </w:p>
          <w:p w14:paraId="5A39BBE3" w14:textId="77777777" w:rsidR="00F62B28" w:rsidRPr="00EA5F21" w:rsidRDefault="00F62B28" w:rsidP="6D68F31E">
            <w:pPr>
              <w:pStyle w:val="NoSpacing"/>
              <w:rPr>
                <w:rFonts w:ascii="Arial" w:hAnsi="Arial" w:cs="Arial"/>
              </w:rPr>
            </w:pPr>
          </w:p>
          <w:p w14:paraId="6DAA93DD" w14:textId="185E6A8F" w:rsidR="00F62B28" w:rsidRPr="00EA5F21" w:rsidRDefault="00F62B28" w:rsidP="6D68F31E">
            <w:pPr>
              <w:pStyle w:val="NoSpacing"/>
              <w:rPr>
                <w:rFonts w:ascii="Arial" w:hAnsi="Arial" w:cs="Arial"/>
                <w:i/>
                <w:iCs/>
              </w:rPr>
            </w:pPr>
            <w:r w:rsidRPr="6D68F31E">
              <w:rPr>
                <w:rFonts w:ascii="Arial" w:hAnsi="Arial" w:cs="Arial"/>
              </w:rPr>
              <w:t xml:space="preserve">Our team endeavours to provide a nurturing environment with personalised support and specialist teaching to enable all pupils to re-engage in learning, develop their social and emotional </w:t>
            </w:r>
            <w:r w:rsidR="6AEB3338" w:rsidRPr="6D68F31E">
              <w:rPr>
                <w:rFonts w:ascii="Arial" w:hAnsi="Arial" w:cs="Arial"/>
              </w:rPr>
              <w:t>skills,</w:t>
            </w:r>
            <w:r w:rsidRPr="6D68F31E">
              <w:rPr>
                <w:rFonts w:ascii="Arial" w:hAnsi="Arial" w:cs="Arial"/>
              </w:rPr>
              <w:t xml:space="preserve"> and leave with not only appropriate qualifications but the skills required to succeed in life after school. This is reflected in our vision of</w:t>
            </w:r>
            <w:r w:rsidRPr="6D68F31E">
              <w:rPr>
                <w:rFonts w:ascii="Arial" w:hAnsi="Arial" w:cs="Arial"/>
                <w:i/>
                <w:iCs/>
              </w:rPr>
              <w:t xml:space="preserve"> ‘Preparing for Positive Futures</w:t>
            </w:r>
            <w:r w:rsidR="0C7DBB12" w:rsidRPr="6D68F31E">
              <w:rPr>
                <w:rFonts w:ascii="Arial" w:hAnsi="Arial" w:cs="Arial"/>
                <w:i/>
                <w:iCs/>
              </w:rPr>
              <w:t>.’</w:t>
            </w:r>
            <w:r w:rsidRPr="6D68F31E">
              <w:rPr>
                <w:rFonts w:ascii="Arial" w:hAnsi="Arial" w:cs="Arial"/>
                <w:i/>
                <w:iCs/>
              </w:rPr>
              <w:t xml:space="preserve"> </w:t>
            </w:r>
          </w:p>
          <w:p w14:paraId="41C8F396" w14:textId="77777777" w:rsidR="00F62B28" w:rsidRPr="00EA5F21" w:rsidRDefault="00F62B28" w:rsidP="6D68F31E">
            <w:pPr>
              <w:pStyle w:val="NoSpacing"/>
              <w:rPr>
                <w:rFonts w:ascii="Arial" w:hAnsi="Arial" w:cs="Arial"/>
              </w:rPr>
            </w:pPr>
          </w:p>
          <w:p w14:paraId="7DC6BC2E" w14:textId="3F2CA332" w:rsidR="00F62B28" w:rsidRPr="00EA5F21" w:rsidRDefault="005A7829" w:rsidP="6D68F31E">
            <w:pPr>
              <w:pStyle w:val="NoSpacing"/>
              <w:rPr>
                <w:rFonts w:ascii="Arial" w:hAnsi="Arial" w:cs="Arial"/>
              </w:rPr>
            </w:pPr>
            <w:r w:rsidRPr="6D68F31E">
              <w:rPr>
                <w:rFonts w:ascii="Arial" w:hAnsi="Arial" w:cs="Arial"/>
              </w:rPr>
              <w:t xml:space="preserve">The Governing Body are seeking to appoint a talented and committed </w:t>
            </w:r>
            <w:r w:rsidR="5BAB1D13" w:rsidRPr="6D68F31E">
              <w:rPr>
                <w:rFonts w:ascii="Arial" w:hAnsi="Arial" w:cs="Arial"/>
              </w:rPr>
              <w:t xml:space="preserve">Teacher </w:t>
            </w:r>
            <w:r w:rsidR="005D1C0C">
              <w:rPr>
                <w:rFonts w:ascii="Arial" w:hAnsi="Arial" w:cs="Arial"/>
              </w:rPr>
              <w:t xml:space="preserve">with </w:t>
            </w:r>
            <w:r w:rsidR="4641C22F" w:rsidRPr="6D68F31E">
              <w:rPr>
                <w:rFonts w:ascii="Arial" w:hAnsi="Arial" w:cs="Arial"/>
              </w:rPr>
              <w:t>a record of accomplishment</w:t>
            </w:r>
            <w:r w:rsidRPr="6D68F31E">
              <w:rPr>
                <w:rFonts w:ascii="Arial" w:hAnsi="Arial" w:cs="Arial"/>
              </w:rPr>
              <w:t xml:space="preserve"> of excellent outcomes for pupils, who can plan and deliver an engaging and personalised curriculum </w:t>
            </w:r>
            <w:r w:rsidR="0DBD92AA" w:rsidRPr="6D68F31E">
              <w:rPr>
                <w:rFonts w:ascii="Arial" w:hAnsi="Arial" w:cs="Arial"/>
              </w:rPr>
              <w:t>across KS2-4</w:t>
            </w:r>
            <w:r w:rsidR="6A9B3BC9" w:rsidRPr="6D68F31E">
              <w:rPr>
                <w:rFonts w:ascii="Arial" w:hAnsi="Arial" w:cs="Arial"/>
              </w:rPr>
              <w:t xml:space="preserve">. </w:t>
            </w:r>
            <w:r w:rsidRPr="6D68F31E">
              <w:rPr>
                <w:rFonts w:ascii="Arial" w:hAnsi="Arial" w:cs="Arial"/>
              </w:rPr>
              <w:t xml:space="preserve">The successful candidate will enjoy </w:t>
            </w:r>
            <w:r w:rsidR="42E11EC2" w:rsidRPr="6D68F31E">
              <w:rPr>
                <w:rFonts w:ascii="Arial" w:hAnsi="Arial" w:cs="Arial"/>
              </w:rPr>
              <w:t>teamwork</w:t>
            </w:r>
            <w:r w:rsidRPr="6D68F31E">
              <w:rPr>
                <w:rFonts w:ascii="Arial" w:hAnsi="Arial" w:cs="Arial"/>
              </w:rPr>
              <w:t xml:space="preserve"> and have experience working collaboratively with a range of staff and other professionals. The school follows Nurture Principles and is seeking to appoint a candidate who can create a safe classroom environment where pupils’ social, </w:t>
            </w:r>
            <w:r w:rsidR="0BB56858" w:rsidRPr="6D68F31E">
              <w:rPr>
                <w:rFonts w:ascii="Arial" w:hAnsi="Arial" w:cs="Arial"/>
              </w:rPr>
              <w:t>emotional,</w:t>
            </w:r>
            <w:r w:rsidRPr="6D68F31E">
              <w:rPr>
                <w:rFonts w:ascii="Arial" w:hAnsi="Arial" w:cs="Arial"/>
              </w:rPr>
              <w:t xml:space="preserve"> and learning needs are met</w:t>
            </w:r>
            <w:r w:rsidR="044D43BD" w:rsidRPr="6D68F31E">
              <w:rPr>
                <w:rFonts w:ascii="Arial" w:hAnsi="Arial" w:cs="Arial"/>
              </w:rPr>
              <w:t xml:space="preserve">. </w:t>
            </w:r>
            <w:r w:rsidRPr="6D68F31E">
              <w:rPr>
                <w:rFonts w:ascii="Arial" w:hAnsi="Arial" w:cs="Arial"/>
              </w:rPr>
              <w:t xml:space="preserve">The school welcomes applications from primary, </w:t>
            </w:r>
            <w:r w:rsidR="75E6AE09" w:rsidRPr="6D68F31E">
              <w:rPr>
                <w:rFonts w:ascii="Arial" w:hAnsi="Arial" w:cs="Arial"/>
              </w:rPr>
              <w:t>middle,</w:t>
            </w:r>
            <w:r w:rsidRPr="6D68F31E">
              <w:rPr>
                <w:rFonts w:ascii="Arial" w:hAnsi="Arial" w:cs="Arial"/>
              </w:rPr>
              <w:t xml:space="preserve"> or secondary </w:t>
            </w:r>
            <w:r w:rsidR="1A9E9241" w:rsidRPr="6D68F31E">
              <w:rPr>
                <w:rFonts w:ascii="Arial" w:hAnsi="Arial" w:cs="Arial"/>
              </w:rPr>
              <w:t xml:space="preserve">practitioners </w:t>
            </w:r>
            <w:r w:rsidRPr="6D68F31E">
              <w:rPr>
                <w:rFonts w:ascii="Arial" w:hAnsi="Arial" w:cs="Arial"/>
              </w:rPr>
              <w:t xml:space="preserve">from mainstream or special schools, who </w:t>
            </w:r>
            <w:r w:rsidR="702FC1CA" w:rsidRPr="6D68F31E">
              <w:rPr>
                <w:rFonts w:ascii="Arial" w:hAnsi="Arial" w:cs="Arial"/>
              </w:rPr>
              <w:t>can</w:t>
            </w:r>
            <w:r w:rsidRPr="6D68F31E">
              <w:rPr>
                <w:rFonts w:ascii="Arial" w:hAnsi="Arial" w:cs="Arial"/>
              </w:rPr>
              <w:t xml:space="preserve"> teach across a range of subjects including </w:t>
            </w:r>
            <w:r w:rsidR="6C858E32" w:rsidRPr="6D68F31E">
              <w:rPr>
                <w:rFonts w:ascii="Arial" w:hAnsi="Arial" w:cs="Arial"/>
              </w:rPr>
              <w:t>deliver</w:t>
            </w:r>
            <w:r w:rsidR="39759A39" w:rsidRPr="6D68F31E">
              <w:rPr>
                <w:rFonts w:ascii="Arial" w:hAnsi="Arial" w:cs="Arial"/>
              </w:rPr>
              <w:t>y at</w:t>
            </w:r>
            <w:r w:rsidR="6C858E32" w:rsidRPr="6D68F31E">
              <w:rPr>
                <w:rFonts w:ascii="Arial" w:hAnsi="Arial" w:cs="Arial"/>
              </w:rPr>
              <w:t xml:space="preserve"> KS2-</w:t>
            </w:r>
            <w:r w:rsidR="238639D5" w:rsidRPr="6D68F31E">
              <w:rPr>
                <w:rFonts w:ascii="Arial" w:hAnsi="Arial" w:cs="Arial"/>
              </w:rPr>
              <w:t>4 and</w:t>
            </w:r>
            <w:r w:rsidR="6C858E32" w:rsidRPr="6D68F31E">
              <w:rPr>
                <w:rFonts w:ascii="Arial" w:hAnsi="Arial" w:cs="Arial"/>
              </w:rPr>
              <w:t xml:space="preserve"> could be both vocational and GCSE qualifications</w:t>
            </w:r>
            <w:r w:rsidR="46B98357" w:rsidRPr="6D68F31E">
              <w:rPr>
                <w:rFonts w:ascii="Arial" w:hAnsi="Arial" w:cs="Arial"/>
              </w:rPr>
              <w:t>.</w:t>
            </w:r>
          </w:p>
          <w:p w14:paraId="72A3D3EC" w14:textId="77777777" w:rsidR="00F62B28" w:rsidRPr="00EA5F21" w:rsidRDefault="00F62B28" w:rsidP="6D68F31E">
            <w:pPr>
              <w:pStyle w:val="NoSpacing"/>
              <w:rPr>
                <w:rFonts w:ascii="Arial" w:hAnsi="Arial" w:cs="Arial"/>
                <w:color w:val="FF0000"/>
              </w:rPr>
            </w:pPr>
          </w:p>
          <w:p w14:paraId="7B47A3A3" w14:textId="1A1F7E0D" w:rsidR="00F62B28" w:rsidRPr="00EA5F21" w:rsidRDefault="00F62B28" w:rsidP="6D68F31E">
            <w:pPr>
              <w:pStyle w:val="NoSpacing"/>
              <w:rPr>
                <w:rFonts w:ascii="Arial" w:hAnsi="Arial" w:cs="Arial"/>
              </w:rPr>
            </w:pPr>
            <w:r w:rsidRPr="6D68F31E">
              <w:rPr>
                <w:rFonts w:ascii="Arial" w:hAnsi="Arial" w:cs="Arial"/>
              </w:rPr>
              <w:t>If you are successful in your application, you will join a good school on its journey to its next level of development</w:t>
            </w:r>
            <w:r w:rsidR="0EF928CB" w:rsidRPr="6D68F31E">
              <w:rPr>
                <w:rFonts w:ascii="Arial" w:hAnsi="Arial" w:cs="Arial"/>
              </w:rPr>
              <w:t xml:space="preserve">. </w:t>
            </w:r>
            <w:r w:rsidRPr="6D68F31E">
              <w:rPr>
                <w:rFonts w:ascii="Arial" w:hAnsi="Arial" w:cs="Arial"/>
              </w:rPr>
              <w:t xml:space="preserve">There are no two days the same at High Well School where every day is exciting and where you will be utilising the excellent support systems in place. Class sizes are restricted to </w:t>
            </w:r>
            <w:r w:rsidR="003917F5" w:rsidRPr="6D68F31E">
              <w:rPr>
                <w:rFonts w:ascii="Arial" w:hAnsi="Arial" w:cs="Arial"/>
              </w:rPr>
              <w:t>ten</w:t>
            </w:r>
            <w:r w:rsidRPr="6D68F31E">
              <w:rPr>
                <w:rFonts w:ascii="Arial" w:hAnsi="Arial" w:cs="Arial"/>
              </w:rPr>
              <w:t xml:space="preserve"> pupils, with </w:t>
            </w:r>
            <w:r w:rsidR="191E6EE2" w:rsidRPr="6D68F31E">
              <w:rPr>
                <w:rFonts w:ascii="Arial" w:hAnsi="Arial" w:cs="Arial"/>
              </w:rPr>
              <w:t>incredibly talented</w:t>
            </w:r>
            <w:r w:rsidRPr="6D68F31E">
              <w:rPr>
                <w:rFonts w:ascii="Arial" w:hAnsi="Arial" w:cs="Arial"/>
              </w:rPr>
              <w:t xml:space="preserve"> and experienced teaching assistant support for every group to ensure pupils develop secure relationships with staff and enable personalised planning and delivery</w:t>
            </w:r>
            <w:r w:rsidR="73219136" w:rsidRPr="6D68F31E">
              <w:rPr>
                <w:rFonts w:ascii="Arial" w:hAnsi="Arial" w:cs="Arial"/>
              </w:rPr>
              <w:t xml:space="preserve">. </w:t>
            </w:r>
          </w:p>
          <w:p w14:paraId="0D0B940D" w14:textId="77777777" w:rsidR="00F62B28" w:rsidRPr="00EA5F21" w:rsidRDefault="00F62B28" w:rsidP="6D68F31E">
            <w:pPr>
              <w:pStyle w:val="NoSpacing"/>
              <w:rPr>
                <w:rFonts w:ascii="Arial" w:hAnsi="Arial" w:cs="Arial"/>
              </w:rPr>
            </w:pPr>
          </w:p>
          <w:p w14:paraId="3C1224CD" w14:textId="3B98AC46" w:rsidR="00F62B28" w:rsidRPr="00EA5F21" w:rsidRDefault="00F62B28" w:rsidP="6D68F31E">
            <w:pPr>
              <w:pStyle w:val="NoSpacing"/>
              <w:rPr>
                <w:rFonts w:ascii="Arial" w:hAnsi="Arial" w:cs="Arial"/>
              </w:rPr>
            </w:pPr>
            <w:r w:rsidRPr="6D68F31E">
              <w:rPr>
                <w:rFonts w:ascii="Arial" w:hAnsi="Arial" w:cs="Arial"/>
              </w:rPr>
              <w:t xml:space="preserve">The school offers a bespoke and comprehensive induction package for </w:t>
            </w:r>
            <w:bookmarkStart w:id="1" w:name="_Int_xAbA7VJO"/>
            <w:r w:rsidRPr="6D68F31E">
              <w:rPr>
                <w:rFonts w:ascii="Arial" w:hAnsi="Arial" w:cs="Arial"/>
              </w:rPr>
              <w:t>new staff</w:t>
            </w:r>
            <w:bookmarkEnd w:id="1"/>
            <w:r w:rsidRPr="6D68F31E">
              <w:rPr>
                <w:rFonts w:ascii="Arial" w:hAnsi="Arial" w:cs="Arial"/>
              </w:rPr>
              <w:t xml:space="preserve"> followed up with outstanding </w:t>
            </w:r>
            <w:r w:rsidR="1B781706" w:rsidRPr="6D68F31E">
              <w:rPr>
                <w:rFonts w:ascii="Arial" w:hAnsi="Arial" w:cs="Arial"/>
              </w:rPr>
              <w:t>CPD (Continuous Personal Development)</w:t>
            </w:r>
            <w:r w:rsidR="005A7829" w:rsidRPr="6D68F31E">
              <w:rPr>
                <w:rFonts w:ascii="Arial" w:hAnsi="Arial" w:cs="Arial"/>
              </w:rPr>
              <w:t xml:space="preserve"> and a genuine interest in your health and wellbeing</w:t>
            </w:r>
            <w:r w:rsidR="772F59A8" w:rsidRPr="6D68F31E">
              <w:rPr>
                <w:rFonts w:ascii="Arial" w:hAnsi="Arial" w:cs="Arial"/>
              </w:rPr>
              <w:t xml:space="preserve">. </w:t>
            </w:r>
            <w:r w:rsidRPr="6D68F31E">
              <w:rPr>
                <w:rFonts w:ascii="Arial" w:hAnsi="Arial" w:cs="Arial"/>
              </w:rPr>
              <w:t xml:space="preserve">The successful candidate would benefit from opportunities for further professional development and career progression as we value and support our staff in all aspects of school life. </w:t>
            </w:r>
          </w:p>
          <w:p w14:paraId="0E27B00A" w14:textId="77777777" w:rsidR="00F62B28" w:rsidRPr="00EA5F21" w:rsidRDefault="00F62B28" w:rsidP="6D68F31E">
            <w:pPr>
              <w:pStyle w:val="NoSpacing"/>
              <w:rPr>
                <w:rFonts w:ascii="Arial" w:hAnsi="Arial" w:cs="Arial"/>
              </w:rPr>
            </w:pPr>
          </w:p>
          <w:p w14:paraId="54C03F42" w14:textId="77777777" w:rsidR="00F62B28" w:rsidRPr="00EA5F21" w:rsidRDefault="00F62B28" w:rsidP="6D68F31E">
            <w:pPr>
              <w:pStyle w:val="NoSpacing"/>
              <w:rPr>
                <w:rFonts w:ascii="Arial" w:hAnsi="Arial" w:cs="Arial"/>
                <w:b/>
                <w:bCs/>
              </w:rPr>
            </w:pPr>
            <w:r w:rsidRPr="6D68F31E">
              <w:rPr>
                <w:rFonts w:ascii="Arial" w:hAnsi="Arial" w:cs="Arial"/>
                <w:b/>
                <w:bCs/>
              </w:rPr>
              <w:t>The successful candidate will be joining a school that offers many other personal benefits including:</w:t>
            </w:r>
          </w:p>
          <w:p w14:paraId="60061E4C" w14:textId="77777777" w:rsidR="00F62B28" w:rsidRPr="00EA5F21" w:rsidRDefault="00F62B28" w:rsidP="6D68F31E">
            <w:pPr>
              <w:pStyle w:val="NoSpacing"/>
              <w:rPr>
                <w:rFonts w:ascii="Arial" w:hAnsi="Arial" w:cs="Arial"/>
              </w:rPr>
            </w:pPr>
          </w:p>
          <w:p w14:paraId="21ADDA4B" w14:textId="77777777" w:rsidR="004F7ABB" w:rsidRPr="00FC7CE0" w:rsidRDefault="004F7ABB" w:rsidP="004F7ABB">
            <w:pPr>
              <w:pStyle w:val="NoSpacing"/>
              <w:numPr>
                <w:ilvl w:val="0"/>
                <w:numId w:val="5"/>
              </w:numPr>
              <w:rPr>
                <w:rFonts w:ascii="Arial" w:hAnsi="Arial" w:cs="Arial"/>
                <w:sz w:val="18"/>
                <w:szCs w:val="20"/>
              </w:rPr>
            </w:pPr>
            <w:r w:rsidRPr="00FC7CE0">
              <w:rPr>
                <w:rFonts w:ascii="Arial" w:hAnsi="Arial" w:cs="Arial"/>
                <w:sz w:val="18"/>
                <w:szCs w:val="20"/>
              </w:rPr>
              <w:t xml:space="preserve">A </w:t>
            </w:r>
            <w:r>
              <w:rPr>
                <w:rFonts w:ascii="Arial" w:hAnsi="Arial" w:cs="Arial"/>
                <w:sz w:val="18"/>
                <w:szCs w:val="20"/>
              </w:rPr>
              <w:t xml:space="preserve">positive, </w:t>
            </w:r>
            <w:r w:rsidRPr="00FC7CE0">
              <w:rPr>
                <w:rFonts w:ascii="Arial" w:hAnsi="Arial" w:cs="Arial"/>
                <w:sz w:val="18"/>
                <w:szCs w:val="20"/>
              </w:rPr>
              <w:t xml:space="preserve">friendly </w:t>
            </w:r>
            <w:r>
              <w:rPr>
                <w:rFonts w:ascii="Arial" w:hAnsi="Arial" w:cs="Arial"/>
                <w:sz w:val="18"/>
                <w:szCs w:val="20"/>
              </w:rPr>
              <w:t xml:space="preserve">and professional </w:t>
            </w:r>
            <w:r w:rsidRPr="00FC7CE0">
              <w:rPr>
                <w:rFonts w:ascii="Arial" w:hAnsi="Arial" w:cs="Arial"/>
                <w:sz w:val="18"/>
                <w:szCs w:val="20"/>
              </w:rPr>
              <w:t>working environment.</w:t>
            </w:r>
          </w:p>
          <w:p w14:paraId="259C4125" w14:textId="77777777" w:rsidR="004F7ABB" w:rsidRPr="00FC7CE0" w:rsidRDefault="004F7ABB" w:rsidP="004F7ABB">
            <w:pPr>
              <w:pStyle w:val="NoSpacing"/>
              <w:numPr>
                <w:ilvl w:val="0"/>
                <w:numId w:val="5"/>
              </w:numPr>
              <w:rPr>
                <w:rFonts w:ascii="Arial" w:hAnsi="Arial" w:cs="Arial"/>
                <w:sz w:val="18"/>
                <w:szCs w:val="20"/>
              </w:rPr>
            </w:pPr>
            <w:r w:rsidRPr="00FC7CE0">
              <w:rPr>
                <w:rFonts w:ascii="Arial" w:hAnsi="Arial" w:cs="Arial"/>
                <w:sz w:val="18"/>
                <w:szCs w:val="20"/>
              </w:rPr>
              <w:t>An opportunity to work with an amazing group of young people</w:t>
            </w:r>
            <w:r>
              <w:rPr>
                <w:rFonts w:ascii="Arial" w:hAnsi="Arial" w:cs="Arial"/>
                <w:sz w:val="18"/>
                <w:szCs w:val="20"/>
              </w:rPr>
              <w:t>.</w:t>
            </w:r>
          </w:p>
          <w:p w14:paraId="767BF05F" w14:textId="77777777" w:rsidR="004F7ABB" w:rsidRPr="00FC7CE0" w:rsidRDefault="004F7ABB" w:rsidP="004F7ABB">
            <w:pPr>
              <w:pStyle w:val="NoSpacing"/>
              <w:numPr>
                <w:ilvl w:val="0"/>
                <w:numId w:val="5"/>
              </w:numPr>
              <w:rPr>
                <w:rFonts w:ascii="Arial" w:hAnsi="Arial" w:cs="Arial"/>
                <w:sz w:val="18"/>
                <w:szCs w:val="20"/>
              </w:rPr>
            </w:pPr>
            <w:r w:rsidRPr="00FC7CE0">
              <w:rPr>
                <w:rFonts w:ascii="Arial" w:hAnsi="Arial" w:cs="Arial"/>
                <w:sz w:val="18"/>
                <w:szCs w:val="20"/>
              </w:rPr>
              <w:t xml:space="preserve">Bespoke and comprehensive induction package for new staff followed up with outstanding CPD.  </w:t>
            </w:r>
          </w:p>
          <w:p w14:paraId="0BC154BE" w14:textId="77777777" w:rsidR="004F7ABB" w:rsidRPr="00FC7CE0" w:rsidRDefault="004F7ABB" w:rsidP="004F7ABB">
            <w:pPr>
              <w:pStyle w:val="NoSpacing"/>
              <w:numPr>
                <w:ilvl w:val="0"/>
                <w:numId w:val="5"/>
              </w:numPr>
              <w:rPr>
                <w:rFonts w:ascii="Arial" w:hAnsi="Arial" w:cs="Arial"/>
                <w:sz w:val="18"/>
                <w:szCs w:val="20"/>
              </w:rPr>
            </w:pPr>
            <w:r w:rsidRPr="00FC7CE0">
              <w:rPr>
                <w:rFonts w:ascii="Arial" w:hAnsi="Arial" w:cs="Arial"/>
                <w:sz w:val="18"/>
                <w:szCs w:val="20"/>
              </w:rPr>
              <w:t>A subsidised Local Government Pension Scheme (LGPS)</w:t>
            </w:r>
            <w:r>
              <w:rPr>
                <w:rFonts w:ascii="Arial" w:hAnsi="Arial" w:cs="Arial"/>
                <w:sz w:val="18"/>
                <w:szCs w:val="20"/>
              </w:rPr>
              <w:t>.</w:t>
            </w:r>
          </w:p>
          <w:p w14:paraId="12DCA39D" w14:textId="77777777" w:rsidR="004F7ABB" w:rsidRPr="00FC7CE0" w:rsidRDefault="004F7ABB" w:rsidP="004F7ABB">
            <w:pPr>
              <w:pStyle w:val="NoSpacing"/>
              <w:numPr>
                <w:ilvl w:val="0"/>
                <w:numId w:val="5"/>
              </w:numPr>
              <w:rPr>
                <w:rFonts w:ascii="Arial" w:hAnsi="Arial" w:cs="Arial"/>
                <w:sz w:val="18"/>
                <w:szCs w:val="20"/>
              </w:rPr>
            </w:pPr>
            <w:r w:rsidRPr="00FC7CE0">
              <w:rPr>
                <w:rFonts w:ascii="Arial" w:hAnsi="Arial" w:cs="Arial"/>
                <w:sz w:val="18"/>
                <w:szCs w:val="20"/>
              </w:rPr>
              <w:t>A talented and supportive Senior Leadership Team and dedicated Governing Body</w:t>
            </w:r>
            <w:r>
              <w:rPr>
                <w:rFonts w:ascii="Arial" w:hAnsi="Arial" w:cs="Arial"/>
                <w:sz w:val="18"/>
                <w:szCs w:val="20"/>
              </w:rPr>
              <w:t>.</w:t>
            </w:r>
          </w:p>
          <w:p w14:paraId="357D866B" w14:textId="77777777" w:rsidR="004F7ABB" w:rsidRPr="00FC7CE0" w:rsidRDefault="004F7ABB" w:rsidP="004F7ABB">
            <w:pPr>
              <w:pStyle w:val="NoSpacing"/>
              <w:numPr>
                <w:ilvl w:val="0"/>
                <w:numId w:val="5"/>
              </w:numPr>
              <w:rPr>
                <w:rFonts w:ascii="Arial" w:hAnsi="Arial" w:cs="Arial"/>
                <w:sz w:val="18"/>
                <w:szCs w:val="20"/>
              </w:rPr>
            </w:pPr>
            <w:r w:rsidRPr="00FC7CE0">
              <w:rPr>
                <w:rFonts w:ascii="Arial" w:hAnsi="Arial" w:cs="Arial"/>
                <w:sz w:val="18"/>
                <w:szCs w:val="20"/>
              </w:rPr>
              <w:t>A supportive environment in which your talents will be encouraged, nurtured and rewarded</w:t>
            </w:r>
            <w:r>
              <w:rPr>
                <w:rFonts w:ascii="Arial" w:hAnsi="Arial" w:cs="Arial"/>
                <w:sz w:val="18"/>
                <w:szCs w:val="20"/>
              </w:rPr>
              <w:t>.</w:t>
            </w:r>
          </w:p>
          <w:p w14:paraId="2B9A7C2E" w14:textId="77777777" w:rsidR="004F7ABB" w:rsidRPr="00FC7CE0" w:rsidRDefault="004F7ABB" w:rsidP="004F7ABB">
            <w:pPr>
              <w:pStyle w:val="NoSpacing"/>
              <w:numPr>
                <w:ilvl w:val="0"/>
                <w:numId w:val="5"/>
              </w:numPr>
              <w:rPr>
                <w:rFonts w:ascii="Arial" w:hAnsi="Arial" w:cs="Arial"/>
                <w:sz w:val="18"/>
                <w:szCs w:val="20"/>
              </w:rPr>
            </w:pPr>
            <w:r w:rsidRPr="00FC7CE0">
              <w:rPr>
                <w:rFonts w:ascii="Arial" w:hAnsi="Arial" w:cs="Arial"/>
                <w:sz w:val="18"/>
                <w:szCs w:val="20"/>
              </w:rPr>
              <w:t>Access to Schools Advisory Service and other wellbeing platforms, including cycle to work, and other platforms which give employee benefits and inspire a unique employee experience, enriching personal and working lives</w:t>
            </w:r>
          </w:p>
          <w:p w14:paraId="609ACB39" w14:textId="77777777" w:rsidR="004F7ABB" w:rsidRPr="00FC7CE0" w:rsidRDefault="004F7ABB" w:rsidP="004F7ABB">
            <w:pPr>
              <w:pStyle w:val="NoSpacing"/>
              <w:numPr>
                <w:ilvl w:val="0"/>
                <w:numId w:val="6"/>
              </w:numPr>
              <w:rPr>
                <w:rFonts w:ascii="Arial" w:hAnsi="Arial" w:cs="Arial"/>
                <w:sz w:val="18"/>
                <w:szCs w:val="20"/>
              </w:rPr>
            </w:pPr>
            <w:r w:rsidRPr="00FC7CE0">
              <w:rPr>
                <w:rFonts w:ascii="Arial" w:hAnsi="Arial" w:cs="Arial"/>
                <w:sz w:val="18"/>
                <w:szCs w:val="20"/>
              </w:rPr>
              <w:t>Employee Assistance Programme, on-site HR management, free parking</w:t>
            </w:r>
          </w:p>
          <w:p w14:paraId="4B94D5A5" w14:textId="51F173D6" w:rsidR="00F62B28" w:rsidRPr="00EA5F21" w:rsidRDefault="00F62B28" w:rsidP="6D68F31E">
            <w:pPr>
              <w:pStyle w:val="NoSpacing"/>
              <w:ind w:left="720"/>
              <w:rPr>
                <w:rFonts w:ascii="Arial" w:hAnsi="Arial" w:cs="Arial"/>
              </w:rPr>
            </w:pPr>
          </w:p>
          <w:p w14:paraId="029A6C3F" w14:textId="77777777" w:rsidR="00F62B28" w:rsidRPr="00EA5F21" w:rsidRDefault="00F62B28" w:rsidP="6D68F31E">
            <w:pPr>
              <w:pStyle w:val="NoSpacing"/>
              <w:rPr>
                <w:rStyle w:val="Hyperlink"/>
                <w:rFonts w:ascii="Arial" w:hAnsi="Arial" w:cs="Arial"/>
              </w:rPr>
            </w:pPr>
            <w:r w:rsidRPr="6D68F31E">
              <w:rPr>
                <w:rFonts w:ascii="Arial" w:hAnsi="Arial" w:cs="Arial"/>
              </w:rPr>
              <w:t xml:space="preserve">Application Forms and vacancy details may be requested by visiting our school website at </w:t>
            </w:r>
            <w:hyperlink r:id="rId11">
              <w:r w:rsidRPr="6D68F31E">
                <w:rPr>
                  <w:rStyle w:val="Hyperlink"/>
                  <w:rFonts w:ascii="Arial" w:hAnsi="Arial" w:cs="Arial"/>
                </w:rPr>
                <w:t>www.highwellschool.org.uk</w:t>
              </w:r>
            </w:hyperlink>
          </w:p>
          <w:p w14:paraId="3DEEC669" w14:textId="77777777" w:rsidR="00F62B28" w:rsidRPr="00EA5F21" w:rsidRDefault="00F62B28" w:rsidP="6D68F31E">
            <w:pPr>
              <w:pStyle w:val="NoSpacing"/>
              <w:rPr>
                <w:rStyle w:val="Hyperlink"/>
                <w:rFonts w:ascii="Arial" w:hAnsi="Arial" w:cs="Arial"/>
              </w:rPr>
            </w:pPr>
          </w:p>
          <w:p w14:paraId="7219142F" w14:textId="52A82FAD" w:rsidR="00F62B28" w:rsidRPr="00EA5F21" w:rsidRDefault="00F62B28" w:rsidP="6D68F31E">
            <w:pPr>
              <w:pStyle w:val="NoSpacing"/>
              <w:rPr>
                <w:rFonts w:ascii="Arial" w:hAnsi="Arial" w:cs="Arial"/>
              </w:rPr>
            </w:pPr>
            <w:r w:rsidRPr="6D68F31E">
              <w:rPr>
                <w:rFonts w:ascii="Arial" w:hAnsi="Arial" w:cs="Arial"/>
                <w:b/>
                <w:bCs/>
                <w:shd w:val="clear" w:color="auto" w:fill="FFFFFF"/>
              </w:rPr>
              <w:lastRenderedPageBreak/>
              <w:t xml:space="preserve">Prospective applicants should note that appointment will be subject to verification of qualifications and teacher status checks, satisfactory enhanced </w:t>
            </w:r>
            <w:r w:rsidR="642F1C0A" w:rsidRPr="6D68F31E">
              <w:rPr>
                <w:rFonts w:ascii="Arial" w:hAnsi="Arial" w:cs="Arial"/>
                <w:b/>
                <w:bCs/>
                <w:shd w:val="clear" w:color="auto" w:fill="FFFFFF"/>
              </w:rPr>
              <w:t>DBS (Disclosure and Barring Service)</w:t>
            </w:r>
            <w:r w:rsidRPr="6D68F31E">
              <w:rPr>
                <w:rFonts w:ascii="Arial" w:hAnsi="Arial" w:cs="Arial"/>
                <w:b/>
                <w:bCs/>
                <w:shd w:val="clear" w:color="auto" w:fill="FFFFFF"/>
              </w:rPr>
              <w:t xml:space="preserve"> with barred list check, two satisfactory references and evidence of the right to work in the United Kingdom.</w:t>
            </w:r>
          </w:p>
          <w:p w14:paraId="3656B9AB" w14:textId="77777777" w:rsidR="00F62B28" w:rsidRPr="00EA5F21" w:rsidRDefault="00F62B28" w:rsidP="6D68F31E">
            <w:pPr>
              <w:pStyle w:val="Footer"/>
              <w:tabs>
                <w:tab w:val="clear" w:pos="4153"/>
                <w:tab w:val="clear" w:pos="8306"/>
              </w:tabs>
              <w:jc w:val="both"/>
              <w:rPr>
                <w:rFonts w:cs="Arial"/>
                <w:sz w:val="22"/>
                <w:szCs w:val="22"/>
              </w:rPr>
            </w:pPr>
          </w:p>
          <w:p w14:paraId="0E4B8271" w14:textId="77777777" w:rsidR="003B7F70" w:rsidRDefault="003B7F70" w:rsidP="003B7F70">
            <w:pPr>
              <w:rPr>
                <w:rFonts w:ascii="Arial" w:hAnsi="Arial" w:cs="Arial"/>
                <w:color w:val="000000"/>
                <w:sz w:val="18"/>
                <w:szCs w:val="18"/>
              </w:rPr>
            </w:pPr>
            <w:r>
              <w:rPr>
                <w:rFonts w:ascii="Arial" w:hAnsi="Arial" w:cs="Arial"/>
                <w:b/>
                <w:bCs/>
                <w:color w:val="000000" w:themeColor="text1"/>
                <w:sz w:val="18"/>
                <w:szCs w:val="18"/>
              </w:rPr>
              <w:t>Closing date:</w:t>
            </w:r>
            <w:r>
              <w:rPr>
                <w:rFonts w:ascii="Arial" w:hAnsi="Arial" w:cs="Arial"/>
                <w:color w:val="000000" w:themeColor="text1"/>
                <w:sz w:val="18"/>
                <w:szCs w:val="18"/>
              </w:rPr>
              <w:t xml:space="preserve">      16/01/2024 or before if sufficient applications are received</w:t>
            </w:r>
          </w:p>
          <w:p w14:paraId="01D7F1E3" w14:textId="77777777" w:rsidR="003B7F70" w:rsidRDefault="003B7F70" w:rsidP="003B7F70">
            <w:pPr>
              <w:rPr>
                <w:rFonts w:ascii="Arial" w:hAnsi="Arial" w:cs="Arial"/>
                <w:color w:val="000000"/>
                <w:sz w:val="18"/>
                <w:szCs w:val="18"/>
              </w:rPr>
            </w:pPr>
            <w:r>
              <w:rPr>
                <w:rFonts w:ascii="Arial" w:hAnsi="Arial" w:cs="Arial"/>
                <w:b/>
                <w:bCs/>
                <w:color w:val="000000" w:themeColor="text1"/>
                <w:sz w:val="18"/>
                <w:szCs w:val="18"/>
              </w:rPr>
              <w:t>Shortlisting:</w:t>
            </w:r>
            <w:r>
              <w:rPr>
                <w:rFonts w:ascii="Arial" w:hAnsi="Arial" w:cs="Arial"/>
                <w:color w:val="000000" w:themeColor="text1"/>
                <w:sz w:val="18"/>
                <w:szCs w:val="18"/>
              </w:rPr>
              <w:t xml:space="preserve">        17/01/024</w:t>
            </w:r>
          </w:p>
          <w:p w14:paraId="546733DB" w14:textId="77777777" w:rsidR="003B7F70" w:rsidRDefault="003B7F70" w:rsidP="003B7F70">
            <w:pPr>
              <w:rPr>
                <w:rFonts w:ascii="Arial" w:hAnsi="Arial" w:cs="Arial"/>
                <w:color w:val="000000"/>
                <w:sz w:val="18"/>
              </w:rPr>
            </w:pPr>
            <w:r>
              <w:rPr>
                <w:rFonts w:ascii="Arial" w:hAnsi="Arial" w:cs="Arial"/>
                <w:b/>
                <w:color w:val="000000"/>
                <w:sz w:val="18"/>
              </w:rPr>
              <w:t>Interview date:</w:t>
            </w:r>
            <w:r>
              <w:rPr>
                <w:rFonts w:ascii="Arial" w:hAnsi="Arial" w:cs="Arial"/>
                <w:color w:val="000000"/>
                <w:sz w:val="18"/>
              </w:rPr>
              <w:t xml:space="preserve">    TBC</w:t>
            </w:r>
          </w:p>
          <w:p w14:paraId="163D40B7" w14:textId="77777777" w:rsidR="003B7F70" w:rsidRDefault="003B7F70" w:rsidP="003B7F70">
            <w:pPr>
              <w:rPr>
                <w:rFonts w:ascii="Arial" w:hAnsi="Arial" w:cs="Arial"/>
                <w:color w:val="000000"/>
                <w:sz w:val="18"/>
              </w:rPr>
            </w:pPr>
            <w:r>
              <w:rPr>
                <w:rFonts w:ascii="Arial" w:hAnsi="Arial" w:cs="Arial"/>
                <w:b/>
                <w:color w:val="000000"/>
                <w:sz w:val="18"/>
              </w:rPr>
              <w:t>Start date:</w:t>
            </w:r>
            <w:r>
              <w:rPr>
                <w:rFonts w:ascii="Arial" w:hAnsi="Arial" w:cs="Arial"/>
                <w:color w:val="000000"/>
                <w:sz w:val="18"/>
              </w:rPr>
              <w:t xml:space="preserve">           ASAP</w:t>
            </w:r>
          </w:p>
          <w:p w14:paraId="45FB0818" w14:textId="77777777" w:rsidR="00A53A1E" w:rsidRPr="00EA5F21" w:rsidRDefault="00A53A1E" w:rsidP="6D68F31E">
            <w:pPr>
              <w:rPr>
                <w:rFonts w:ascii="Arial" w:hAnsi="Arial" w:cs="Arial"/>
                <w:color w:val="000000"/>
                <w:sz w:val="22"/>
                <w:szCs w:val="22"/>
              </w:rPr>
            </w:pPr>
          </w:p>
          <w:p w14:paraId="3EEFC266" w14:textId="6731F1DD" w:rsidR="00911A57" w:rsidRPr="00EA5F21" w:rsidRDefault="00A53A1E" w:rsidP="6D68F31E">
            <w:pPr>
              <w:jc w:val="center"/>
              <w:rPr>
                <w:rFonts w:cs="Arial"/>
                <w:sz w:val="18"/>
                <w:szCs w:val="18"/>
              </w:rPr>
            </w:pPr>
            <w:r w:rsidRPr="6D68F31E">
              <w:rPr>
                <w:rFonts w:ascii="Arial" w:hAnsi="Arial" w:cs="Arial"/>
                <w:b/>
                <w:bCs/>
                <w:color w:val="000000" w:themeColor="text1"/>
                <w:sz w:val="18"/>
                <w:szCs w:val="18"/>
              </w:rPr>
              <w:t xml:space="preserve">Wakefield Council is </w:t>
            </w:r>
            <w:r w:rsidR="1AD51BE6" w:rsidRPr="6D68F31E">
              <w:rPr>
                <w:rFonts w:ascii="Arial" w:hAnsi="Arial" w:cs="Arial"/>
                <w:b/>
                <w:bCs/>
                <w:color w:val="000000" w:themeColor="text1"/>
                <w:sz w:val="18"/>
                <w:szCs w:val="18"/>
              </w:rPr>
              <w:t>committed</w:t>
            </w:r>
            <w:r w:rsidRPr="6D68F31E">
              <w:rPr>
                <w:rFonts w:ascii="Arial" w:hAnsi="Arial" w:cs="Arial"/>
                <w:b/>
                <w:bCs/>
                <w:color w:val="000000" w:themeColor="text1"/>
                <w:sz w:val="18"/>
                <w:szCs w:val="18"/>
              </w:rPr>
              <w:t xml:space="preserve"> to ensuring children and young people are fully supported and safe</w:t>
            </w:r>
            <w:r w:rsidR="02069867" w:rsidRPr="6D68F31E">
              <w:rPr>
                <w:rFonts w:ascii="Arial" w:hAnsi="Arial" w:cs="Arial"/>
                <w:b/>
                <w:bCs/>
                <w:color w:val="000000" w:themeColor="text1"/>
                <w:sz w:val="18"/>
                <w:szCs w:val="18"/>
              </w:rPr>
              <w:t xml:space="preserve">. </w:t>
            </w:r>
            <w:r w:rsidRPr="6D68F31E">
              <w:rPr>
                <w:rFonts w:ascii="Arial" w:hAnsi="Arial" w:cs="Arial"/>
                <w:b/>
                <w:bCs/>
                <w:color w:val="000000" w:themeColor="text1"/>
                <w:sz w:val="18"/>
                <w:szCs w:val="18"/>
              </w:rPr>
              <w:t>We are dedicated to the safeguarding of all children and young people whilst promoting their welfare and expect all staff and volunteers to share this responsibility</w:t>
            </w:r>
            <w:r w:rsidR="438153E6" w:rsidRPr="6D68F31E">
              <w:rPr>
                <w:rFonts w:ascii="Arial" w:hAnsi="Arial" w:cs="Arial"/>
                <w:b/>
                <w:bCs/>
                <w:color w:val="000000" w:themeColor="text1"/>
                <w:sz w:val="18"/>
                <w:szCs w:val="18"/>
              </w:rPr>
              <w:t xml:space="preserve">. </w:t>
            </w:r>
            <w:r w:rsidR="00FB5C81" w:rsidRPr="6D68F31E">
              <w:rPr>
                <w:rFonts w:ascii="Arial" w:hAnsi="Arial" w:cs="Arial"/>
                <w:b/>
                <w:bCs/>
                <w:color w:val="000000" w:themeColor="text1"/>
                <w:sz w:val="18"/>
                <w:szCs w:val="18"/>
              </w:rPr>
              <w:t>Therefore, the school is committed to safeguarding and promoting the welfare of children and young people and expects all staff and volunteers to share this commitment. We require the successful applicant to undertake an enhanced Criminal Record check via the Disclosure and Barring Service.</w:t>
            </w:r>
          </w:p>
          <w:p w14:paraId="049F31CB" w14:textId="77777777" w:rsidR="00911A57" w:rsidRPr="00EA5F21" w:rsidRDefault="00911A57" w:rsidP="6D68F31E">
            <w:pPr>
              <w:pStyle w:val="Footer"/>
              <w:tabs>
                <w:tab w:val="clear" w:pos="4153"/>
                <w:tab w:val="clear" w:pos="8306"/>
              </w:tabs>
              <w:jc w:val="both"/>
              <w:rPr>
                <w:rFonts w:cs="Arial"/>
                <w:sz w:val="22"/>
                <w:szCs w:val="22"/>
              </w:rPr>
            </w:pPr>
          </w:p>
          <w:p w14:paraId="53128261" w14:textId="77777777" w:rsidR="00911A57" w:rsidRPr="00EA5F21" w:rsidRDefault="00911A57" w:rsidP="00FE7E39">
            <w:pPr>
              <w:pStyle w:val="Footer"/>
              <w:tabs>
                <w:tab w:val="clear" w:pos="4153"/>
                <w:tab w:val="clear" w:pos="8306"/>
              </w:tabs>
              <w:jc w:val="both"/>
              <w:rPr>
                <w:rFonts w:cs="Arial"/>
                <w:sz w:val="19"/>
                <w:szCs w:val="19"/>
              </w:rPr>
            </w:pPr>
          </w:p>
          <w:p w14:paraId="62486C05" w14:textId="77777777" w:rsidR="00911A57" w:rsidRPr="00EA5F21" w:rsidRDefault="00911A57" w:rsidP="00FE7E39">
            <w:pPr>
              <w:pStyle w:val="Footer"/>
              <w:tabs>
                <w:tab w:val="clear" w:pos="4153"/>
                <w:tab w:val="clear" w:pos="8306"/>
              </w:tabs>
              <w:jc w:val="both"/>
              <w:rPr>
                <w:rFonts w:cs="Arial"/>
                <w:sz w:val="19"/>
                <w:szCs w:val="19"/>
              </w:rPr>
            </w:pPr>
          </w:p>
          <w:p w14:paraId="4101652C" w14:textId="77777777" w:rsidR="0051479A" w:rsidRPr="00EA5F21" w:rsidRDefault="0051479A" w:rsidP="00FE7E39">
            <w:pPr>
              <w:pStyle w:val="Footer"/>
              <w:tabs>
                <w:tab w:val="clear" w:pos="4153"/>
                <w:tab w:val="clear" w:pos="8306"/>
              </w:tabs>
              <w:jc w:val="both"/>
              <w:rPr>
                <w:rFonts w:cs="Arial"/>
                <w:sz w:val="19"/>
                <w:szCs w:val="19"/>
              </w:rPr>
            </w:pPr>
          </w:p>
          <w:p w14:paraId="4B99056E" w14:textId="77777777" w:rsidR="0051479A" w:rsidRPr="00EA5F21" w:rsidRDefault="0051479A" w:rsidP="00FE7E39">
            <w:pPr>
              <w:pStyle w:val="Footer"/>
              <w:tabs>
                <w:tab w:val="clear" w:pos="4153"/>
                <w:tab w:val="clear" w:pos="8306"/>
              </w:tabs>
              <w:jc w:val="both"/>
              <w:rPr>
                <w:rFonts w:cs="Arial"/>
                <w:sz w:val="19"/>
                <w:szCs w:val="19"/>
              </w:rPr>
            </w:pPr>
          </w:p>
          <w:p w14:paraId="1299C43A" w14:textId="77777777" w:rsidR="00911A57" w:rsidRPr="00EA5F21" w:rsidRDefault="00911A57" w:rsidP="00FE7E39">
            <w:pPr>
              <w:pStyle w:val="Footer"/>
              <w:tabs>
                <w:tab w:val="clear" w:pos="4153"/>
                <w:tab w:val="clear" w:pos="8306"/>
              </w:tabs>
              <w:jc w:val="both"/>
              <w:rPr>
                <w:rFonts w:cs="Arial"/>
                <w:sz w:val="19"/>
                <w:szCs w:val="19"/>
              </w:rPr>
            </w:pPr>
          </w:p>
          <w:p w14:paraId="4DDBEF00" w14:textId="77777777" w:rsidR="0051479A" w:rsidRPr="00EA5F21" w:rsidRDefault="0051479A" w:rsidP="00FE7E39">
            <w:pPr>
              <w:pStyle w:val="Footer"/>
              <w:tabs>
                <w:tab w:val="clear" w:pos="4153"/>
                <w:tab w:val="clear" w:pos="8306"/>
              </w:tabs>
              <w:jc w:val="both"/>
              <w:rPr>
                <w:rFonts w:cs="Arial"/>
                <w:sz w:val="19"/>
                <w:szCs w:val="19"/>
              </w:rPr>
            </w:pPr>
          </w:p>
          <w:p w14:paraId="3461D779" w14:textId="77777777" w:rsidR="0051479A" w:rsidRPr="00EA5F21" w:rsidRDefault="0051479A" w:rsidP="00FE7E39">
            <w:pPr>
              <w:pStyle w:val="Footer"/>
              <w:tabs>
                <w:tab w:val="clear" w:pos="4153"/>
                <w:tab w:val="clear" w:pos="8306"/>
              </w:tabs>
              <w:jc w:val="both"/>
              <w:rPr>
                <w:rFonts w:cs="Arial"/>
                <w:sz w:val="19"/>
                <w:szCs w:val="19"/>
              </w:rPr>
            </w:pPr>
          </w:p>
          <w:p w14:paraId="3CF2D8B6" w14:textId="77777777" w:rsidR="0051479A" w:rsidRPr="00EA5F21" w:rsidRDefault="0051479A" w:rsidP="00FE7E39">
            <w:pPr>
              <w:pStyle w:val="Footer"/>
              <w:tabs>
                <w:tab w:val="clear" w:pos="4153"/>
                <w:tab w:val="clear" w:pos="8306"/>
              </w:tabs>
              <w:jc w:val="both"/>
              <w:rPr>
                <w:rFonts w:cs="Arial"/>
                <w:sz w:val="19"/>
                <w:szCs w:val="19"/>
              </w:rPr>
            </w:pPr>
          </w:p>
          <w:p w14:paraId="0FB78278" w14:textId="77777777" w:rsidR="0051479A" w:rsidRPr="00EA5F21" w:rsidRDefault="0051479A" w:rsidP="00FE7E39">
            <w:pPr>
              <w:pStyle w:val="Footer"/>
              <w:tabs>
                <w:tab w:val="clear" w:pos="4153"/>
                <w:tab w:val="clear" w:pos="8306"/>
              </w:tabs>
              <w:jc w:val="both"/>
              <w:rPr>
                <w:rFonts w:cs="Arial"/>
                <w:sz w:val="19"/>
                <w:szCs w:val="19"/>
              </w:rPr>
            </w:pPr>
          </w:p>
          <w:p w14:paraId="1FC39945" w14:textId="77777777" w:rsidR="0051479A" w:rsidRPr="00EA5F21" w:rsidRDefault="0051479A" w:rsidP="00FE7E39">
            <w:pPr>
              <w:pStyle w:val="Footer"/>
              <w:tabs>
                <w:tab w:val="clear" w:pos="4153"/>
                <w:tab w:val="clear" w:pos="8306"/>
              </w:tabs>
              <w:jc w:val="both"/>
              <w:rPr>
                <w:rFonts w:cs="Arial"/>
                <w:sz w:val="19"/>
                <w:szCs w:val="19"/>
              </w:rPr>
            </w:pPr>
          </w:p>
          <w:p w14:paraId="0562CB0E" w14:textId="77777777" w:rsidR="0051479A" w:rsidRPr="00EA5F21" w:rsidRDefault="0051479A" w:rsidP="00FE7E39">
            <w:pPr>
              <w:pStyle w:val="Footer"/>
              <w:tabs>
                <w:tab w:val="clear" w:pos="4153"/>
                <w:tab w:val="clear" w:pos="8306"/>
              </w:tabs>
              <w:jc w:val="both"/>
              <w:rPr>
                <w:rFonts w:cs="Arial"/>
                <w:sz w:val="19"/>
                <w:szCs w:val="19"/>
              </w:rPr>
            </w:pPr>
          </w:p>
          <w:p w14:paraId="34CE0A41" w14:textId="77777777" w:rsidR="0051479A" w:rsidRPr="00EA5F21" w:rsidRDefault="0051479A" w:rsidP="00FE7E39">
            <w:pPr>
              <w:pStyle w:val="Footer"/>
              <w:tabs>
                <w:tab w:val="clear" w:pos="4153"/>
                <w:tab w:val="clear" w:pos="8306"/>
              </w:tabs>
              <w:jc w:val="both"/>
              <w:rPr>
                <w:rFonts w:cs="Arial"/>
                <w:sz w:val="19"/>
                <w:szCs w:val="19"/>
              </w:rPr>
            </w:pPr>
          </w:p>
          <w:p w14:paraId="62EBF3C5" w14:textId="77777777" w:rsidR="00911A57" w:rsidRPr="00EA5F21" w:rsidRDefault="00911A57" w:rsidP="00FE7E39">
            <w:pPr>
              <w:pStyle w:val="Footer"/>
              <w:tabs>
                <w:tab w:val="clear" w:pos="4153"/>
                <w:tab w:val="clear" w:pos="8306"/>
              </w:tabs>
              <w:jc w:val="both"/>
              <w:rPr>
                <w:rFonts w:cs="Arial"/>
                <w:sz w:val="19"/>
                <w:szCs w:val="19"/>
              </w:rPr>
            </w:pPr>
          </w:p>
          <w:p w14:paraId="6D98A12B" w14:textId="77777777" w:rsidR="00911A57" w:rsidRPr="00EA5F21" w:rsidRDefault="00911A57" w:rsidP="00FE7E39">
            <w:pPr>
              <w:pStyle w:val="Footer"/>
              <w:tabs>
                <w:tab w:val="clear" w:pos="4153"/>
                <w:tab w:val="clear" w:pos="8306"/>
              </w:tabs>
              <w:jc w:val="both"/>
              <w:rPr>
                <w:rFonts w:cs="Arial"/>
                <w:sz w:val="19"/>
                <w:szCs w:val="19"/>
              </w:rPr>
            </w:pPr>
          </w:p>
          <w:p w14:paraId="2946DB82" w14:textId="77777777" w:rsidR="00911A57" w:rsidRPr="00EA5F21" w:rsidRDefault="00911A57" w:rsidP="00FE7E39">
            <w:pPr>
              <w:pStyle w:val="Footer"/>
              <w:tabs>
                <w:tab w:val="clear" w:pos="4153"/>
                <w:tab w:val="clear" w:pos="8306"/>
              </w:tabs>
              <w:jc w:val="both"/>
              <w:rPr>
                <w:rFonts w:cs="Arial"/>
                <w:sz w:val="19"/>
                <w:szCs w:val="19"/>
              </w:rPr>
            </w:pPr>
          </w:p>
          <w:p w14:paraId="5997CC1D" w14:textId="77777777" w:rsidR="00911A57" w:rsidRPr="00EA5F21" w:rsidRDefault="00911A57" w:rsidP="00FE7E39">
            <w:pPr>
              <w:pStyle w:val="Footer"/>
              <w:tabs>
                <w:tab w:val="clear" w:pos="4153"/>
                <w:tab w:val="clear" w:pos="8306"/>
              </w:tabs>
              <w:jc w:val="both"/>
              <w:rPr>
                <w:rFonts w:cs="Arial"/>
                <w:sz w:val="19"/>
                <w:szCs w:val="19"/>
              </w:rPr>
            </w:pPr>
          </w:p>
        </w:tc>
      </w:tr>
    </w:tbl>
    <w:p w14:paraId="110FFD37" w14:textId="77777777" w:rsidR="00911A57" w:rsidRPr="00EA5F21" w:rsidRDefault="00911A57">
      <w:pPr>
        <w:rPr>
          <w:rFonts w:ascii="Arial" w:hAnsi="Arial"/>
          <w:sz w:val="19"/>
          <w:szCs w:val="19"/>
          <w:u w:val="single"/>
        </w:rPr>
      </w:pPr>
    </w:p>
    <w:sectPr w:rsidR="00911A57" w:rsidRPr="00EA5F21" w:rsidSect="00BA2B2B">
      <w:footerReference w:type="default" r:id="rId12"/>
      <w:pgSz w:w="11909" w:h="16834"/>
      <w:pgMar w:top="568" w:right="1440" w:bottom="907" w:left="1440" w:header="720" w:footer="720" w:gutter="0"/>
      <w:paperSrc w:first="265" w:other="265"/>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D6C7" w14:textId="77777777" w:rsidR="006A6F47" w:rsidRDefault="006A6F47" w:rsidP="00822308">
      <w:r>
        <w:separator/>
      </w:r>
    </w:p>
  </w:endnote>
  <w:endnote w:type="continuationSeparator" w:id="0">
    <w:p w14:paraId="746F1C21" w14:textId="77777777" w:rsidR="006A6F47" w:rsidRDefault="006A6F47" w:rsidP="00822308">
      <w:r>
        <w:continuationSeparator/>
      </w:r>
    </w:p>
  </w:endnote>
  <w:endnote w:type="continuationNotice" w:id="1">
    <w:p w14:paraId="712352E8" w14:textId="77777777" w:rsidR="006A6F47" w:rsidRDefault="006A6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F646" w14:textId="77777777" w:rsidR="00BF351C" w:rsidRDefault="00BF351C">
    <w:pPr>
      <w:pStyle w:val="Footer"/>
    </w:pPr>
  </w:p>
  <w:p w14:paraId="08CE6F91" w14:textId="77777777" w:rsidR="00BF351C" w:rsidRDefault="00BF35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6F84" w14:textId="77777777" w:rsidR="006A6F47" w:rsidRDefault="006A6F47" w:rsidP="00822308">
      <w:r>
        <w:separator/>
      </w:r>
    </w:p>
  </w:footnote>
  <w:footnote w:type="continuationSeparator" w:id="0">
    <w:p w14:paraId="1AE58B6F" w14:textId="77777777" w:rsidR="006A6F47" w:rsidRDefault="006A6F47" w:rsidP="00822308">
      <w:r>
        <w:continuationSeparator/>
      </w:r>
    </w:p>
  </w:footnote>
  <w:footnote w:type="continuationNotice" w:id="1">
    <w:p w14:paraId="1E77DE0A" w14:textId="77777777" w:rsidR="006A6F47" w:rsidRDefault="006A6F47"/>
  </w:footnote>
</w:footnotes>
</file>

<file path=word/intelligence2.xml><?xml version="1.0" encoding="utf-8"?>
<int2:intelligence xmlns:int2="http://schemas.microsoft.com/office/intelligence/2020/intelligence" xmlns:oel="http://schemas.microsoft.com/office/2019/extlst">
  <int2:observations>
    <int2:textHash int2:hashCode="fcUlrP2fWv3g7h" int2:id="I5QkcPza">
      <int2:state int2:value="Rejected" int2:type="AugLoop_Text_Critique"/>
    </int2:textHash>
    <int2:bookmark int2:bookmarkName="_Int_B53QUXVr" int2:invalidationBookmarkName="" int2:hashCode="IasVQGr33vDY0o" int2:id="wxR5sp9O">
      <int2:state int2:value="Rejected" int2:type="AugLoop_Acronyms_AcronymsCritique"/>
    </int2:bookmark>
    <int2:bookmark int2:bookmarkName="_Int_xAbA7VJO" int2:invalidationBookmarkName="" int2:hashCode="swyFe70cQ/NeuA" int2:id="xbE9yQ5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1D3D"/>
    <w:multiLevelType w:val="hybridMultilevel"/>
    <w:tmpl w:val="B47A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41C96"/>
    <w:multiLevelType w:val="hybridMultilevel"/>
    <w:tmpl w:val="AC0E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312EB"/>
    <w:multiLevelType w:val="hybridMultilevel"/>
    <w:tmpl w:val="DA2097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82832"/>
    <w:multiLevelType w:val="hybridMultilevel"/>
    <w:tmpl w:val="6036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E6EF6"/>
    <w:multiLevelType w:val="hybridMultilevel"/>
    <w:tmpl w:val="4E1C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77682"/>
    <w:multiLevelType w:val="hybridMultilevel"/>
    <w:tmpl w:val="AE2A0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10"/>
    <w:rsid w:val="00012601"/>
    <w:rsid w:val="00026DBF"/>
    <w:rsid w:val="0003087A"/>
    <w:rsid w:val="00042DAC"/>
    <w:rsid w:val="000545BD"/>
    <w:rsid w:val="00081B13"/>
    <w:rsid w:val="000C39FA"/>
    <w:rsid w:val="000D3CF0"/>
    <w:rsid w:val="000E0325"/>
    <w:rsid w:val="000F4D2F"/>
    <w:rsid w:val="00122D60"/>
    <w:rsid w:val="00132E80"/>
    <w:rsid w:val="00144E98"/>
    <w:rsid w:val="00190482"/>
    <w:rsid w:val="00190EDD"/>
    <w:rsid w:val="001B4041"/>
    <w:rsid w:val="001E15D1"/>
    <w:rsid w:val="00202A10"/>
    <w:rsid w:val="00204CA1"/>
    <w:rsid w:val="0024682F"/>
    <w:rsid w:val="002709BC"/>
    <w:rsid w:val="002B6167"/>
    <w:rsid w:val="002E5E40"/>
    <w:rsid w:val="002F13A8"/>
    <w:rsid w:val="00305000"/>
    <w:rsid w:val="003151E7"/>
    <w:rsid w:val="00336F23"/>
    <w:rsid w:val="0034341C"/>
    <w:rsid w:val="0035540C"/>
    <w:rsid w:val="0038536F"/>
    <w:rsid w:val="003917F5"/>
    <w:rsid w:val="003A2731"/>
    <w:rsid w:val="003B608F"/>
    <w:rsid w:val="003B7F70"/>
    <w:rsid w:val="003C3F64"/>
    <w:rsid w:val="003C6C4A"/>
    <w:rsid w:val="003E5995"/>
    <w:rsid w:val="00426D67"/>
    <w:rsid w:val="0043524D"/>
    <w:rsid w:val="0045282E"/>
    <w:rsid w:val="00472E8C"/>
    <w:rsid w:val="00476889"/>
    <w:rsid w:val="004C719C"/>
    <w:rsid w:val="004C72D0"/>
    <w:rsid w:val="004E6440"/>
    <w:rsid w:val="004F5A3A"/>
    <w:rsid w:val="004F7ABB"/>
    <w:rsid w:val="0051479A"/>
    <w:rsid w:val="0056674E"/>
    <w:rsid w:val="005721B1"/>
    <w:rsid w:val="0058333F"/>
    <w:rsid w:val="00595898"/>
    <w:rsid w:val="005A278B"/>
    <w:rsid w:val="005A7829"/>
    <w:rsid w:val="005C644D"/>
    <w:rsid w:val="005D1C0C"/>
    <w:rsid w:val="005D496A"/>
    <w:rsid w:val="00651730"/>
    <w:rsid w:val="00653CB8"/>
    <w:rsid w:val="006735A5"/>
    <w:rsid w:val="0068059E"/>
    <w:rsid w:val="00694DC2"/>
    <w:rsid w:val="006A2220"/>
    <w:rsid w:val="006A6F47"/>
    <w:rsid w:val="006C5B6F"/>
    <w:rsid w:val="006E2076"/>
    <w:rsid w:val="007240CD"/>
    <w:rsid w:val="00761F03"/>
    <w:rsid w:val="00776396"/>
    <w:rsid w:val="0078724A"/>
    <w:rsid w:val="0079058B"/>
    <w:rsid w:val="007B0244"/>
    <w:rsid w:val="00815F50"/>
    <w:rsid w:val="00822308"/>
    <w:rsid w:val="00867B37"/>
    <w:rsid w:val="008904AE"/>
    <w:rsid w:val="0089409F"/>
    <w:rsid w:val="008E2EBF"/>
    <w:rsid w:val="008F16D6"/>
    <w:rsid w:val="008F1979"/>
    <w:rsid w:val="00911A57"/>
    <w:rsid w:val="00947162"/>
    <w:rsid w:val="00960E84"/>
    <w:rsid w:val="00981C6E"/>
    <w:rsid w:val="009B0BC9"/>
    <w:rsid w:val="009B1386"/>
    <w:rsid w:val="009E3FE2"/>
    <w:rsid w:val="00A46C17"/>
    <w:rsid w:val="00A50C70"/>
    <w:rsid w:val="00A53A1E"/>
    <w:rsid w:val="00A54969"/>
    <w:rsid w:val="00A84101"/>
    <w:rsid w:val="00A9386C"/>
    <w:rsid w:val="00A975A3"/>
    <w:rsid w:val="00AC14A9"/>
    <w:rsid w:val="00AF0E83"/>
    <w:rsid w:val="00AF6109"/>
    <w:rsid w:val="00AF7D33"/>
    <w:rsid w:val="00B0457B"/>
    <w:rsid w:val="00B2407F"/>
    <w:rsid w:val="00B357B0"/>
    <w:rsid w:val="00B81FC6"/>
    <w:rsid w:val="00B837F2"/>
    <w:rsid w:val="00B8455C"/>
    <w:rsid w:val="00BA2B2B"/>
    <w:rsid w:val="00BA737B"/>
    <w:rsid w:val="00BB2991"/>
    <w:rsid w:val="00BF351C"/>
    <w:rsid w:val="00C170ED"/>
    <w:rsid w:val="00C2567C"/>
    <w:rsid w:val="00C871AC"/>
    <w:rsid w:val="00D038D1"/>
    <w:rsid w:val="00D15632"/>
    <w:rsid w:val="00D16BF8"/>
    <w:rsid w:val="00D245A4"/>
    <w:rsid w:val="00D30586"/>
    <w:rsid w:val="00D37125"/>
    <w:rsid w:val="00D467FB"/>
    <w:rsid w:val="00D57D72"/>
    <w:rsid w:val="00D620C1"/>
    <w:rsid w:val="00D63817"/>
    <w:rsid w:val="00D647B9"/>
    <w:rsid w:val="00D7077A"/>
    <w:rsid w:val="00DA4E01"/>
    <w:rsid w:val="00DB40F6"/>
    <w:rsid w:val="00DC3DA9"/>
    <w:rsid w:val="00DD0C82"/>
    <w:rsid w:val="00DF37AB"/>
    <w:rsid w:val="00E017CF"/>
    <w:rsid w:val="00E0196A"/>
    <w:rsid w:val="00E06CE0"/>
    <w:rsid w:val="00E405E8"/>
    <w:rsid w:val="00E81B77"/>
    <w:rsid w:val="00EA08A0"/>
    <w:rsid w:val="00EA2A22"/>
    <w:rsid w:val="00EA2FC1"/>
    <w:rsid w:val="00EA5F21"/>
    <w:rsid w:val="00EC3BFE"/>
    <w:rsid w:val="00ED4AB2"/>
    <w:rsid w:val="00F06E72"/>
    <w:rsid w:val="00F114C9"/>
    <w:rsid w:val="00F135BE"/>
    <w:rsid w:val="00F14FA6"/>
    <w:rsid w:val="00F471E6"/>
    <w:rsid w:val="00F51AE1"/>
    <w:rsid w:val="00F60FDC"/>
    <w:rsid w:val="00F62B28"/>
    <w:rsid w:val="00F65853"/>
    <w:rsid w:val="00F95254"/>
    <w:rsid w:val="00FA2DB5"/>
    <w:rsid w:val="00FB5460"/>
    <w:rsid w:val="00FB5C81"/>
    <w:rsid w:val="00FE7E39"/>
    <w:rsid w:val="018BB8E5"/>
    <w:rsid w:val="02069867"/>
    <w:rsid w:val="020F1AFE"/>
    <w:rsid w:val="031DED32"/>
    <w:rsid w:val="044D43BD"/>
    <w:rsid w:val="0546BBC0"/>
    <w:rsid w:val="0608B588"/>
    <w:rsid w:val="0A3916BC"/>
    <w:rsid w:val="0BB56858"/>
    <w:rsid w:val="0C7DBB12"/>
    <w:rsid w:val="0DBD92AA"/>
    <w:rsid w:val="0EEA1BE7"/>
    <w:rsid w:val="0EF928CB"/>
    <w:rsid w:val="0FBE64E0"/>
    <w:rsid w:val="10A18DE1"/>
    <w:rsid w:val="11E551FD"/>
    <w:rsid w:val="1316D5B1"/>
    <w:rsid w:val="164E7673"/>
    <w:rsid w:val="191E6EE2"/>
    <w:rsid w:val="1A9E9241"/>
    <w:rsid w:val="1AD51BE6"/>
    <w:rsid w:val="1B781706"/>
    <w:rsid w:val="1E22BA94"/>
    <w:rsid w:val="200AF541"/>
    <w:rsid w:val="2058FBC3"/>
    <w:rsid w:val="23846A89"/>
    <w:rsid w:val="238639D5"/>
    <w:rsid w:val="2494E307"/>
    <w:rsid w:val="249E0CB2"/>
    <w:rsid w:val="266C87C3"/>
    <w:rsid w:val="27D045EE"/>
    <w:rsid w:val="29A42885"/>
    <w:rsid w:val="2CB3CEA4"/>
    <w:rsid w:val="2CDBC947"/>
    <w:rsid w:val="2E27A810"/>
    <w:rsid w:val="2F1C9FF1"/>
    <w:rsid w:val="338B07B4"/>
    <w:rsid w:val="3787EC12"/>
    <w:rsid w:val="39451A52"/>
    <w:rsid w:val="39759A39"/>
    <w:rsid w:val="3BB65487"/>
    <w:rsid w:val="3ED164A3"/>
    <w:rsid w:val="4161B03D"/>
    <w:rsid w:val="42E11EC2"/>
    <w:rsid w:val="438153E6"/>
    <w:rsid w:val="45B86976"/>
    <w:rsid w:val="4641C22F"/>
    <w:rsid w:val="46B98357"/>
    <w:rsid w:val="477369ED"/>
    <w:rsid w:val="4863ECEB"/>
    <w:rsid w:val="4F18AD78"/>
    <w:rsid w:val="4F1DF116"/>
    <w:rsid w:val="506CFBA2"/>
    <w:rsid w:val="50EA2783"/>
    <w:rsid w:val="515035CE"/>
    <w:rsid w:val="5285F7E4"/>
    <w:rsid w:val="531DDA9F"/>
    <w:rsid w:val="571F477D"/>
    <w:rsid w:val="59635A09"/>
    <w:rsid w:val="5A06238C"/>
    <w:rsid w:val="5BAB1D13"/>
    <w:rsid w:val="5C1D0019"/>
    <w:rsid w:val="5CD331D4"/>
    <w:rsid w:val="6045E2C4"/>
    <w:rsid w:val="6054F52B"/>
    <w:rsid w:val="61CB098A"/>
    <w:rsid w:val="642F1C0A"/>
    <w:rsid w:val="64655196"/>
    <w:rsid w:val="659E09C1"/>
    <w:rsid w:val="6632D70D"/>
    <w:rsid w:val="6777B916"/>
    <w:rsid w:val="69C9104B"/>
    <w:rsid w:val="6A9B3BC9"/>
    <w:rsid w:val="6AEB3338"/>
    <w:rsid w:val="6C858E32"/>
    <w:rsid w:val="6D68F31E"/>
    <w:rsid w:val="6F82C2DE"/>
    <w:rsid w:val="6FF0F527"/>
    <w:rsid w:val="702FC1CA"/>
    <w:rsid w:val="70B71725"/>
    <w:rsid w:val="71B4F873"/>
    <w:rsid w:val="73219136"/>
    <w:rsid w:val="7568AC52"/>
    <w:rsid w:val="75E6AE09"/>
    <w:rsid w:val="76E364A9"/>
    <w:rsid w:val="772F59A8"/>
    <w:rsid w:val="79AF0EEE"/>
    <w:rsid w:val="7C9367A7"/>
    <w:rsid w:val="7DDDB662"/>
    <w:rsid w:val="7FA063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22F74"/>
  <w15:chartTrackingRefBased/>
  <w15:docId w15:val="{E08DE029-1C1F-4D9F-8852-A823076B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lang w:val="en-GB" w:eastAsia="en-US"/>
    </w:rPr>
  </w:style>
  <w:style w:type="paragraph" w:styleId="Heading1">
    <w:name w:val="heading 1"/>
    <w:basedOn w:val="Normal"/>
    <w:next w:val="Normal"/>
    <w:qFormat/>
    <w:pPr>
      <w:keepNext/>
      <w:outlineLvl w:val="0"/>
    </w:pPr>
    <w:rPr>
      <w:rFonts w:ascii="Arial" w:hAnsi="Arial" w:cs="Arial"/>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rFonts w:ascii="Times New Roman" w:hAnsi="Times New Roman"/>
      <w:sz w:val="20"/>
    </w:rPr>
  </w:style>
  <w:style w:type="paragraph" w:styleId="BodyTextIndent">
    <w:name w:val="Body Text Indent"/>
    <w:basedOn w:val="Normal"/>
    <w:pPr>
      <w:tabs>
        <w:tab w:val="left" w:pos="486"/>
      </w:tabs>
      <w:ind w:left="486" w:hanging="486"/>
    </w:pPr>
    <w:rPr>
      <w:rFonts w:ascii="Arial" w:hAnsi="Arial"/>
      <w:sz w:val="20"/>
    </w:rPr>
  </w:style>
  <w:style w:type="paragraph" w:styleId="BodyText2">
    <w:name w:val="Body Text 2"/>
    <w:basedOn w:val="Normal"/>
    <w:rPr>
      <w:rFonts w:ascii="Arial" w:hAnsi="Arial"/>
      <w:i/>
      <w:iCs/>
      <w:sz w:val="20"/>
    </w:rPr>
  </w:style>
  <w:style w:type="character" w:styleId="Hyperlink">
    <w:name w:val="Hyperlink"/>
    <w:rPr>
      <w:color w:val="0000FF"/>
      <w:u w:val="single"/>
    </w:rPr>
  </w:style>
  <w:style w:type="paragraph" w:styleId="Footer">
    <w:name w:val="footer"/>
    <w:basedOn w:val="Normal"/>
    <w:link w:val="FooterChar"/>
    <w:rsid w:val="00190EDD"/>
    <w:pPr>
      <w:tabs>
        <w:tab w:val="center" w:pos="4153"/>
        <w:tab w:val="right" w:pos="8306"/>
      </w:tabs>
    </w:pPr>
    <w:rPr>
      <w:rFonts w:ascii="Arial" w:hAnsi="Arial"/>
    </w:rPr>
  </w:style>
  <w:style w:type="paragraph" w:styleId="Header">
    <w:name w:val="header"/>
    <w:basedOn w:val="Normal"/>
    <w:link w:val="HeaderChar"/>
    <w:rsid w:val="00822308"/>
    <w:pPr>
      <w:tabs>
        <w:tab w:val="center" w:pos="4513"/>
        <w:tab w:val="right" w:pos="9026"/>
      </w:tabs>
    </w:pPr>
  </w:style>
  <w:style w:type="character" w:customStyle="1" w:styleId="HeaderChar">
    <w:name w:val="Header Char"/>
    <w:link w:val="Header"/>
    <w:rsid w:val="00822308"/>
    <w:rPr>
      <w:rFonts w:ascii="Courier New" w:hAnsi="Courier New"/>
      <w:sz w:val="24"/>
      <w:lang w:eastAsia="en-US"/>
    </w:rPr>
  </w:style>
  <w:style w:type="paragraph" w:styleId="ListParagraph">
    <w:name w:val="List Paragraph"/>
    <w:basedOn w:val="Normal"/>
    <w:qFormat/>
    <w:rsid w:val="00132E80"/>
    <w:pPr>
      <w:ind w:left="720"/>
    </w:pPr>
    <w:rPr>
      <w:rFonts w:ascii="Times New Roman" w:hAnsi="Times New Roman"/>
      <w:sz w:val="20"/>
      <w:lang w:eastAsia="en-GB"/>
    </w:rPr>
  </w:style>
  <w:style w:type="character" w:customStyle="1" w:styleId="FooterChar">
    <w:name w:val="Footer Char"/>
    <w:link w:val="Footer"/>
    <w:rsid w:val="00132E80"/>
    <w:rPr>
      <w:rFonts w:ascii="Arial" w:hAnsi="Arial"/>
      <w:sz w:val="24"/>
      <w:lang w:eastAsia="en-US"/>
    </w:rPr>
  </w:style>
  <w:style w:type="paragraph" w:styleId="BalloonText">
    <w:name w:val="Balloon Text"/>
    <w:basedOn w:val="Normal"/>
    <w:link w:val="BalloonTextChar"/>
    <w:rsid w:val="00D245A4"/>
    <w:rPr>
      <w:rFonts w:ascii="Tahoma" w:hAnsi="Tahoma" w:cs="Tahoma"/>
      <w:sz w:val="16"/>
      <w:szCs w:val="16"/>
    </w:rPr>
  </w:style>
  <w:style w:type="character" w:customStyle="1" w:styleId="BalloonTextChar">
    <w:name w:val="Balloon Text Char"/>
    <w:link w:val="BalloonText"/>
    <w:rsid w:val="00D245A4"/>
    <w:rPr>
      <w:rFonts w:ascii="Tahoma" w:hAnsi="Tahoma" w:cs="Tahoma"/>
      <w:sz w:val="16"/>
      <w:szCs w:val="16"/>
      <w:lang w:eastAsia="en-US"/>
    </w:rPr>
  </w:style>
  <w:style w:type="paragraph" w:styleId="NoSpacing">
    <w:name w:val="No Spacing"/>
    <w:uiPriority w:val="1"/>
    <w:qFormat/>
    <w:rsid w:val="007B0244"/>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21662">
      <w:bodyDiv w:val="1"/>
      <w:marLeft w:val="0"/>
      <w:marRight w:val="0"/>
      <w:marTop w:val="0"/>
      <w:marBottom w:val="0"/>
      <w:divBdr>
        <w:top w:val="none" w:sz="0" w:space="0" w:color="auto"/>
        <w:left w:val="none" w:sz="0" w:space="0" w:color="auto"/>
        <w:bottom w:val="none" w:sz="0" w:space="0" w:color="auto"/>
        <w:right w:val="none" w:sz="0" w:space="0" w:color="auto"/>
      </w:divBdr>
    </w:div>
    <w:div w:id="1566069738">
      <w:bodyDiv w:val="1"/>
      <w:marLeft w:val="0"/>
      <w:marRight w:val="0"/>
      <w:marTop w:val="0"/>
      <w:marBottom w:val="0"/>
      <w:divBdr>
        <w:top w:val="none" w:sz="0" w:space="0" w:color="auto"/>
        <w:left w:val="none" w:sz="0" w:space="0" w:color="auto"/>
        <w:bottom w:val="none" w:sz="0" w:space="0" w:color="auto"/>
        <w:right w:val="none" w:sz="0" w:space="0" w:color="auto"/>
      </w:divBdr>
    </w:div>
    <w:div w:id="208536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wellschool.org.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lobal\Staff\advert%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D795DD34A82469C74FCD1168CC11A" ma:contentTypeVersion="17" ma:contentTypeDescription="Create a new document." ma:contentTypeScope="" ma:versionID="7b729e4164fab7a2b8a141c6b24d16ea">
  <xsd:schema xmlns:xsd="http://www.w3.org/2001/XMLSchema" xmlns:xs="http://www.w3.org/2001/XMLSchema" xmlns:p="http://schemas.microsoft.com/office/2006/metadata/properties" xmlns:ns2="d47e7305-5327-4b07-a5af-63b9da543f91" xmlns:ns3="81e2433f-0734-4577-9cf2-4ce003d65f48" targetNamespace="http://schemas.microsoft.com/office/2006/metadata/properties" ma:root="true" ma:fieldsID="2952e483eaa923ab4826f66fdcb082fc" ns2:_="" ns3:_="">
    <xsd:import namespace="d47e7305-5327-4b07-a5af-63b9da543f91"/>
    <xsd:import namespace="81e2433f-0734-4577-9cf2-4ce003d65f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7305-5327-4b07-a5af-63b9da543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a00089-bf0a-402c-9722-d32a84a9b9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2433f-0734-4577-9cf2-4ce003d65f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7cbe00-638b-43a3-be96-9f1108ac2c06}" ma:internalName="TaxCatchAll" ma:showField="CatchAllData" ma:web="81e2433f-0734-4577-9cf2-4ce003d65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e2433f-0734-4577-9cf2-4ce003d65f48" xsi:nil="true"/>
    <lcf76f155ced4ddcb4097134ff3c332f xmlns="d47e7305-5327-4b07-a5af-63b9da543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0DA30-240F-4459-A39B-1192865F1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7305-5327-4b07-a5af-63b9da543f91"/>
    <ds:schemaRef ds:uri="81e2433f-0734-4577-9cf2-4ce003d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7A4DC-82DA-4259-A012-CA8A5CECA503}">
  <ds:schemaRefs>
    <ds:schemaRef ds:uri="http://schemas.microsoft.com/office/2006/metadata/longProperties"/>
  </ds:schemaRefs>
</ds:datastoreItem>
</file>

<file path=customXml/itemProps3.xml><?xml version="1.0" encoding="utf-8"?>
<ds:datastoreItem xmlns:ds="http://schemas.openxmlformats.org/officeDocument/2006/customXml" ds:itemID="{C9446A3E-E35B-487B-AFC6-59ABE5BEE7C7}">
  <ds:schemaRefs>
    <ds:schemaRef ds:uri="http://schemas.microsoft.com/sharepoint/v3/contenttype/forms"/>
  </ds:schemaRefs>
</ds:datastoreItem>
</file>

<file path=customXml/itemProps4.xml><?xml version="1.0" encoding="utf-8"?>
<ds:datastoreItem xmlns:ds="http://schemas.openxmlformats.org/officeDocument/2006/customXml" ds:itemID="{A2887A5B-8595-40B0-8195-92471D3C786E}">
  <ds:schemaRefs>
    <ds:schemaRef ds:uri="http://schemas.microsoft.com/office/2006/metadata/properties"/>
    <ds:schemaRef ds:uri="http://schemas.microsoft.com/office/infopath/2007/PartnerControls"/>
    <ds:schemaRef ds:uri="81e2433f-0734-4577-9cf2-4ce003d65f48"/>
    <ds:schemaRef ds:uri="d47e7305-5327-4b07-a5af-63b9da543f91"/>
  </ds:schemaRefs>
</ds:datastoreItem>
</file>

<file path=docProps/app.xml><?xml version="1.0" encoding="utf-8"?>
<Properties xmlns="http://schemas.openxmlformats.org/officeDocument/2006/extended-properties" xmlns:vt="http://schemas.openxmlformats.org/officeDocument/2006/docPropsVTypes">
  <Template>advert blank</Template>
  <TotalTime>3</TotalTime>
  <Pages>3</Pages>
  <Words>768</Words>
  <Characters>4393</Characters>
  <Application>Microsoft Office Word</Application>
  <DocSecurity>0</DocSecurity>
  <Lines>36</Lines>
  <Paragraphs>10</Paragraphs>
  <ScaleCrop>false</ScaleCrop>
  <Company>Wakefield MDC</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so'hara</dc:creator>
  <cp:keywords/>
  <cp:lastModifiedBy>Heather Fleming</cp:lastModifiedBy>
  <cp:revision>4</cp:revision>
  <cp:lastPrinted>2022-05-10T17:52:00Z</cp:lastPrinted>
  <dcterms:created xsi:type="dcterms:W3CDTF">2024-11-21T13:59:00Z</dcterms:created>
  <dcterms:modified xsi:type="dcterms:W3CDTF">2024-11-21T15:44:00Z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2;#Human resources|4cdb35cf-407a-43b1-b971-e4f29a78411d</vt:lpwstr>
  </property>
  <property fmtid="{D5CDD505-2E9C-101B-9397-08002B2CF9AE}" pid="3" name="TaxCatchAll">
    <vt:lpwstr>2;#Human resources|4cdb35cf-407a-43b1-b971-e4f29a78411d;#1;#Human Resources|cd40090e-c3bf-45ff-80c0-2e9c6d8e896d</vt:lpwstr>
  </property>
  <property fmtid="{D5CDD505-2E9C-101B-9397-08002B2CF9AE}" pid="4" name="Team">
    <vt:lpwstr>1;#Human Resources|cd40090e-c3bf-45ff-80c0-2e9c6d8e896d</vt:lpwstr>
  </property>
  <property fmtid="{D5CDD505-2E9C-101B-9397-08002B2CF9AE}" pid="5" name="TeamTaxHTField0">
    <vt:lpwstr>Human Resources|cd40090e-c3bf-45ff-80c0-2e9c6d8e896d</vt:lpwstr>
  </property>
  <property fmtid="{D5CDD505-2E9C-101B-9397-08002B2CF9AE}" pid="6" name="ClassificationTaxHTField0">
    <vt:lpwstr>Human resources|4cdb35cf-407a-43b1-b971-e4f29a78411d</vt:lpwstr>
  </property>
  <property fmtid="{D5CDD505-2E9C-101B-9397-08002B2CF9AE}" pid="7" name="ContentTypeId">
    <vt:lpwstr>0x010100239D795DD34A82469C74FCD1168CC11A</vt:lpwstr>
  </property>
  <property fmtid="{D5CDD505-2E9C-101B-9397-08002B2CF9AE}" pid="8" name="display_urn:schemas-microsoft-com:office:office#Editor">
    <vt:lpwstr>BUILTIN\Administrators</vt:lpwstr>
  </property>
  <property fmtid="{D5CDD505-2E9C-101B-9397-08002B2CF9AE}" pid="9" name="Order">
    <vt:lpwstr>1217200.00000000</vt:lpwstr>
  </property>
  <property fmtid="{D5CDD505-2E9C-101B-9397-08002B2CF9AE}" pid="10" name="display_urn:schemas-microsoft-com:office:office#Author">
    <vt:lpwstr>BUILTIN\Administrators</vt:lpwstr>
  </property>
  <property fmtid="{D5CDD505-2E9C-101B-9397-08002B2CF9AE}" pid="11" name="lcf76f155ced4ddcb4097134ff3c332f">
    <vt:lpwstr/>
  </property>
  <property fmtid="{D5CDD505-2E9C-101B-9397-08002B2CF9AE}" pid="12" name="MediaServiceImageTags">
    <vt:lpwstr/>
  </property>
</Properties>
</file>