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47E8A" w14:textId="1C37C4FD" w:rsidR="001C2309" w:rsidRDefault="00FE5D49">
      <w:pPr>
        <w:rPr>
          <w:rFonts w:ascii="Lato Black" w:hAnsi="Lato Black"/>
          <w:noProof/>
          <w:sz w:val="32"/>
          <w:szCs w:val="32"/>
        </w:rPr>
      </w:pPr>
      <w:r>
        <w:rPr>
          <w:rFonts w:ascii="Lato Black" w:hAnsi="Lato Black"/>
          <w:noProof/>
          <w:sz w:val="32"/>
          <w:szCs w:val="32"/>
        </w:rPr>
        <w:drawing>
          <wp:anchor distT="0" distB="0" distL="114300" distR="114300" simplePos="0" relativeHeight="251659264" behindDoc="1" locked="0" layoutInCell="1" allowOverlap="1" wp14:anchorId="218A5FCB" wp14:editId="7DA87A81">
            <wp:simplePos x="0" y="0"/>
            <wp:positionH relativeFrom="margin">
              <wp:posOffset>-457200</wp:posOffset>
            </wp:positionH>
            <wp:positionV relativeFrom="page">
              <wp:posOffset>-9525</wp:posOffset>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p w14:paraId="228CE47F" w14:textId="122693A9" w:rsidR="002242FF" w:rsidRDefault="002242FF">
      <w:pPr>
        <w:rPr>
          <w:rFonts w:ascii="Lato Black" w:hAnsi="Lato Black"/>
          <w:noProof/>
          <w:sz w:val="32"/>
          <w:szCs w:val="32"/>
        </w:rPr>
      </w:pPr>
    </w:p>
    <w:p w14:paraId="6CFB84B9" w14:textId="081F8E3E" w:rsidR="002242FF" w:rsidRDefault="002242FF">
      <w:pPr>
        <w:rPr>
          <w:rFonts w:ascii="Lato Black" w:hAnsi="Lato Black"/>
          <w:noProof/>
          <w:sz w:val="32"/>
          <w:szCs w:val="32"/>
        </w:rPr>
      </w:pPr>
    </w:p>
    <w:p w14:paraId="3DA09CB1" w14:textId="55A806AB" w:rsidR="002242FF" w:rsidRDefault="002242FF">
      <w:pPr>
        <w:rPr>
          <w:rFonts w:ascii="Lato Black" w:hAnsi="Lato Black"/>
          <w:noProof/>
          <w:sz w:val="32"/>
          <w:szCs w:val="32"/>
        </w:rPr>
      </w:pPr>
    </w:p>
    <w:p w14:paraId="2A14BC31" w14:textId="7884771E" w:rsidR="002242FF" w:rsidRDefault="002242FF">
      <w:pPr>
        <w:rPr>
          <w:rFonts w:ascii="Lato Black" w:hAnsi="Lato Black"/>
          <w:noProof/>
          <w:sz w:val="32"/>
          <w:szCs w:val="32"/>
        </w:rPr>
      </w:pPr>
    </w:p>
    <w:p w14:paraId="0CDAB981" w14:textId="3E0B4A3A" w:rsidR="002242FF" w:rsidRDefault="002242FF">
      <w:pPr>
        <w:rPr>
          <w:rFonts w:ascii="Lato Black" w:hAnsi="Lato Black"/>
          <w:noProof/>
          <w:sz w:val="32"/>
          <w:szCs w:val="32"/>
        </w:rPr>
      </w:pPr>
    </w:p>
    <w:p w14:paraId="522B6E08" w14:textId="67291660" w:rsidR="002242FF" w:rsidRDefault="002242FF">
      <w:pPr>
        <w:rPr>
          <w:rFonts w:ascii="Lato Black" w:hAnsi="Lato Black"/>
          <w:noProof/>
          <w:sz w:val="32"/>
          <w:szCs w:val="32"/>
        </w:rPr>
      </w:pPr>
    </w:p>
    <w:p w14:paraId="2E4C492D" w14:textId="3FA01731" w:rsidR="002242FF" w:rsidRDefault="002242FF">
      <w:pPr>
        <w:rPr>
          <w:rFonts w:ascii="Lato Black" w:hAnsi="Lato Black"/>
          <w:noProof/>
          <w:sz w:val="32"/>
          <w:szCs w:val="32"/>
        </w:rPr>
      </w:pPr>
    </w:p>
    <w:p w14:paraId="7BA69674" w14:textId="40E6D04F" w:rsidR="002242FF" w:rsidRDefault="002242FF">
      <w:pPr>
        <w:rPr>
          <w:rFonts w:ascii="Lato Black" w:hAnsi="Lato Black"/>
          <w:noProof/>
          <w:sz w:val="32"/>
          <w:szCs w:val="32"/>
        </w:rPr>
      </w:pPr>
    </w:p>
    <w:p w14:paraId="71D23D63" w14:textId="298A053D" w:rsidR="002242FF" w:rsidRDefault="002242FF">
      <w:pPr>
        <w:rPr>
          <w:rFonts w:ascii="Lato Black" w:hAnsi="Lato Black"/>
          <w:noProof/>
          <w:sz w:val="32"/>
          <w:szCs w:val="32"/>
        </w:rPr>
      </w:pPr>
    </w:p>
    <w:p w14:paraId="5EA9E9BB" w14:textId="77777777" w:rsidR="002242FF" w:rsidRDefault="002242FF" w:rsidP="002242FF">
      <w:pPr>
        <w:jc w:val="center"/>
        <w:rPr>
          <w:rFonts w:ascii="Lato Black" w:hAnsi="Lato Black"/>
          <w:noProof/>
          <w:sz w:val="32"/>
          <w:szCs w:val="32"/>
        </w:rPr>
      </w:pPr>
      <w:r>
        <w:rPr>
          <w:rFonts w:ascii="Lato Black" w:hAnsi="Lato Black"/>
          <w:noProof/>
          <w:sz w:val="32"/>
          <w:szCs w:val="32"/>
        </w:rPr>
        <w:t xml:space="preserve">OFFICE MANAGER AND </w:t>
      </w:r>
    </w:p>
    <w:p w14:paraId="2EF7BBD2" w14:textId="214BF481" w:rsidR="002242FF" w:rsidRDefault="002242FF" w:rsidP="002242FF">
      <w:pPr>
        <w:jc w:val="center"/>
        <w:rPr>
          <w:rFonts w:ascii="Lato Black" w:hAnsi="Lato Black"/>
          <w:noProof/>
          <w:sz w:val="32"/>
          <w:szCs w:val="32"/>
        </w:rPr>
      </w:pPr>
      <w:r>
        <w:rPr>
          <w:rFonts w:ascii="Lato Black" w:hAnsi="Lato Black"/>
          <w:noProof/>
          <w:sz w:val="32"/>
          <w:szCs w:val="32"/>
        </w:rPr>
        <w:t>PERSONAL ASSISTANT TO THE PRINCIPAL</w:t>
      </w:r>
    </w:p>
    <w:p w14:paraId="7D7C3733" w14:textId="77777777" w:rsidR="002242FF" w:rsidRPr="00F50735" w:rsidRDefault="002242FF" w:rsidP="002242FF">
      <w:pPr>
        <w:jc w:val="center"/>
        <w:rPr>
          <w:rFonts w:ascii="Lato" w:hAnsi="Lato"/>
          <w:b/>
          <w:bCs/>
          <w:color w:val="2A1266"/>
        </w:rPr>
      </w:pPr>
      <w:r w:rsidRPr="00F50735">
        <w:rPr>
          <w:rFonts w:ascii="Lato" w:hAnsi="Lato"/>
          <w:b/>
          <w:bCs/>
          <w:color w:val="7030A0"/>
        </w:rPr>
        <w:t>Permanent, Full Time</w:t>
      </w:r>
    </w:p>
    <w:p w14:paraId="215EAD38" w14:textId="319F06D5" w:rsidR="002242FF" w:rsidRPr="00463FC6" w:rsidRDefault="002242FF" w:rsidP="002242FF">
      <w:pPr>
        <w:pStyle w:val="NoSpacing"/>
        <w:jc w:val="center"/>
        <w:rPr>
          <w:rFonts w:ascii="Lato" w:hAnsi="Lato"/>
          <w:color w:val="772570"/>
          <w:sz w:val="24"/>
          <w:szCs w:val="24"/>
        </w:rPr>
      </w:pPr>
      <w:r w:rsidRPr="00463FC6">
        <w:rPr>
          <w:rFonts w:ascii="Lato" w:hAnsi="Lato"/>
          <w:b/>
          <w:bCs/>
          <w:color w:val="7030A0"/>
          <w:sz w:val="24"/>
          <w:szCs w:val="24"/>
        </w:rPr>
        <w:t xml:space="preserve">SFCA </w:t>
      </w:r>
      <w:r>
        <w:rPr>
          <w:rFonts w:ascii="Lato" w:hAnsi="Lato"/>
          <w:b/>
          <w:bCs/>
          <w:color w:val="7030A0"/>
          <w:sz w:val="24"/>
          <w:szCs w:val="24"/>
        </w:rPr>
        <w:t xml:space="preserve">Support Staff </w:t>
      </w:r>
      <w:r w:rsidRPr="00463FC6">
        <w:rPr>
          <w:rFonts w:ascii="Lato" w:hAnsi="Lato"/>
          <w:b/>
          <w:bCs/>
          <w:color w:val="7030A0"/>
          <w:sz w:val="24"/>
          <w:szCs w:val="24"/>
        </w:rPr>
        <w:t>Pay Scale Pts.</w:t>
      </w:r>
      <w:r>
        <w:rPr>
          <w:rFonts w:ascii="Lato" w:hAnsi="Lato"/>
          <w:b/>
          <w:bCs/>
          <w:color w:val="7030A0"/>
          <w:sz w:val="24"/>
          <w:szCs w:val="24"/>
        </w:rPr>
        <w:t>20-24,  £36,283 – £40,462</w:t>
      </w:r>
      <w:r w:rsidRPr="00463FC6">
        <w:rPr>
          <w:rFonts w:ascii="Lato" w:hAnsi="Lato"/>
          <w:b/>
          <w:bCs/>
          <w:color w:val="7030A0"/>
          <w:sz w:val="24"/>
          <w:szCs w:val="24"/>
        </w:rPr>
        <w:t xml:space="preserve"> per annum</w:t>
      </w:r>
    </w:p>
    <w:p w14:paraId="48280367" w14:textId="77777777" w:rsidR="002242FF" w:rsidRPr="00463FC6" w:rsidRDefault="002242FF" w:rsidP="002242FF">
      <w:pPr>
        <w:spacing w:after="0" w:line="240" w:lineRule="auto"/>
        <w:rPr>
          <w:rFonts w:ascii="Athiti" w:hAnsi="Athiti" w:cs="Athiti"/>
          <w:color w:val="772570"/>
          <w:sz w:val="24"/>
          <w:szCs w:val="24"/>
        </w:rPr>
      </w:pPr>
    </w:p>
    <w:p w14:paraId="421759E3" w14:textId="517A68D1" w:rsidR="002242FF" w:rsidRDefault="002242FF" w:rsidP="002242FF">
      <w:pPr>
        <w:spacing w:after="0" w:line="240" w:lineRule="auto"/>
        <w:jc w:val="both"/>
        <w:rPr>
          <w:rFonts w:ascii="Roboto" w:hAnsi="Roboto" w:cs="Athiti"/>
          <w:color w:val="000000"/>
          <w:shd w:val="clear" w:color="auto" w:fill="FFFFFF"/>
        </w:rPr>
      </w:pPr>
      <w:r w:rsidRPr="00463FC6">
        <w:rPr>
          <w:rFonts w:ascii="Roboto" w:hAnsi="Roboto" w:cs="Athiti"/>
          <w:color w:val="000000"/>
          <w:shd w:val="clear" w:color="auto" w:fill="FFFFFF"/>
        </w:rPr>
        <w:t>Queen Elizabeth Sixth Form College’s popularity and success are built upon our commitment to provide our students with the best possible learning experience and the highest standards of support and guidance. We are proud of our dedicated staff and our vibrant student community, as evidenced by our recent Ofsted Inspection, which rated the College as “Outstanding” for Overall Effectiveness and in all other areas, with no recommendations for improvement.</w:t>
      </w:r>
    </w:p>
    <w:p w14:paraId="6013FD47" w14:textId="79E88773" w:rsidR="002242FF" w:rsidRDefault="002242FF" w:rsidP="002242FF">
      <w:pPr>
        <w:spacing w:after="0" w:line="240" w:lineRule="auto"/>
        <w:jc w:val="both"/>
        <w:rPr>
          <w:rFonts w:ascii="Roboto" w:hAnsi="Roboto" w:cs="Athiti"/>
          <w:color w:val="000000"/>
          <w:shd w:val="clear" w:color="auto" w:fill="FFFFFF"/>
        </w:rPr>
      </w:pPr>
    </w:p>
    <w:p w14:paraId="121EA217" w14:textId="77777777" w:rsidR="002242FF" w:rsidRPr="002242FF" w:rsidRDefault="002242FF" w:rsidP="002242FF">
      <w:pPr>
        <w:jc w:val="both"/>
        <w:rPr>
          <w:rStyle w:val="A2"/>
          <w:rFonts w:ascii="Roboto" w:hAnsi="Roboto" w:cs="Tahoma"/>
          <w:sz w:val="22"/>
          <w:szCs w:val="22"/>
        </w:rPr>
      </w:pPr>
      <w:r w:rsidRPr="002242FF">
        <w:rPr>
          <w:rFonts w:ascii="Roboto" w:hAnsi="Roboto" w:cs="Tahoma"/>
        </w:rPr>
        <w:t xml:space="preserve">We are seeking to appoint an inspirational and experienced Office Manager &amp; PA to the Principal who will manage the combined Curriculum Resources and General Administration areas of the College.  </w:t>
      </w:r>
      <w:r w:rsidRPr="002242FF">
        <w:rPr>
          <w:rStyle w:val="A2"/>
          <w:rFonts w:ascii="Roboto" w:hAnsi="Roboto" w:cs="Tahoma"/>
          <w:sz w:val="22"/>
          <w:szCs w:val="22"/>
        </w:rPr>
        <w:t xml:space="preserve">The ideal candidate will be an excellent communicator, highly organised with the ability to manage, adapt and work effectively with your team, students, members of staff, parents/carers and visitors to the College. There are currently 8 members of the Curriculum and Administration team. </w:t>
      </w:r>
    </w:p>
    <w:p w14:paraId="3C3D0347" w14:textId="77777777" w:rsidR="002242FF" w:rsidRPr="002242FF" w:rsidRDefault="002242FF" w:rsidP="002242FF">
      <w:pPr>
        <w:spacing w:after="0" w:line="240" w:lineRule="auto"/>
        <w:jc w:val="both"/>
        <w:rPr>
          <w:rFonts w:ascii="Roboto" w:hAnsi="Roboto" w:cs="Tahoma"/>
          <w:color w:val="000000"/>
          <w:shd w:val="clear" w:color="auto" w:fill="FFFFFF"/>
        </w:rPr>
      </w:pPr>
      <w:r w:rsidRPr="002242FF">
        <w:rPr>
          <w:rFonts w:ascii="Roboto" w:hAnsi="Roboto" w:cs="Tahoma"/>
          <w:color w:val="000000"/>
          <w:shd w:val="clear" w:color="auto" w:fill="FFFFFF"/>
        </w:rPr>
        <w:t>The College is committed to safeguarding our students and an enhanced DBS check is required for all posts. The College will also make an online check on all shortlisted candidates.  The College values diversity and actively promotes equality of opportunity. As a disability symbol employer, all disabled candidates who meet the minimum criteria for a post will be offered an interview.</w:t>
      </w:r>
    </w:p>
    <w:p w14:paraId="0BB39A1B" w14:textId="77777777" w:rsidR="002242FF" w:rsidRPr="00057E35" w:rsidRDefault="002242FF" w:rsidP="002242FF">
      <w:pPr>
        <w:jc w:val="both"/>
        <w:rPr>
          <w:rStyle w:val="A2"/>
          <w:rFonts w:ascii="Tahoma" w:hAnsi="Tahoma" w:cs="Tahoma"/>
          <w:sz w:val="24"/>
          <w:szCs w:val="24"/>
        </w:rPr>
      </w:pPr>
    </w:p>
    <w:p w14:paraId="5110D01E" w14:textId="77777777" w:rsidR="002242FF" w:rsidRPr="00463FC6" w:rsidRDefault="002242FF" w:rsidP="002242FF">
      <w:pPr>
        <w:spacing w:after="0" w:line="240" w:lineRule="auto"/>
        <w:jc w:val="both"/>
        <w:rPr>
          <w:rFonts w:ascii="Roboto" w:hAnsi="Roboto" w:cs="Athiti"/>
          <w:color w:val="000000"/>
          <w:shd w:val="clear" w:color="auto" w:fill="FFFFFF"/>
        </w:rPr>
      </w:pPr>
    </w:p>
    <w:p w14:paraId="0D0CE3DF" w14:textId="77777777" w:rsidR="002242FF" w:rsidRPr="00463FC6" w:rsidRDefault="002242FF" w:rsidP="002242FF">
      <w:pPr>
        <w:spacing w:after="0" w:line="240" w:lineRule="auto"/>
        <w:rPr>
          <w:rFonts w:ascii="Roboto" w:hAnsi="Roboto" w:cs="Athiti"/>
          <w:color w:val="000000"/>
          <w:shd w:val="clear" w:color="auto" w:fill="FFFFFF"/>
        </w:rPr>
      </w:pPr>
      <w:r w:rsidRPr="00463FC6">
        <w:rPr>
          <w:noProof/>
        </w:rPr>
        <w:drawing>
          <wp:anchor distT="0" distB="0" distL="114300" distR="114300" simplePos="0" relativeHeight="251662336" behindDoc="0" locked="0" layoutInCell="1" allowOverlap="1" wp14:anchorId="78CBAD16" wp14:editId="38BC1AEE">
            <wp:simplePos x="0" y="0"/>
            <wp:positionH relativeFrom="column">
              <wp:posOffset>3581400</wp:posOffset>
            </wp:positionH>
            <wp:positionV relativeFrom="paragraph">
              <wp:posOffset>8890</wp:posOffset>
            </wp:positionV>
            <wp:extent cx="809625" cy="8096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FC6">
        <w:rPr>
          <w:rFonts w:ascii="Roboto" w:hAnsi="Roboto"/>
          <w:noProof/>
          <w:sz w:val="32"/>
          <w:szCs w:val="32"/>
          <w:lang w:eastAsia="en-GB"/>
        </w:rPr>
        <w:drawing>
          <wp:anchor distT="0" distB="0" distL="114300" distR="114300" simplePos="0" relativeHeight="251661312" behindDoc="1" locked="0" layoutInCell="1" allowOverlap="1" wp14:anchorId="2361F2B5" wp14:editId="7FA8BFD9">
            <wp:simplePos x="0" y="0"/>
            <wp:positionH relativeFrom="column">
              <wp:posOffset>4852670</wp:posOffset>
            </wp:positionH>
            <wp:positionV relativeFrom="paragraph">
              <wp:posOffset>8890</wp:posOffset>
            </wp:positionV>
            <wp:extent cx="1717040" cy="828675"/>
            <wp:effectExtent l="0" t="0" r="0" b="9525"/>
            <wp:wrapTight wrapText="bothSides">
              <wp:wrapPolygon edited="0">
                <wp:start x="0" y="0"/>
                <wp:lineTo x="0" y="21352"/>
                <wp:lineTo x="21328" y="21352"/>
                <wp:lineTo x="213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ability-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7040" cy="828675"/>
                    </a:xfrm>
                    <a:prstGeom prst="rect">
                      <a:avLst/>
                    </a:prstGeom>
                  </pic:spPr>
                </pic:pic>
              </a:graphicData>
            </a:graphic>
            <wp14:sizeRelH relativeFrom="page">
              <wp14:pctWidth>0</wp14:pctWidth>
            </wp14:sizeRelH>
            <wp14:sizeRelV relativeFrom="page">
              <wp14:pctHeight>0</wp14:pctHeight>
            </wp14:sizeRelV>
          </wp:anchor>
        </w:drawing>
      </w:r>
    </w:p>
    <w:p w14:paraId="428E94BD" w14:textId="6B158B60" w:rsidR="002242FF" w:rsidRPr="005B3D78" w:rsidRDefault="002242FF" w:rsidP="002242FF">
      <w:pPr>
        <w:spacing w:after="0" w:line="240" w:lineRule="auto"/>
        <w:rPr>
          <w:rFonts w:ascii="Roboto" w:hAnsi="Roboto" w:cs="Athiti"/>
          <w:color w:val="000000"/>
          <w:shd w:val="clear" w:color="auto" w:fill="FFFFFF"/>
        </w:rPr>
      </w:pPr>
      <w:r w:rsidRPr="00463FC6">
        <w:rPr>
          <w:rFonts w:ascii="Roboto" w:hAnsi="Roboto"/>
          <w:b/>
          <w:color w:val="772570"/>
        </w:rPr>
        <w:t>Closing Date</w:t>
      </w:r>
      <w:r w:rsidRPr="00463FC6">
        <w:rPr>
          <w:rFonts w:ascii="Roboto" w:hAnsi="Roboto" w:cs="Athiti"/>
          <w:b/>
          <w:color w:val="000000"/>
          <w:shd w:val="clear" w:color="auto" w:fill="FFFFFF"/>
        </w:rPr>
        <w:t>:</w:t>
      </w:r>
      <w:r w:rsidRPr="00463FC6">
        <w:rPr>
          <w:rFonts w:ascii="Roboto" w:hAnsi="Roboto" w:cs="Athiti"/>
          <w:color w:val="000000"/>
          <w:shd w:val="clear" w:color="auto" w:fill="FFFFFF"/>
        </w:rPr>
        <w:t xml:space="preserve">  Midday, </w:t>
      </w:r>
      <w:r>
        <w:rPr>
          <w:rFonts w:ascii="Roboto" w:hAnsi="Roboto" w:cs="Athiti"/>
          <w:color w:val="000000"/>
          <w:shd w:val="clear" w:color="auto" w:fill="FFFFFF"/>
        </w:rPr>
        <w:t xml:space="preserve">Monday, 9 June 2025 </w:t>
      </w:r>
    </w:p>
    <w:p w14:paraId="72ECEF5F" w14:textId="77777777" w:rsidR="002242FF" w:rsidRPr="005B3D78" w:rsidRDefault="002242FF" w:rsidP="002242FF">
      <w:pPr>
        <w:spacing w:after="0" w:line="240" w:lineRule="auto"/>
        <w:rPr>
          <w:rFonts w:ascii="Roboto" w:hAnsi="Roboto" w:cs="Athiti"/>
          <w:color w:val="772570"/>
          <w:sz w:val="24"/>
          <w:szCs w:val="24"/>
        </w:rPr>
      </w:pPr>
    </w:p>
    <w:p w14:paraId="06A8121E" w14:textId="77777777" w:rsidR="002242FF" w:rsidRDefault="002242FF" w:rsidP="002242FF">
      <w:pPr>
        <w:jc w:val="center"/>
      </w:pPr>
    </w:p>
    <w:p w14:paraId="1268239F" w14:textId="47F1B015" w:rsidR="001C2309" w:rsidRDefault="001C2309" w:rsidP="001C2309">
      <w:pPr>
        <w:jc w:val="center"/>
        <w:rPr>
          <w:rFonts w:ascii="Lato Black" w:hAnsi="Lato Black"/>
          <w:sz w:val="32"/>
          <w:szCs w:val="32"/>
        </w:rPr>
      </w:pPr>
    </w:p>
    <w:sectPr w:rsidR="001C2309" w:rsidSect="001C2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Athiti">
    <w:charset w:val="DE"/>
    <w:family w:val="auto"/>
    <w:pitch w:val="variable"/>
    <w:sig w:usb0="21000007" w:usb1="00000001" w:usb2="00000000" w:usb3="00000000" w:csb0="00010193"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46DAC"/>
    <w:multiLevelType w:val="hybridMultilevel"/>
    <w:tmpl w:val="55DEA67C"/>
    <w:lvl w:ilvl="0" w:tplc="31F62E26">
      <w:start w:val="1"/>
      <w:numFmt w:val="bullet"/>
      <w:lvlText w:val=""/>
      <w:lvlJc w:val="left"/>
      <w:pPr>
        <w:tabs>
          <w:tab w:val="num" w:pos="432"/>
        </w:tabs>
        <w:ind w:left="432"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135AFA"/>
    <w:multiLevelType w:val="hybridMultilevel"/>
    <w:tmpl w:val="AD3C6228"/>
    <w:lvl w:ilvl="0" w:tplc="B59E1380">
      <w:start w:val="1"/>
      <w:numFmt w:val="bullet"/>
      <w:lvlText w:val=""/>
      <w:lvlJc w:val="left"/>
      <w:pPr>
        <w:tabs>
          <w:tab w:val="num" w:pos="432"/>
        </w:tabs>
        <w:ind w:left="432"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E7C6B"/>
    <w:multiLevelType w:val="hybridMultilevel"/>
    <w:tmpl w:val="B786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662A0"/>
    <w:multiLevelType w:val="hybridMultilevel"/>
    <w:tmpl w:val="AD3C6228"/>
    <w:lvl w:ilvl="0" w:tplc="80B41BD2">
      <w:start w:val="1"/>
      <w:numFmt w:val="bullet"/>
      <w:lvlText w:val=""/>
      <w:lvlJc w:val="left"/>
      <w:pPr>
        <w:tabs>
          <w:tab w:val="num" w:pos="864"/>
        </w:tabs>
        <w:ind w:left="864"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9641848">
    <w:abstractNumId w:val="3"/>
  </w:num>
  <w:num w:numId="2" w16cid:durableId="965042818">
    <w:abstractNumId w:val="0"/>
  </w:num>
  <w:num w:numId="3" w16cid:durableId="753623305">
    <w:abstractNumId w:val="1"/>
  </w:num>
  <w:num w:numId="4" w16cid:durableId="316348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09"/>
    <w:rsid w:val="00092080"/>
    <w:rsid w:val="001305DA"/>
    <w:rsid w:val="001C2309"/>
    <w:rsid w:val="001F703C"/>
    <w:rsid w:val="002242FF"/>
    <w:rsid w:val="00574C14"/>
    <w:rsid w:val="006B756A"/>
    <w:rsid w:val="00770849"/>
    <w:rsid w:val="009E125B"/>
    <w:rsid w:val="00E615F0"/>
    <w:rsid w:val="00F2107D"/>
    <w:rsid w:val="00F50735"/>
    <w:rsid w:val="00FE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2467"/>
  <w15:chartTrackingRefBased/>
  <w15:docId w15:val="{CC17BDD2-6C4A-4654-B4DC-2DA2F353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703C"/>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1F703C"/>
    <w:rPr>
      <w:rFonts w:ascii="Times New Roman" w:eastAsia="Times New Roman" w:hAnsi="Times New Roman" w:cs="Times New Roman"/>
      <w:color w:val="000000"/>
      <w:sz w:val="20"/>
      <w:szCs w:val="24"/>
      <w:lang w:val="en-US"/>
    </w:rPr>
  </w:style>
  <w:style w:type="paragraph" w:styleId="NoSpacing">
    <w:name w:val="No Spacing"/>
    <w:uiPriority w:val="1"/>
    <w:qFormat/>
    <w:rsid w:val="002242FF"/>
    <w:pPr>
      <w:spacing w:after="0" w:line="240" w:lineRule="auto"/>
    </w:pPr>
  </w:style>
  <w:style w:type="character" w:customStyle="1" w:styleId="A2">
    <w:name w:val="A2"/>
    <w:uiPriority w:val="99"/>
    <w:rsid w:val="002242FF"/>
    <w:rPr>
      <w:rFonts w:cs="Myriad Pro"/>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Mrs L Raw</cp:lastModifiedBy>
  <cp:revision>2</cp:revision>
  <dcterms:created xsi:type="dcterms:W3CDTF">2025-05-23T10:38:00Z</dcterms:created>
  <dcterms:modified xsi:type="dcterms:W3CDTF">2025-05-23T10:38:00Z</dcterms:modified>
</cp:coreProperties>
</file>