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98426" w14:textId="4FDD192A" w:rsidR="008E3C66" w:rsidRDefault="008E3C66" w:rsidP="008E3C66">
      <w:pPr>
        <w:pStyle w:val="NoSpacing"/>
        <w:rPr>
          <w:rFonts w:ascii="Arial" w:hAnsi="Arial" w:cs="Arial"/>
          <w:b/>
          <w:sz w:val="24"/>
          <w:szCs w:val="24"/>
        </w:rPr>
      </w:pPr>
      <w:r w:rsidRPr="00C170C5">
        <w:rPr>
          <w:rFonts w:ascii="Arial" w:hAnsi="Arial" w:cs="Arial"/>
          <w:b/>
          <w:noProof/>
          <w:sz w:val="24"/>
          <w:szCs w:val="24"/>
          <w:lang w:eastAsia="en-GB"/>
        </w:rPr>
        <w:drawing>
          <wp:anchor distT="0" distB="0" distL="114300" distR="114300" simplePos="0" relativeHeight="251659264" behindDoc="0" locked="0" layoutInCell="1" allowOverlap="1" wp14:anchorId="4D1DC3DA" wp14:editId="09EF5119">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701B336D" w14:textId="77777777" w:rsidR="00F15426" w:rsidRPr="00C170C5" w:rsidRDefault="00F15426" w:rsidP="008E3C66">
      <w:pPr>
        <w:pStyle w:val="NoSpacing"/>
        <w:rPr>
          <w:rFonts w:ascii="Arial" w:hAnsi="Arial" w:cs="Arial"/>
          <w:b/>
          <w:sz w:val="24"/>
          <w:szCs w:val="24"/>
        </w:rPr>
      </w:pPr>
    </w:p>
    <w:p w14:paraId="283F8065" w14:textId="77777777" w:rsidR="008E3C66" w:rsidRPr="00C170C5" w:rsidRDefault="008E3C66" w:rsidP="008E3C66">
      <w:pPr>
        <w:pStyle w:val="NoSpacing"/>
        <w:jc w:val="center"/>
        <w:rPr>
          <w:rFonts w:ascii="Arial" w:hAnsi="Arial" w:cs="Arial"/>
          <w:b/>
          <w:sz w:val="24"/>
          <w:szCs w:val="24"/>
        </w:rPr>
      </w:pPr>
    </w:p>
    <w:p w14:paraId="68DF15C7" w14:textId="05797CDF" w:rsidR="003279BD" w:rsidRPr="00C170C5" w:rsidRDefault="008E3C66" w:rsidP="008E3C66">
      <w:pPr>
        <w:pStyle w:val="NoSpacing"/>
        <w:jc w:val="center"/>
        <w:rPr>
          <w:rFonts w:ascii="Arial" w:hAnsi="Arial" w:cs="Arial"/>
          <w:b/>
          <w:sz w:val="24"/>
          <w:szCs w:val="24"/>
        </w:rPr>
      </w:pPr>
      <w:r w:rsidRPr="00C170C5">
        <w:rPr>
          <w:rFonts w:ascii="Arial" w:hAnsi="Arial" w:cs="Arial"/>
          <w:b/>
          <w:sz w:val="24"/>
          <w:szCs w:val="24"/>
        </w:rPr>
        <w:t>Northern Education Trust – Job Description</w:t>
      </w:r>
    </w:p>
    <w:p w14:paraId="51536808" w14:textId="77777777" w:rsidR="003279BD" w:rsidRPr="00C170C5" w:rsidRDefault="003279BD" w:rsidP="003279BD">
      <w:pPr>
        <w:pStyle w:val="NoSpacing"/>
        <w:jc w:val="center"/>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3279BD" w:rsidRPr="00C170C5" w14:paraId="4C1AC60F" w14:textId="77777777" w:rsidTr="00F41250">
        <w:tc>
          <w:tcPr>
            <w:tcW w:w="2689" w:type="dxa"/>
            <w:shd w:val="clear" w:color="auto" w:fill="F2F2F2" w:themeFill="background1" w:themeFillShade="F2"/>
          </w:tcPr>
          <w:p w14:paraId="07CAD499"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Job Title:</w:t>
            </w:r>
          </w:p>
        </w:tc>
        <w:tc>
          <w:tcPr>
            <w:tcW w:w="6327" w:type="dxa"/>
            <w:gridSpan w:val="3"/>
            <w:shd w:val="clear" w:color="auto" w:fill="F2F2F2" w:themeFill="background1" w:themeFillShade="F2"/>
          </w:tcPr>
          <w:p w14:paraId="0B4AB552" w14:textId="5E388797" w:rsidR="003279BD" w:rsidRPr="00C170C5" w:rsidRDefault="007A3B9B" w:rsidP="00F41250">
            <w:pPr>
              <w:pStyle w:val="NoSpacing"/>
              <w:rPr>
                <w:rFonts w:ascii="Arial" w:hAnsi="Arial" w:cs="Arial"/>
                <w:sz w:val="24"/>
                <w:szCs w:val="24"/>
              </w:rPr>
            </w:pPr>
            <w:r w:rsidRPr="00C170C5">
              <w:rPr>
                <w:rFonts w:ascii="Arial" w:hAnsi="Arial" w:cs="Arial"/>
                <w:sz w:val="24"/>
                <w:szCs w:val="24"/>
              </w:rPr>
              <w:t>121 Tutor</w:t>
            </w:r>
          </w:p>
        </w:tc>
      </w:tr>
      <w:tr w:rsidR="003279BD" w:rsidRPr="00C170C5" w14:paraId="1064A805" w14:textId="77777777" w:rsidTr="00467396">
        <w:trPr>
          <w:trHeight w:val="248"/>
        </w:trPr>
        <w:tc>
          <w:tcPr>
            <w:tcW w:w="2689" w:type="dxa"/>
            <w:shd w:val="clear" w:color="auto" w:fill="F2F2F2" w:themeFill="background1" w:themeFillShade="F2"/>
          </w:tcPr>
          <w:p w14:paraId="3A2CFAED"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Base:</w:t>
            </w:r>
          </w:p>
        </w:tc>
        <w:tc>
          <w:tcPr>
            <w:tcW w:w="6327" w:type="dxa"/>
            <w:gridSpan w:val="3"/>
            <w:shd w:val="clear" w:color="auto" w:fill="F2F2F2" w:themeFill="background1" w:themeFillShade="F2"/>
          </w:tcPr>
          <w:p w14:paraId="6AA328E4" w14:textId="43694CB9" w:rsidR="003279BD" w:rsidRPr="00C170C5" w:rsidRDefault="00C170C5" w:rsidP="00F41250">
            <w:pPr>
              <w:pStyle w:val="NoSpacing"/>
              <w:rPr>
                <w:rFonts w:ascii="Arial" w:hAnsi="Arial" w:cs="Arial"/>
                <w:sz w:val="24"/>
                <w:szCs w:val="24"/>
              </w:rPr>
            </w:pPr>
            <w:r w:rsidRPr="00C170C5">
              <w:rPr>
                <w:rFonts w:ascii="Arial" w:hAnsi="Arial" w:cs="Arial"/>
                <w:sz w:val="24"/>
                <w:szCs w:val="24"/>
              </w:rPr>
              <w:t>Academy</w:t>
            </w:r>
          </w:p>
        </w:tc>
      </w:tr>
      <w:tr w:rsidR="003279BD" w:rsidRPr="00C170C5" w14:paraId="11FECA61" w14:textId="77777777" w:rsidTr="008B2962">
        <w:tc>
          <w:tcPr>
            <w:tcW w:w="2689" w:type="dxa"/>
            <w:shd w:val="clear" w:color="auto" w:fill="F2F2F2" w:themeFill="background1" w:themeFillShade="F2"/>
          </w:tcPr>
          <w:p w14:paraId="008E7E98"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Reports to:</w:t>
            </w:r>
          </w:p>
        </w:tc>
        <w:tc>
          <w:tcPr>
            <w:tcW w:w="2616" w:type="dxa"/>
            <w:shd w:val="clear" w:color="auto" w:fill="F2F2F2" w:themeFill="background1" w:themeFillShade="F2"/>
          </w:tcPr>
          <w:p w14:paraId="759B383A" w14:textId="2544A344" w:rsidR="003279BD" w:rsidRPr="00C170C5" w:rsidRDefault="00023DD8" w:rsidP="003279BD">
            <w:pPr>
              <w:pStyle w:val="NoSpacing"/>
              <w:rPr>
                <w:rFonts w:ascii="Arial" w:hAnsi="Arial" w:cs="Arial"/>
                <w:sz w:val="24"/>
                <w:szCs w:val="24"/>
              </w:rPr>
            </w:pPr>
            <w:r w:rsidRPr="00C170C5">
              <w:rPr>
                <w:rFonts w:ascii="Arial" w:hAnsi="Arial" w:cs="Arial"/>
                <w:bCs/>
                <w:color w:val="000000" w:themeColor="text1"/>
                <w:sz w:val="24"/>
                <w:szCs w:val="24"/>
              </w:rPr>
              <w:t>Director of Subject/Head of Faculty</w:t>
            </w:r>
          </w:p>
        </w:tc>
        <w:tc>
          <w:tcPr>
            <w:tcW w:w="1211" w:type="dxa"/>
            <w:shd w:val="clear" w:color="auto" w:fill="F2F2F2" w:themeFill="background1" w:themeFillShade="F2"/>
          </w:tcPr>
          <w:p w14:paraId="5EC8ECF3"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Grade:</w:t>
            </w:r>
          </w:p>
        </w:tc>
        <w:tc>
          <w:tcPr>
            <w:tcW w:w="2500" w:type="dxa"/>
            <w:shd w:val="clear" w:color="auto" w:fill="F2F2F2" w:themeFill="background1" w:themeFillShade="F2"/>
          </w:tcPr>
          <w:p w14:paraId="2484B41F" w14:textId="6C8AA374" w:rsidR="003279BD" w:rsidRPr="00C170C5" w:rsidRDefault="003279BD" w:rsidP="008B2962">
            <w:pPr>
              <w:pStyle w:val="NoSpacing"/>
              <w:rPr>
                <w:rFonts w:ascii="Arial" w:hAnsi="Arial" w:cs="Arial"/>
                <w:sz w:val="24"/>
                <w:szCs w:val="24"/>
                <w:highlight w:val="green"/>
              </w:rPr>
            </w:pPr>
          </w:p>
        </w:tc>
      </w:tr>
      <w:tr w:rsidR="003279BD" w:rsidRPr="00C170C5" w14:paraId="453E56C9" w14:textId="77777777" w:rsidTr="000D76FD">
        <w:trPr>
          <w:trHeight w:val="304"/>
        </w:trPr>
        <w:tc>
          <w:tcPr>
            <w:tcW w:w="2689" w:type="dxa"/>
            <w:shd w:val="clear" w:color="auto" w:fill="F2F2F2" w:themeFill="background1" w:themeFillShade="F2"/>
          </w:tcPr>
          <w:p w14:paraId="76A698CB"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Service responsibility:</w:t>
            </w:r>
          </w:p>
        </w:tc>
        <w:tc>
          <w:tcPr>
            <w:tcW w:w="2616" w:type="dxa"/>
            <w:shd w:val="clear" w:color="auto" w:fill="F2F2F2" w:themeFill="background1" w:themeFillShade="F2"/>
          </w:tcPr>
          <w:p w14:paraId="70408E5E" w14:textId="0E3E53DF" w:rsidR="003279BD" w:rsidRPr="00C170C5" w:rsidRDefault="003279BD" w:rsidP="00F41250">
            <w:pPr>
              <w:pStyle w:val="NoSpacing"/>
              <w:rPr>
                <w:rFonts w:ascii="Arial" w:hAnsi="Arial" w:cs="Arial"/>
                <w:sz w:val="24"/>
                <w:szCs w:val="24"/>
              </w:rPr>
            </w:pPr>
          </w:p>
        </w:tc>
        <w:tc>
          <w:tcPr>
            <w:tcW w:w="1211" w:type="dxa"/>
            <w:shd w:val="clear" w:color="auto" w:fill="F2F2F2" w:themeFill="background1" w:themeFillShade="F2"/>
          </w:tcPr>
          <w:p w14:paraId="77A29844"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Salary:</w:t>
            </w:r>
          </w:p>
        </w:tc>
        <w:tc>
          <w:tcPr>
            <w:tcW w:w="2500" w:type="dxa"/>
            <w:shd w:val="clear" w:color="auto" w:fill="F2F2F2" w:themeFill="background1" w:themeFillShade="F2"/>
          </w:tcPr>
          <w:p w14:paraId="1467602D" w14:textId="67829240" w:rsidR="00023DD8" w:rsidRPr="00C170C5" w:rsidRDefault="006D2EBF" w:rsidP="00023DD8">
            <w:pPr>
              <w:rPr>
                <w:rFonts w:ascii="Arial" w:hAnsi="Arial" w:cs="Arial"/>
                <w:sz w:val="24"/>
                <w:szCs w:val="24"/>
              </w:rPr>
            </w:pPr>
            <w:r w:rsidRPr="006D2EBF">
              <w:rPr>
                <w:rFonts w:ascii="Arial" w:hAnsi="Arial" w:cs="Arial"/>
                <w:bCs/>
                <w:color w:val="000000" w:themeColor="text1"/>
                <w:sz w:val="24"/>
                <w:szCs w:val="24"/>
              </w:rPr>
              <w:t>£30.30</w:t>
            </w:r>
            <w:r>
              <w:rPr>
                <w:rFonts w:ascii="Arial" w:hAnsi="Arial" w:cs="Arial"/>
                <w:bCs/>
                <w:color w:val="000000" w:themeColor="text1"/>
                <w:sz w:val="24"/>
                <w:szCs w:val="24"/>
              </w:rPr>
              <w:t xml:space="preserve"> </w:t>
            </w:r>
            <w:r w:rsidR="00023DD8" w:rsidRPr="00C170C5">
              <w:rPr>
                <w:rFonts w:ascii="Arial" w:hAnsi="Arial" w:cs="Arial"/>
                <w:bCs/>
                <w:color w:val="000000" w:themeColor="text1"/>
                <w:sz w:val="24"/>
                <w:szCs w:val="24"/>
              </w:rPr>
              <w:t xml:space="preserve">hour </w:t>
            </w:r>
            <w:r w:rsidR="00023DD8" w:rsidRPr="00C170C5">
              <w:rPr>
                <w:rFonts w:ascii="Arial" w:hAnsi="Arial" w:cs="Arial"/>
                <w:sz w:val="24"/>
                <w:szCs w:val="24"/>
              </w:rPr>
              <w:t>(QTS or equivalent)</w:t>
            </w:r>
          </w:p>
          <w:p w14:paraId="33B86D1A" w14:textId="3E7FEE48" w:rsidR="002D3D01" w:rsidRPr="00C170C5" w:rsidRDefault="006D2EBF" w:rsidP="00217C5A">
            <w:pPr>
              <w:spacing w:after="0"/>
              <w:rPr>
                <w:rFonts w:ascii="Arial" w:hAnsi="Arial" w:cs="Arial"/>
                <w:sz w:val="24"/>
                <w:szCs w:val="24"/>
              </w:rPr>
            </w:pPr>
            <w:r w:rsidRPr="006D2EBF">
              <w:rPr>
                <w:rFonts w:ascii="Arial" w:hAnsi="Arial" w:cs="Arial"/>
                <w:sz w:val="24"/>
                <w:szCs w:val="24"/>
              </w:rPr>
              <w:t>£18.06</w:t>
            </w:r>
            <w:r>
              <w:rPr>
                <w:rFonts w:ascii="Arial" w:hAnsi="Arial" w:cs="Arial"/>
                <w:sz w:val="24"/>
                <w:szCs w:val="24"/>
              </w:rPr>
              <w:t xml:space="preserve"> </w:t>
            </w:r>
            <w:r w:rsidR="00023DD8" w:rsidRPr="00C170C5">
              <w:rPr>
                <w:rFonts w:ascii="Arial" w:hAnsi="Arial" w:cs="Arial"/>
                <w:sz w:val="24"/>
                <w:szCs w:val="24"/>
              </w:rPr>
              <w:t>hour (No</w:t>
            </w:r>
            <w:r>
              <w:rPr>
                <w:rFonts w:ascii="Arial" w:hAnsi="Arial" w:cs="Arial"/>
                <w:sz w:val="24"/>
                <w:szCs w:val="24"/>
              </w:rPr>
              <w:t xml:space="preserve"> </w:t>
            </w:r>
            <w:bookmarkStart w:id="0" w:name="_GoBack"/>
            <w:bookmarkEnd w:id="0"/>
            <w:r w:rsidR="00023DD8" w:rsidRPr="00C170C5">
              <w:rPr>
                <w:rFonts w:ascii="Arial" w:hAnsi="Arial" w:cs="Arial"/>
                <w:sz w:val="24"/>
                <w:szCs w:val="24"/>
              </w:rPr>
              <w:t>QTS)</w:t>
            </w:r>
          </w:p>
        </w:tc>
      </w:tr>
      <w:tr w:rsidR="003279BD" w:rsidRPr="00C170C5" w14:paraId="238A1276" w14:textId="77777777" w:rsidTr="00F41250">
        <w:tc>
          <w:tcPr>
            <w:tcW w:w="2689" w:type="dxa"/>
            <w:shd w:val="clear" w:color="auto" w:fill="F2F2F2" w:themeFill="background1" w:themeFillShade="F2"/>
          </w:tcPr>
          <w:p w14:paraId="03943CC8" w14:textId="4289261F"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Additional:</w:t>
            </w:r>
          </w:p>
        </w:tc>
        <w:tc>
          <w:tcPr>
            <w:tcW w:w="2616" w:type="dxa"/>
            <w:shd w:val="clear" w:color="auto" w:fill="F2F2F2" w:themeFill="background1" w:themeFillShade="F2"/>
          </w:tcPr>
          <w:p w14:paraId="68EC7D60" w14:textId="22CFAE66" w:rsidR="003279BD" w:rsidRPr="00C170C5" w:rsidRDefault="000D76FD" w:rsidP="00F41250">
            <w:pPr>
              <w:pStyle w:val="NoSpacing"/>
              <w:rPr>
                <w:rFonts w:ascii="Arial" w:hAnsi="Arial" w:cs="Arial"/>
                <w:sz w:val="24"/>
                <w:szCs w:val="24"/>
              </w:rPr>
            </w:pPr>
            <w:r w:rsidRPr="00C170C5">
              <w:rPr>
                <w:rFonts w:ascii="Arial" w:hAnsi="Arial" w:cs="Arial"/>
                <w:sz w:val="24"/>
                <w:szCs w:val="24"/>
              </w:rPr>
              <w:t>Travel may be required across NET sites.</w:t>
            </w:r>
          </w:p>
        </w:tc>
        <w:tc>
          <w:tcPr>
            <w:tcW w:w="1211" w:type="dxa"/>
            <w:shd w:val="clear" w:color="auto" w:fill="F2F2F2" w:themeFill="background1" w:themeFillShade="F2"/>
          </w:tcPr>
          <w:p w14:paraId="5392B8F8"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Term:</w:t>
            </w:r>
          </w:p>
        </w:tc>
        <w:tc>
          <w:tcPr>
            <w:tcW w:w="2500" w:type="dxa"/>
            <w:shd w:val="clear" w:color="auto" w:fill="F2F2F2" w:themeFill="background1" w:themeFillShade="F2"/>
          </w:tcPr>
          <w:p w14:paraId="3ECEEDEA" w14:textId="0A79A9F1" w:rsidR="003279BD" w:rsidRPr="00C170C5" w:rsidRDefault="004E39AF" w:rsidP="003279BD">
            <w:pPr>
              <w:pStyle w:val="NoSpacing"/>
              <w:rPr>
                <w:rFonts w:ascii="Arial" w:hAnsi="Arial" w:cs="Arial"/>
                <w:sz w:val="24"/>
                <w:szCs w:val="24"/>
              </w:rPr>
            </w:pPr>
            <w:r w:rsidRPr="00C170C5">
              <w:rPr>
                <w:rFonts w:ascii="Arial" w:hAnsi="Arial" w:cs="Arial"/>
                <w:sz w:val="24"/>
                <w:szCs w:val="24"/>
              </w:rPr>
              <w:t>Casual (</w:t>
            </w:r>
            <w:r w:rsidR="00B11C8F" w:rsidRPr="00C170C5">
              <w:rPr>
                <w:rFonts w:ascii="Arial" w:hAnsi="Arial" w:cs="Arial"/>
                <w:sz w:val="24"/>
                <w:szCs w:val="24"/>
              </w:rPr>
              <w:t>potential to work evenings</w:t>
            </w:r>
            <w:r w:rsidR="00BC5773">
              <w:rPr>
                <w:rFonts w:ascii="Arial" w:hAnsi="Arial" w:cs="Arial"/>
                <w:sz w:val="24"/>
                <w:szCs w:val="24"/>
              </w:rPr>
              <w:t>/weekends</w:t>
            </w:r>
            <w:r w:rsidRPr="00C170C5">
              <w:rPr>
                <w:rFonts w:ascii="Arial" w:hAnsi="Arial" w:cs="Arial"/>
                <w:sz w:val="24"/>
                <w:szCs w:val="24"/>
              </w:rPr>
              <w:t>)</w:t>
            </w:r>
            <w:r w:rsidR="00B11C8F" w:rsidRPr="00C170C5">
              <w:rPr>
                <w:rFonts w:ascii="Arial" w:hAnsi="Arial" w:cs="Arial"/>
                <w:sz w:val="24"/>
                <w:szCs w:val="24"/>
              </w:rPr>
              <w:t xml:space="preserve"> </w:t>
            </w:r>
          </w:p>
        </w:tc>
      </w:tr>
    </w:tbl>
    <w:p w14:paraId="02F2F44A" w14:textId="77777777" w:rsidR="003279BD" w:rsidRPr="00C170C5" w:rsidRDefault="003279BD" w:rsidP="003279BD">
      <w:pPr>
        <w:pStyle w:val="NoSpacing"/>
        <w:jc w:val="center"/>
        <w:rPr>
          <w:rFonts w:ascii="Arial" w:hAnsi="Arial" w:cs="Arial"/>
          <w:b/>
          <w:sz w:val="24"/>
          <w:szCs w:val="24"/>
        </w:rPr>
      </w:pPr>
    </w:p>
    <w:p w14:paraId="35DCEE62" w14:textId="5E4D1BDF" w:rsidR="003279BD" w:rsidRPr="00C170C5" w:rsidRDefault="003279BD" w:rsidP="00467D28">
      <w:pPr>
        <w:pStyle w:val="NoSpacing"/>
        <w:rPr>
          <w:rFonts w:ascii="Arial" w:hAnsi="Arial" w:cs="Arial"/>
          <w:b/>
          <w:sz w:val="24"/>
          <w:szCs w:val="24"/>
        </w:rPr>
      </w:pPr>
      <w:r w:rsidRPr="00C170C5">
        <w:rPr>
          <w:rFonts w:ascii="Arial" w:hAnsi="Arial" w:cs="Arial"/>
          <w:b/>
          <w:sz w:val="24"/>
          <w:szCs w:val="24"/>
        </w:rPr>
        <w:t>JOB PURPOSE</w:t>
      </w:r>
    </w:p>
    <w:p w14:paraId="6A827748" w14:textId="77777777" w:rsidR="00234120" w:rsidRPr="00ED38DF" w:rsidRDefault="00234120" w:rsidP="00234120">
      <w:pPr>
        <w:pStyle w:val="ListParagraph"/>
        <w:widowControl w:val="0"/>
        <w:numPr>
          <w:ilvl w:val="0"/>
          <w:numId w:val="46"/>
        </w:numPr>
        <w:tabs>
          <w:tab w:val="left" w:pos="709"/>
        </w:tabs>
        <w:autoSpaceDE w:val="0"/>
        <w:autoSpaceDN w:val="0"/>
        <w:spacing w:before="1" w:after="0" w:line="278" w:lineRule="auto"/>
        <w:ind w:left="709" w:right="115"/>
        <w:contextualSpacing w:val="0"/>
        <w:jc w:val="both"/>
        <w:rPr>
          <w:rFonts w:ascii="Arial" w:hAnsi="Arial" w:cs="Arial"/>
        </w:rPr>
      </w:pPr>
      <w:r w:rsidRPr="00ED38DF">
        <w:rPr>
          <w:rFonts w:ascii="Arial" w:hAnsi="Arial" w:cs="Arial"/>
        </w:rPr>
        <w:t>Carrying out the professional duties of a tutor as circumstances may require and in accordance with Trust policies, under the direction of the Principal</w:t>
      </w:r>
    </w:p>
    <w:p w14:paraId="2A2706C9" w14:textId="24EEFDF1" w:rsidR="00234120" w:rsidRPr="00ED38DF" w:rsidRDefault="00234120" w:rsidP="00234120">
      <w:pPr>
        <w:pStyle w:val="ListParagraph"/>
        <w:widowControl w:val="0"/>
        <w:numPr>
          <w:ilvl w:val="0"/>
          <w:numId w:val="46"/>
        </w:numPr>
        <w:tabs>
          <w:tab w:val="left" w:pos="1720"/>
          <w:tab w:val="left" w:pos="1721"/>
        </w:tabs>
        <w:autoSpaceDE w:val="0"/>
        <w:autoSpaceDN w:val="0"/>
        <w:spacing w:before="12" w:after="0" w:line="276" w:lineRule="auto"/>
        <w:ind w:right="114"/>
        <w:contextualSpacing w:val="0"/>
        <w:jc w:val="both"/>
        <w:rPr>
          <w:rFonts w:ascii="Arial" w:hAnsi="Arial" w:cs="Arial"/>
        </w:rPr>
      </w:pPr>
      <w:r w:rsidRPr="00ED38DF">
        <w:rPr>
          <w:rFonts w:ascii="Arial" w:hAnsi="Arial" w:cs="Arial"/>
        </w:rPr>
        <w:t xml:space="preserve">Promoting the achievement of </w:t>
      </w:r>
      <w:r w:rsidR="00C170C5" w:rsidRPr="00ED38DF">
        <w:rPr>
          <w:rFonts w:ascii="Arial" w:hAnsi="Arial" w:cs="Arial"/>
        </w:rPr>
        <w:t>high standards through effective</w:t>
      </w:r>
      <w:r w:rsidRPr="00ED38DF">
        <w:rPr>
          <w:rFonts w:ascii="Arial" w:hAnsi="Arial" w:cs="Arial"/>
        </w:rPr>
        <w:t xml:space="preserve"> mentoring, teaching and learning within subject area, preparation and evaluation</w:t>
      </w:r>
    </w:p>
    <w:p w14:paraId="363C151A" w14:textId="77777777" w:rsidR="00234120" w:rsidRPr="00ED38DF" w:rsidRDefault="00234120" w:rsidP="00234120">
      <w:pPr>
        <w:pStyle w:val="ListParagraph"/>
        <w:widowControl w:val="0"/>
        <w:numPr>
          <w:ilvl w:val="0"/>
          <w:numId w:val="46"/>
        </w:numPr>
        <w:tabs>
          <w:tab w:val="left" w:pos="1720"/>
          <w:tab w:val="left" w:pos="1721"/>
        </w:tabs>
        <w:autoSpaceDE w:val="0"/>
        <w:autoSpaceDN w:val="0"/>
        <w:spacing w:before="14" w:after="0" w:line="278" w:lineRule="auto"/>
        <w:ind w:right="122"/>
        <w:contextualSpacing w:val="0"/>
        <w:jc w:val="both"/>
        <w:rPr>
          <w:rFonts w:ascii="Arial" w:hAnsi="Arial" w:cs="Arial"/>
        </w:rPr>
      </w:pPr>
      <w:r w:rsidRPr="00ED38DF">
        <w:rPr>
          <w:rFonts w:ascii="Arial" w:hAnsi="Arial" w:cs="Arial"/>
        </w:rPr>
        <w:t>Being central in the delivery of the ECM agenda, paying regard to the provision of personalisation for students</w:t>
      </w:r>
    </w:p>
    <w:p w14:paraId="3A02563F" w14:textId="77777777" w:rsidR="00234120" w:rsidRPr="00ED38DF" w:rsidRDefault="00234120" w:rsidP="00234120">
      <w:pPr>
        <w:pStyle w:val="ListParagraph"/>
        <w:widowControl w:val="0"/>
        <w:numPr>
          <w:ilvl w:val="0"/>
          <w:numId w:val="46"/>
        </w:numPr>
        <w:tabs>
          <w:tab w:val="left" w:pos="1720"/>
          <w:tab w:val="left" w:pos="1721"/>
        </w:tabs>
        <w:autoSpaceDE w:val="0"/>
        <w:autoSpaceDN w:val="0"/>
        <w:spacing w:before="11" w:after="0" w:line="240" w:lineRule="auto"/>
        <w:contextualSpacing w:val="0"/>
        <w:jc w:val="both"/>
        <w:rPr>
          <w:rFonts w:ascii="Arial" w:hAnsi="Arial" w:cs="Arial"/>
        </w:rPr>
      </w:pPr>
      <w:r w:rsidRPr="00ED38DF">
        <w:rPr>
          <w:rFonts w:ascii="Arial" w:hAnsi="Arial" w:cs="Arial"/>
        </w:rPr>
        <w:t>Modelling the vision and values of the Trust</w:t>
      </w:r>
    </w:p>
    <w:p w14:paraId="06B37386" w14:textId="77777777" w:rsidR="00234120" w:rsidRPr="00ED38DF" w:rsidRDefault="00234120" w:rsidP="00234120">
      <w:pPr>
        <w:pStyle w:val="ListParagraph"/>
        <w:widowControl w:val="0"/>
        <w:numPr>
          <w:ilvl w:val="0"/>
          <w:numId w:val="46"/>
        </w:numPr>
        <w:tabs>
          <w:tab w:val="left" w:pos="1720"/>
          <w:tab w:val="left" w:pos="1721"/>
        </w:tabs>
        <w:autoSpaceDE w:val="0"/>
        <w:autoSpaceDN w:val="0"/>
        <w:spacing w:before="52" w:after="0" w:line="240" w:lineRule="auto"/>
        <w:contextualSpacing w:val="0"/>
        <w:jc w:val="both"/>
        <w:rPr>
          <w:rFonts w:ascii="Arial" w:hAnsi="Arial" w:cs="Arial"/>
        </w:rPr>
      </w:pPr>
      <w:r w:rsidRPr="00ED38DF">
        <w:rPr>
          <w:rFonts w:ascii="Arial" w:hAnsi="Arial" w:cs="Arial"/>
        </w:rPr>
        <w:t>Being part of the team of Northern Education Trust</w:t>
      </w:r>
    </w:p>
    <w:p w14:paraId="2D639DD8" w14:textId="77777777" w:rsidR="00234120" w:rsidRPr="00ED38DF" w:rsidRDefault="00234120" w:rsidP="00234120">
      <w:pPr>
        <w:pStyle w:val="ListParagraph"/>
        <w:widowControl w:val="0"/>
        <w:numPr>
          <w:ilvl w:val="0"/>
          <w:numId w:val="46"/>
        </w:numPr>
        <w:tabs>
          <w:tab w:val="left" w:pos="1134"/>
        </w:tabs>
        <w:autoSpaceDE w:val="0"/>
        <w:autoSpaceDN w:val="0"/>
        <w:spacing w:before="52" w:after="0" w:line="278" w:lineRule="auto"/>
        <w:ind w:right="118"/>
        <w:contextualSpacing w:val="0"/>
        <w:jc w:val="both"/>
        <w:rPr>
          <w:rFonts w:ascii="Arial" w:hAnsi="Arial" w:cs="Arial"/>
        </w:rPr>
      </w:pPr>
      <w:r w:rsidRPr="00ED38DF">
        <w:rPr>
          <w:rFonts w:ascii="Arial" w:hAnsi="Arial" w:cs="Arial"/>
        </w:rPr>
        <w:t>Receiving and acting on feedback to build on the strengths and improve personal performance within the Academy systems</w:t>
      </w:r>
    </w:p>
    <w:p w14:paraId="61AB29DA" w14:textId="40C052D7" w:rsidR="00234120" w:rsidRPr="00ED38DF" w:rsidRDefault="00234120" w:rsidP="00234120">
      <w:pPr>
        <w:pStyle w:val="ListParagraph"/>
        <w:widowControl w:val="0"/>
        <w:numPr>
          <w:ilvl w:val="0"/>
          <w:numId w:val="46"/>
        </w:numPr>
        <w:tabs>
          <w:tab w:val="left" w:pos="1720"/>
          <w:tab w:val="left" w:pos="1721"/>
        </w:tabs>
        <w:autoSpaceDE w:val="0"/>
        <w:autoSpaceDN w:val="0"/>
        <w:spacing w:before="13" w:after="0" w:line="240" w:lineRule="auto"/>
        <w:contextualSpacing w:val="0"/>
        <w:jc w:val="both"/>
        <w:rPr>
          <w:rFonts w:ascii="Arial" w:hAnsi="Arial" w:cs="Arial"/>
        </w:rPr>
      </w:pPr>
      <w:r w:rsidRPr="00ED38DF">
        <w:rPr>
          <w:rFonts w:ascii="Arial" w:hAnsi="Arial" w:cs="Arial"/>
        </w:rPr>
        <w:t>Recognising, promoting and celebrating diversity</w:t>
      </w:r>
      <w:r w:rsidR="004E39AF" w:rsidRPr="00ED38DF">
        <w:rPr>
          <w:rFonts w:ascii="Arial" w:hAnsi="Arial" w:cs="Arial"/>
        </w:rPr>
        <w:t>.</w:t>
      </w:r>
    </w:p>
    <w:p w14:paraId="7C7D655B" w14:textId="77777777" w:rsidR="005E2DC4" w:rsidRPr="00C170C5" w:rsidRDefault="005E2DC4" w:rsidP="003279BD">
      <w:pPr>
        <w:pStyle w:val="NoSpacing"/>
        <w:jc w:val="both"/>
        <w:rPr>
          <w:rFonts w:ascii="Arial" w:hAnsi="Arial" w:cs="Arial"/>
          <w:b/>
          <w:sz w:val="24"/>
          <w:szCs w:val="24"/>
        </w:rPr>
      </w:pPr>
    </w:p>
    <w:p w14:paraId="5A2F78A0" w14:textId="5E6C0922" w:rsidR="003279BD" w:rsidRPr="00C170C5" w:rsidRDefault="003279BD" w:rsidP="003279BD">
      <w:pPr>
        <w:pStyle w:val="NoSpacing"/>
        <w:jc w:val="both"/>
        <w:rPr>
          <w:rFonts w:ascii="Arial" w:hAnsi="Arial" w:cs="Arial"/>
          <w:b/>
          <w:sz w:val="24"/>
          <w:szCs w:val="24"/>
        </w:rPr>
      </w:pPr>
      <w:r w:rsidRPr="00C170C5">
        <w:rPr>
          <w:rFonts w:ascii="Arial" w:hAnsi="Arial" w:cs="Arial"/>
          <w:b/>
          <w:sz w:val="24"/>
          <w:szCs w:val="24"/>
        </w:rPr>
        <w:t>JOB SUMMARY</w:t>
      </w:r>
    </w:p>
    <w:p w14:paraId="17A610CB" w14:textId="50B45EA6" w:rsidR="004E39AF" w:rsidRPr="00ED38DF" w:rsidRDefault="004E39AF" w:rsidP="00892B7D">
      <w:pPr>
        <w:pStyle w:val="ListParagraph"/>
        <w:widowControl w:val="0"/>
        <w:numPr>
          <w:ilvl w:val="0"/>
          <w:numId w:val="47"/>
        </w:numPr>
        <w:tabs>
          <w:tab w:val="left" w:pos="1360"/>
          <w:tab w:val="left" w:pos="1361"/>
        </w:tabs>
        <w:autoSpaceDE w:val="0"/>
        <w:autoSpaceDN w:val="0"/>
        <w:spacing w:before="1" w:after="0" w:line="276" w:lineRule="auto"/>
        <w:ind w:right="554"/>
        <w:contextualSpacing w:val="0"/>
        <w:jc w:val="both"/>
        <w:rPr>
          <w:rFonts w:ascii="Arial" w:hAnsi="Arial" w:cs="Arial"/>
        </w:rPr>
      </w:pPr>
      <w:r w:rsidRPr="00ED38DF">
        <w:rPr>
          <w:rFonts w:ascii="Arial" w:hAnsi="Arial" w:cs="Arial"/>
        </w:rPr>
        <w:t xml:space="preserve">To plan, prepare and carry out 1-2-1 tutoring of </w:t>
      </w:r>
      <w:r w:rsidR="00B11C8F" w:rsidRPr="00ED38DF">
        <w:rPr>
          <w:rFonts w:ascii="Arial" w:hAnsi="Arial" w:cs="Arial"/>
        </w:rPr>
        <w:t xml:space="preserve">students </w:t>
      </w:r>
      <w:r w:rsidR="001946CD" w:rsidRPr="00ED38DF">
        <w:rPr>
          <w:rFonts w:ascii="Arial" w:hAnsi="Arial" w:cs="Arial"/>
        </w:rPr>
        <w:t>specifically in</w:t>
      </w:r>
      <w:r w:rsidR="00B11C8F" w:rsidRPr="00ED38DF">
        <w:rPr>
          <w:rFonts w:ascii="Arial" w:hAnsi="Arial" w:cs="Arial"/>
        </w:rPr>
        <w:t xml:space="preserve"> literacy and/or numeracy and English and/or mathematics</w:t>
      </w:r>
      <w:r w:rsidR="001946CD" w:rsidRPr="00ED38DF">
        <w:rPr>
          <w:rFonts w:ascii="Arial" w:hAnsi="Arial" w:cs="Arial"/>
        </w:rPr>
        <w:t>, potentially working evening</w:t>
      </w:r>
      <w:r w:rsidR="00EA6EA4" w:rsidRPr="00ED38DF">
        <w:rPr>
          <w:rFonts w:ascii="Arial" w:hAnsi="Arial" w:cs="Arial"/>
        </w:rPr>
        <w:t>s</w:t>
      </w:r>
      <w:r w:rsidR="00BC5773" w:rsidRPr="00ED38DF">
        <w:rPr>
          <w:rFonts w:ascii="Arial" w:hAnsi="Arial" w:cs="Arial"/>
        </w:rPr>
        <w:t>/weekends</w:t>
      </w:r>
      <w:r w:rsidR="00EA6EA4" w:rsidRPr="00ED38DF">
        <w:rPr>
          <w:rFonts w:ascii="Arial" w:hAnsi="Arial" w:cs="Arial"/>
        </w:rPr>
        <w:t xml:space="preserve">. </w:t>
      </w:r>
      <w:r w:rsidRPr="00ED38DF">
        <w:rPr>
          <w:rFonts w:ascii="Arial" w:hAnsi="Arial" w:cs="Arial"/>
        </w:rPr>
        <w:t>Planning interventions for individuals or small groups of students</w:t>
      </w:r>
    </w:p>
    <w:p w14:paraId="0151CC24" w14:textId="491CC028" w:rsidR="004E39AF" w:rsidRPr="00ED38DF" w:rsidRDefault="004E39AF" w:rsidP="004E39AF">
      <w:pPr>
        <w:pStyle w:val="ListParagraph"/>
        <w:widowControl w:val="0"/>
        <w:numPr>
          <w:ilvl w:val="0"/>
          <w:numId w:val="47"/>
        </w:numPr>
        <w:tabs>
          <w:tab w:val="left" w:pos="1360"/>
          <w:tab w:val="left" w:pos="1361"/>
        </w:tabs>
        <w:autoSpaceDE w:val="0"/>
        <w:autoSpaceDN w:val="0"/>
        <w:spacing w:before="1" w:after="0" w:line="276" w:lineRule="auto"/>
        <w:ind w:right="554"/>
        <w:contextualSpacing w:val="0"/>
        <w:jc w:val="both"/>
        <w:rPr>
          <w:rFonts w:ascii="Arial" w:hAnsi="Arial" w:cs="Arial"/>
        </w:rPr>
      </w:pPr>
      <w:r w:rsidRPr="00ED38DF">
        <w:rPr>
          <w:rFonts w:ascii="Arial" w:hAnsi="Arial" w:cs="Arial"/>
        </w:rPr>
        <w:t xml:space="preserve">Using data on students derived from within-school data (CAT, STEP, Reading Assessment Data) to implement provision for catch up </w:t>
      </w:r>
      <w:r w:rsidR="00C170C5" w:rsidRPr="00ED38DF">
        <w:rPr>
          <w:rFonts w:ascii="Arial" w:hAnsi="Arial" w:cs="Arial"/>
        </w:rPr>
        <w:t xml:space="preserve">for </w:t>
      </w:r>
      <w:r w:rsidRPr="00ED38DF">
        <w:rPr>
          <w:rFonts w:ascii="Arial" w:hAnsi="Arial" w:cs="Arial"/>
        </w:rPr>
        <w:t>students</w:t>
      </w:r>
    </w:p>
    <w:p w14:paraId="0851C1F6" w14:textId="367E38FB" w:rsidR="004E39AF" w:rsidRPr="00ED38DF" w:rsidRDefault="004E39AF" w:rsidP="004E39AF">
      <w:pPr>
        <w:pStyle w:val="ListParagraph"/>
        <w:widowControl w:val="0"/>
        <w:numPr>
          <w:ilvl w:val="0"/>
          <w:numId w:val="47"/>
        </w:numPr>
        <w:tabs>
          <w:tab w:val="left" w:pos="1360"/>
          <w:tab w:val="left" w:pos="1361"/>
        </w:tabs>
        <w:autoSpaceDE w:val="0"/>
        <w:autoSpaceDN w:val="0"/>
        <w:spacing w:before="1" w:after="0" w:line="276" w:lineRule="auto"/>
        <w:ind w:right="554"/>
        <w:contextualSpacing w:val="0"/>
        <w:jc w:val="both"/>
        <w:rPr>
          <w:rFonts w:ascii="Arial" w:hAnsi="Arial" w:cs="Arial"/>
        </w:rPr>
      </w:pPr>
      <w:r w:rsidRPr="00ED38DF">
        <w:rPr>
          <w:rFonts w:ascii="Arial" w:hAnsi="Arial" w:cs="Arial"/>
        </w:rPr>
        <w:t>Using effective assessment techniques to assess progression of students during and following interventions </w:t>
      </w:r>
    </w:p>
    <w:p w14:paraId="661D895A" w14:textId="4ED5319C" w:rsidR="004E39AF" w:rsidRPr="00ED38DF" w:rsidRDefault="001946CD" w:rsidP="004E39AF">
      <w:pPr>
        <w:pStyle w:val="ListParagraph"/>
        <w:widowControl w:val="0"/>
        <w:numPr>
          <w:ilvl w:val="0"/>
          <w:numId w:val="47"/>
        </w:numPr>
        <w:tabs>
          <w:tab w:val="left" w:pos="1360"/>
          <w:tab w:val="left" w:pos="1361"/>
        </w:tabs>
        <w:autoSpaceDE w:val="0"/>
        <w:autoSpaceDN w:val="0"/>
        <w:spacing w:before="1" w:after="0" w:line="276" w:lineRule="auto"/>
        <w:ind w:right="554"/>
        <w:contextualSpacing w:val="0"/>
        <w:jc w:val="both"/>
        <w:rPr>
          <w:rFonts w:ascii="Arial" w:hAnsi="Arial" w:cs="Arial"/>
        </w:rPr>
      </w:pPr>
      <w:r w:rsidRPr="00ED38DF">
        <w:rPr>
          <w:rFonts w:ascii="Arial" w:hAnsi="Arial" w:cs="Arial"/>
        </w:rPr>
        <w:t>L</w:t>
      </w:r>
      <w:r w:rsidR="00B11C8F" w:rsidRPr="00ED38DF">
        <w:rPr>
          <w:rFonts w:ascii="Arial" w:hAnsi="Arial" w:cs="Arial"/>
        </w:rPr>
        <w:t>ead</w:t>
      </w:r>
      <w:r w:rsidRPr="00ED38DF">
        <w:rPr>
          <w:rFonts w:ascii="Arial" w:hAnsi="Arial" w:cs="Arial"/>
        </w:rPr>
        <w:t>ing</w:t>
      </w:r>
      <w:r w:rsidR="00B11C8F" w:rsidRPr="00ED38DF">
        <w:rPr>
          <w:rFonts w:ascii="Arial" w:hAnsi="Arial" w:cs="Arial"/>
        </w:rPr>
        <w:t xml:space="preserve"> on improving rates of progression for identifie</w:t>
      </w:r>
      <w:r w:rsidR="00C170C5" w:rsidRPr="00ED38DF">
        <w:rPr>
          <w:rFonts w:ascii="Arial" w:hAnsi="Arial" w:cs="Arial"/>
        </w:rPr>
        <w:t xml:space="preserve">d students by liaising with </w:t>
      </w:r>
      <w:r w:rsidR="00B11C8F" w:rsidRPr="00ED38DF">
        <w:rPr>
          <w:rFonts w:ascii="Arial" w:hAnsi="Arial" w:cs="Arial"/>
        </w:rPr>
        <w:t>key stakeholders about the</w:t>
      </w:r>
      <w:r w:rsidR="00C170C5" w:rsidRPr="00ED38DF">
        <w:rPr>
          <w:rFonts w:ascii="Arial" w:hAnsi="Arial" w:cs="Arial"/>
        </w:rPr>
        <w:t>ir</w:t>
      </w:r>
      <w:r w:rsidR="00B11C8F" w:rsidRPr="00ED38DF">
        <w:rPr>
          <w:rFonts w:ascii="Arial" w:hAnsi="Arial" w:cs="Arial"/>
        </w:rPr>
        <w:t xml:space="preserve"> learning </w:t>
      </w:r>
    </w:p>
    <w:p w14:paraId="69F4E49F" w14:textId="4EFE4D69" w:rsidR="00B11C8F" w:rsidRPr="00ED38DF" w:rsidRDefault="00B11C8F" w:rsidP="00B11C8F">
      <w:pPr>
        <w:pStyle w:val="ListParagraph"/>
        <w:widowControl w:val="0"/>
        <w:numPr>
          <w:ilvl w:val="0"/>
          <w:numId w:val="47"/>
        </w:numPr>
        <w:tabs>
          <w:tab w:val="left" w:pos="1360"/>
          <w:tab w:val="left" w:pos="1361"/>
        </w:tabs>
        <w:autoSpaceDE w:val="0"/>
        <w:autoSpaceDN w:val="0"/>
        <w:spacing w:before="1" w:after="0" w:line="276" w:lineRule="auto"/>
        <w:ind w:right="554"/>
        <w:contextualSpacing w:val="0"/>
        <w:jc w:val="both"/>
        <w:rPr>
          <w:rFonts w:ascii="Arial" w:hAnsi="Arial" w:cs="Arial"/>
        </w:rPr>
      </w:pPr>
      <w:r w:rsidRPr="00ED38DF">
        <w:rPr>
          <w:rFonts w:ascii="Arial" w:hAnsi="Arial" w:cs="Arial"/>
        </w:rPr>
        <w:t xml:space="preserve">Identifying gaps in knowledge and skills using assessment for learning in order </w:t>
      </w:r>
      <w:r w:rsidRPr="00ED38DF">
        <w:rPr>
          <w:rFonts w:ascii="Arial" w:hAnsi="Arial" w:cs="Arial"/>
        </w:rPr>
        <w:lastRenderedPageBreak/>
        <w:t>to plan and deliver progression over a series of interventions over time</w:t>
      </w:r>
    </w:p>
    <w:p w14:paraId="4C70C056" w14:textId="0CC7B0E8" w:rsidR="00B11C8F" w:rsidRPr="00ED38DF" w:rsidRDefault="001946CD" w:rsidP="00B11C8F">
      <w:pPr>
        <w:pStyle w:val="ListParagraph"/>
        <w:widowControl w:val="0"/>
        <w:numPr>
          <w:ilvl w:val="0"/>
          <w:numId w:val="47"/>
        </w:numPr>
        <w:tabs>
          <w:tab w:val="left" w:pos="1360"/>
          <w:tab w:val="left" w:pos="1361"/>
        </w:tabs>
        <w:autoSpaceDE w:val="0"/>
        <w:autoSpaceDN w:val="0"/>
        <w:spacing w:before="1" w:after="0" w:line="276" w:lineRule="auto"/>
        <w:ind w:right="554"/>
        <w:contextualSpacing w:val="0"/>
        <w:jc w:val="both"/>
        <w:rPr>
          <w:rFonts w:ascii="Arial" w:hAnsi="Arial" w:cs="Arial"/>
        </w:rPr>
      </w:pPr>
      <w:r w:rsidRPr="00ED38DF">
        <w:rPr>
          <w:rFonts w:ascii="Arial" w:hAnsi="Arial" w:cs="Arial"/>
        </w:rPr>
        <w:t>Recording and assessing impact of interventions over time </w:t>
      </w:r>
    </w:p>
    <w:p w14:paraId="4ADCE564" w14:textId="03C43DAF" w:rsidR="007A3B9B" w:rsidRPr="00ED38DF" w:rsidRDefault="00F202AD" w:rsidP="00376C27">
      <w:pPr>
        <w:pStyle w:val="ListParagraph"/>
        <w:widowControl w:val="0"/>
        <w:numPr>
          <w:ilvl w:val="0"/>
          <w:numId w:val="47"/>
        </w:numPr>
        <w:tabs>
          <w:tab w:val="left" w:pos="1360"/>
          <w:tab w:val="left" w:pos="1361"/>
        </w:tabs>
        <w:autoSpaceDE w:val="0"/>
        <w:autoSpaceDN w:val="0"/>
        <w:spacing w:before="52" w:after="0" w:line="276" w:lineRule="auto"/>
        <w:ind w:right="957"/>
        <w:contextualSpacing w:val="0"/>
        <w:jc w:val="both"/>
        <w:rPr>
          <w:rFonts w:ascii="Arial" w:hAnsi="Arial" w:cs="Arial"/>
        </w:rPr>
      </w:pPr>
      <w:r w:rsidRPr="00ED38DF">
        <w:rPr>
          <w:rFonts w:ascii="Arial" w:hAnsi="Arial" w:cs="Arial"/>
        </w:rPr>
        <w:t>Liaising</w:t>
      </w:r>
      <w:r w:rsidR="007A3B9B" w:rsidRPr="00ED38DF">
        <w:rPr>
          <w:rFonts w:ascii="Arial" w:hAnsi="Arial" w:cs="Arial"/>
        </w:rPr>
        <w:t xml:space="preserve"> as required, with a range of co</w:t>
      </w:r>
      <w:r w:rsidR="00C170C5" w:rsidRPr="00ED38DF">
        <w:rPr>
          <w:rFonts w:ascii="Arial" w:hAnsi="Arial" w:cs="Arial"/>
        </w:rPr>
        <w:t>ntacts, to include: Principal, class teacher etc.,</w:t>
      </w:r>
      <w:r w:rsidR="007A3B9B" w:rsidRPr="00ED38DF">
        <w:rPr>
          <w:rFonts w:ascii="Arial" w:hAnsi="Arial" w:cs="Arial"/>
        </w:rPr>
        <w:t xml:space="preserve"> to </w:t>
      </w:r>
      <w:r w:rsidRPr="00ED38DF">
        <w:rPr>
          <w:rFonts w:ascii="Arial" w:hAnsi="Arial" w:cs="Arial"/>
        </w:rPr>
        <w:t>discuss</w:t>
      </w:r>
      <w:r w:rsidR="00C170C5" w:rsidRPr="00ED38DF">
        <w:rPr>
          <w:rFonts w:ascii="Arial" w:hAnsi="Arial" w:cs="Arial"/>
        </w:rPr>
        <w:t xml:space="preserve"> student</w:t>
      </w:r>
      <w:r w:rsidR="007A3B9B" w:rsidRPr="00ED38DF">
        <w:rPr>
          <w:rFonts w:ascii="Arial" w:hAnsi="Arial" w:cs="Arial"/>
        </w:rPr>
        <w:t xml:space="preserve"> progress, achievement and attendance </w:t>
      </w:r>
    </w:p>
    <w:p w14:paraId="63DA5ADE" w14:textId="4C10A117" w:rsidR="007A3B9B" w:rsidRPr="00ED38DF" w:rsidRDefault="00F55CE5" w:rsidP="00F55CE5">
      <w:pPr>
        <w:pStyle w:val="ListParagraph"/>
        <w:widowControl w:val="0"/>
        <w:numPr>
          <w:ilvl w:val="0"/>
          <w:numId w:val="47"/>
        </w:numPr>
        <w:tabs>
          <w:tab w:val="left" w:pos="1360"/>
          <w:tab w:val="left" w:pos="1361"/>
        </w:tabs>
        <w:autoSpaceDE w:val="0"/>
        <w:autoSpaceDN w:val="0"/>
        <w:spacing w:before="17" w:after="0" w:line="240" w:lineRule="auto"/>
        <w:contextualSpacing w:val="0"/>
        <w:jc w:val="both"/>
        <w:rPr>
          <w:rFonts w:ascii="Arial" w:hAnsi="Arial" w:cs="Arial"/>
        </w:rPr>
      </w:pPr>
      <w:r w:rsidRPr="00ED38DF">
        <w:rPr>
          <w:rFonts w:ascii="Arial" w:hAnsi="Arial" w:cs="Arial"/>
        </w:rPr>
        <w:t>Discussing reasons for underperformance with students, through interview</w:t>
      </w:r>
    </w:p>
    <w:p w14:paraId="596E29A5" w14:textId="601406AA" w:rsidR="00B11C8F" w:rsidRPr="00ED38DF" w:rsidRDefault="00B11C8F" w:rsidP="00B11C8F">
      <w:pPr>
        <w:pStyle w:val="ListParagraph"/>
        <w:widowControl w:val="0"/>
        <w:numPr>
          <w:ilvl w:val="0"/>
          <w:numId w:val="47"/>
        </w:numPr>
        <w:tabs>
          <w:tab w:val="left" w:pos="1360"/>
          <w:tab w:val="left" w:pos="1361"/>
        </w:tabs>
        <w:autoSpaceDE w:val="0"/>
        <w:autoSpaceDN w:val="0"/>
        <w:spacing w:before="52" w:after="0" w:line="240" w:lineRule="auto"/>
        <w:contextualSpacing w:val="0"/>
        <w:jc w:val="both"/>
        <w:rPr>
          <w:rFonts w:ascii="Arial" w:hAnsi="Arial" w:cs="Arial"/>
        </w:rPr>
      </w:pPr>
      <w:r w:rsidRPr="00ED38DF">
        <w:rPr>
          <w:rFonts w:ascii="Arial" w:hAnsi="Arial" w:cs="Arial"/>
        </w:rPr>
        <w:t>Assist</w:t>
      </w:r>
      <w:r w:rsidR="00F55CE5" w:rsidRPr="00ED38DF">
        <w:rPr>
          <w:rFonts w:ascii="Arial" w:hAnsi="Arial" w:cs="Arial"/>
        </w:rPr>
        <w:t>ing</w:t>
      </w:r>
      <w:r w:rsidRPr="00ED38DF">
        <w:rPr>
          <w:rFonts w:ascii="Arial" w:hAnsi="Arial" w:cs="Arial"/>
        </w:rPr>
        <w:t xml:space="preserve"> in the development of suitable intervention material</w:t>
      </w:r>
      <w:r w:rsidR="00F55CE5" w:rsidRPr="00ED38DF">
        <w:rPr>
          <w:rFonts w:ascii="Arial" w:hAnsi="Arial" w:cs="Arial"/>
        </w:rPr>
        <w:t>, appropriate lesson plans, resources, schemes of work and teaching strategies.</w:t>
      </w:r>
    </w:p>
    <w:p w14:paraId="7240928E" w14:textId="6A918B16" w:rsidR="00B11C8F" w:rsidRPr="00ED38DF" w:rsidRDefault="00B11C8F" w:rsidP="00B11C8F">
      <w:pPr>
        <w:pStyle w:val="ListParagraph"/>
        <w:widowControl w:val="0"/>
        <w:numPr>
          <w:ilvl w:val="0"/>
          <w:numId w:val="47"/>
        </w:numPr>
        <w:tabs>
          <w:tab w:val="left" w:pos="1360"/>
          <w:tab w:val="left" w:pos="1361"/>
        </w:tabs>
        <w:autoSpaceDE w:val="0"/>
        <w:autoSpaceDN w:val="0"/>
        <w:spacing w:before="52" w:after="0" w:line="276" w:lineRule="auto"/>
        <w:ind w:right="957"/>
        <w:contextualSpacing w:val="0"/>
        <w:jc w:val="both"/>
        <w:rPr>
          <w:rFonts w:ascii="Arial" w:hAnsi="Arial" w:cs="Arial"/>
        </w:rPr>
      </w:pPr>
      <w:r w:rsidRPr="00ED38DF">
        <w:rPr>
          <w:rFonts w:ascii="Arial" w:hAnsi="Arial" w:cs="Arial"/>
        </w:rPr>
        <w:t>Keep</w:t>
      </w:r>
      <w:r w:rsidR="00F55CE5" w:rsidRPr="00ED38DF">
        <w:rPr>
          <w:rFonts w:ascii="Arial" w:hAnsi="Arial" w:cs="Arial"/>
        </w:rPr>
        <w:t>ing</w:t>
      </w:r>
      <w:r w:rsidRPr="00ED38DF">
        <w:rPr>
          <w:rFonts w:ascii="Arial" w:hAnsi="Arial" w:cs="Arial"/>
        </w:rPr>
        <w:t xml:space="preserve"> a log on students who undertake intervention and assist on the recording and reporting procedures</w:t>
      </w:r>
    </w:p>
    <w:p w14:paraId="57755471" w14:textId="185922F2" w:rsidR="00B11C8F" w:rsidRPr="00ED38DF" w:rsidRDefault="00B11C8F" w:rsidP="00B11C8F">
      <w:pPr>
        <w:pStyle w:val="ListParagraph"/>
        <w:widowControl w:val="0"/>
        <w:numPr>
          <w:ilvl w:val="0"/>
          <w:numId w:val="47"/>
        </w:numPr>
        <w:tabs>
          <w:tab w:val="left" w:pos="1360"/>
          <w:tab w:val="left" w:pos="1361"/>
        </w:tabs>
        <w:autoSpaceDE w:val="0"/>
        <w:autoSpaceDN w:val="0"/>
        <w:spacing w:before="14" w:after="0" w:line="240" w:lineRule="auto"/>
        <w:contextualSpacing w:val="0"/>
        <w:jc w:val="both"/>
        <w:rPr>
          <w:rFonts w:ascii="Arial" w:hAnsi="Arial" w:cs="Arial"/>
        </w:rPr>
      </w:pPr>
      <w:r w:rsidRPr="00ED38DF">
        <w:rPr>
          <w:rFonts w:ascii="Arial" w:hAnsi="Arial" w:cs="Arial"/>
        </w:rPr>
        <w:t>Support</w:t>
      </w:r>
      <w:r w:rsidR="00F55CE5" w:rsidRPr="00ED38DF">
        <w:rPr>
          <w:rFonts w:ascii="Arial" w:hAnsi="Arial" w:cs="Arial"/>
        </w:rPr>
        <w:t>ing</w:t>
      </w:r>
      <w:r w:rsidRPr="00ED38DF">
        <w:rPr>
          <w:rFonts w:ascii="Arial" w:hAnsi="Arial" w:cs="Arial"/>
        </w:rPr>
        <w:t xml:space="preserve"> exam revision sessions as required</w:t>
      </w:r>
    </w:p>
    <w:p w14:paraId="4B355D00" w14:textId="508A5F6E" w:rsidR="00B11C8F" w:rsidRPr="00ED38DF" w:rsidRDefault="00F55CE5" w:rsidP="00B11C8F">
      <w:pPr>
        <w:pStyle w:val="ListParagraph"/>
        <w:widowControl w:val="0"/>
        <w:numPr>
          <w:ilvl w:val="0"/>
          <w:numId w:val="47"/>
        </w:numPr>
        <w:tabs>
          <w:tab w:val="left" w:pos="1360"/>
          <w:tab w:val="left" w:pos="1361"/>
        </w:tabs>
        <w:autoSpaceDE w:val="0"/>
        <w:autoSpaceDN w:val="0"/>
        <w:spacing w:before="52" w:after="0" w:line="240" w:lineRule="auto"/>
        <w:contextualSpacing w:val="0"/>
        <w:jc w:val="both"/>
        <w:rPr>
          <w:rFonts w:ascii="Arial" w:hAnsi="Arial" w:cs="Arial"/>
        </w:rPr>
      </w:pPr>
      <w:r w:rsidRPr="00ED38DF">
        <w:rPr>
          <w:rFonts w:ascii="Arial" w:hAnsi="Arial" w:cs="Arial"/>
        </w:rPr>
        <w:t>Attending</w:t>
      </w:r>
      <w:r w:rsidR="00C170C5" w:rsidRPr="00ED38DF">
        <w:rPr>
          <w:rFonts w:ascii="Arial" w:hAnsi="Arial" w:cs="Arial"/>
        </w:rPr>
        <w:t xml:space="preserve"> m</w:t>
      </w:r>
      <w:r w:rsidR="00B11C8F" w:rsidRPr="00ED38DF">
        <w:rPr>
          <w:rFonts w:ascii="Arial" w:hAnsi="Arial" w:cs="Arial"/>
        </w:rPr>
        <w:t>aths</w:t>
      </w:r>
      <w:r w:rsidR="00C170C5" w:rsidRPr="00ED38DF">
        <w:rPr>
          <w:rFonts w:ascii="Arial" w:hAnsi="Arial" w:cs="Arial"/>
        </w:rPr>
        <w:t>, English or s</w:t>
      </w:r>
      <w:r w:rsidR="00B11C8F" w:rsidRPr="00ED38DF">
        <w:rPr>
          <w:rFonts w:ascii="Arial" w:hAnsi="Arial" w:cs="Arial"/>
        </w:rPr>
        <w:t>cience departmental meetings as required</w:t>
      </w:r>
    </w:p>
    <w:p w14:paraId="593D9CB2" w14:textId="0E20C55F" w:rsidR="00B11C8F" w:rsidRPr="00ED38DF" w:rsidRDefault="00F55CE5" w:rsidP="00B11C8F">
      <w:pPr>
        <w:pStyle w:val="ListParagraph"/>
        <w:widowControl w:val="0"/>
        <w:numPr>
          <w:ilvl w:val="0"/>
          <w:numId w:val="47"/>
        </w:numPr>
        <w:tabs>
          <w:tab w:val="left" w:pos="1360"/>
          <w:tab w:val="left" w:pos="1361"/>
        </w:tabs>
        <w:autoSpaceDE w:val="0"/>
        <w:autoSpaceDN w:val="0"/>
        <w:spacing w:before="52" w:after="0" w:line="278" w:lineRule="auto"/>
        <w:ind w:right="561"/>
        <w:contextualSpacing w:val="0"/>
        <w:jc w:val="both"/>
        <w:rPr>
          <w:rFonts w:ascii="Arial" w:hAnsi="Arial" w:cs="Arial"/>
        </w:rPr>
      </w:pPr>
      <w:r w:rsidRPr="00ED38DF">
        <w:rPr>
          <w:rFonts w:ascii="Arial" w:hAnsi="Arial" w:cs="Arial"/>
        </w:rPr>
        <w:t>Working</w:t>
      </w:r>
      <w:r w:rsidR="00B11C8F" w:rsidRPr="00ED38DF">
        <w:rPr>
          <w:rFonts w:ascii="Arial" w:hAnsi="Arial" w:cs="Arial"/>
        </w:rPr>
        <w:t xml:space="preserve"> with other professionals such as Learning Managers and Teaching Assistants to support students</w:t>
      </w:r>
    </w:p>
    <w:p w14:paraId="24BA39D0" w14:textId="7A4147E8" w:rsidR="00B11C8F" w:rsidRPr="00ED38DF" w:rsidRDefault="00B11C8F" w:rsidP="004E39AF">
      <w:pPr>
        <w:pStyle w:val="ListParagraph"/>
        <w:widowControl w:val="0"/>
        <w:numPr>
          <w:ilvl w:val="0"/>
          <w:numId w:val="47"/>
        </w:numPr>
        <w:tabs>
          <w:tab w:val="left" w:pos="1360"/>
          <w:tab w:val="left" w:pos="1361"/>
        </w:tabs>
        <w:autoSpaceDE w:val="0"/>
        <w:autoSpaceDN w:val="0"/>
        <w:spacing w:before="52" w:after="0" w:line="278" w:lineRule="auto"/>
        <w:ind w:right="561"/>
        <w:contextualSpacing w:val="0"/>
        <w:jc w:val="both"/>
        <w:rPr>
          <w:rFonts w:ascii="Arial" w:hAnsi="Arial" w:cs="Arial"/>
        </w:rPr>
      </w:pPr>
      <w:r w:rsidRPr="00ED38DF">
        <w:rPr>
          <w:rFonts w:ascii="Arial" w:hAnsi="Arial" w:cs="Arial"/>
        </w:rPr>
        <w:t>To take part in the academy’s staff development programme by participating in arrangements for further training and professional development as required</w:t>
      </w:r>
    </w:p>
    <w:p w14:paraId="169D5FA6" w14:textId="71443729" w:rsidR="00B11C8F" w:rsidRPr="00ED38DF" w:rsidRDefault="00B11C8F" w:rsidP="00B11C8F">
      <w:pPr>
        <w:pStyle w:val="ListParagraph"/>
        <w:widowControl w:val="0"/>
        <w:numPr>
          <w:ilvl w:val="0"/>
          <w:numId w:val="47"/>
        </w:numPr>
        <w:tabs>
          <w:tab w:val="left" w:pos="820"/>
          <w:tab w:val="left" w:pos="821"/>
        </w:tabs>
        <w:autoSpaceDE w:val="0"/>
        <w:autoSpaceDN w:val="0"/>
        <w:spacing w:before="52" w:after="0" w:line="278" w:lineRule="auto"/>
        <w:ind w:right="119"/>
        <w:contextualSpacing w:val="0"/>
        <w:jc w:val="both"/>
        <w:rPr>
          <w:rFonts w:ascii="Arial" w:hAnsi="Arial" w:cs="Arial"/>
        </w:rPr>
      </w:pPr>
      <w:r w:rsidRPr="00ED38DF">
        <w:rPr>
          <w:rFonts w:ascii="Arial" w:hAnsi="Arial" w:cs="Arial"/>
        </w:rPr>
        <w:t>To continue personal development in the relevant areas including subject knowledge and teaching methods</w:t>
      </w:r>
      <w:r w:rsidR="004E39AF" w:rsidRPr="00ED38DF">
        <w:rPr>
          <w:rFonts w:ascii="Arial" w:hAnsi="Arial" w:cs="Arial"/>
        </w:rPr>
        <w:t>.</w:t>
      </w:r>
    </w:p>
    <w:p w14:paraId="61052052" w14:textId="77777777" w:rsidR="00C170C5" w:rsidRPr="00ED38DF" w:rsidRDefault="00C170C5" w:rsidP="00ED38DF">
      <w:pPr>
        <w:pStyle w:val="ListParagraph"/>
        <w:widowControl w:val="0"/>
        <w:tabs>
          <w:tab w:val="left" w:pos="820"/>
          <w:tab w:val="left" w:pos="821"/>
        </w:tabs>
        <w:autoSpaceDE w:val="0"/>
        <w:autoSpaceDN w:val="0"/>
        <w:spacing w:before="52" w:after="0" w:line="278" w:lineRule="auto"/>
        <w:ind w:right="119"/>
        <w:contextualSpacing w:val="0"/>
        <w:jc w:val="both"/>
        <w:rPr>
          <w:rFonts w:ascii="Arial" w:hAnsi="Arial" w:cs="Arial"/>
        </w:rPr>
      </w:pPr>
    </w:p>
    <w:p w14:paraId="2EA3F16F" w14:textId="77777777" w:rsidR="00B11C8F" w:rsidRPr="00C170C5" w:rsidRDefault="00B11C8F" w:rsidP="00B11C8F">
      <w:pPr>
        <w:pStyle w:val="NoSpacing"/>
        <w:jc w:val="both"/>
        <w:rPr>
          <w:rFonts w:ascii="Arial" w:hAnsi="Arial" w:cs="Arial"/>
          <w:b/>
          <w:sz w:val="24"/>
          <w:szCs w:val="24"/>
        </w:rPr>
      </w:pPr>
      <w:r w:rsidRPr="00C170C5">
        <w:rPr>
          <w:rFonts w:ascii="Arial" w:hAnsi="Arial" w:cs="Arial"/>
          <w:b/>
          <w:sz w:val="24"/>
          <w:szCs w:val="24"/>
        </w:rPr>
        <w:t>General</w:t>
      </w:r>
    </w:p>
    <w:p w14:paraId="6271F9BA" w14:textId="3FBFEBA8" w:rsidR="00B11C8F" w:rsidRPr="00ED38DF" w:rsidRDefault="00B11C8F" w:rsidP="00376C27">
      <w:pPr>
        <w:pStyle w:val="ListParagraph"/>
        <w:numPr>
          <w:ilvl w:val="0"/>
          <w:numId w:val="1"/>
        </w:numPr>
        <w:spacing w:after="200" w:line="276" w:lineRule="auto"/>
        <w:rPr>
          <w:rFonts w:ascii="Arial" w:hAnsi="Arial" w:cs="Arial"/>
        </w:rPr>
      </w:pPr>
      <w:r w:rsidRPr="00ED38DF">
        <w:rPr>
          <w:rFonts w:ascii="Arial" w:hAnsi="Arial" w:cs="Arial"/>
        </w:rPr>
        <w:t>To participate in wider Trust meetings and working groups as required</w:t>
      </w:r>
      <w:r w:rsidR="004E39AF" w:rsidRPr="00ED38DF">
        <w:rPr>
          <w:rFonts w:ascii="Arial" w:hAnsi="Arial" w:cs="Arial"/>
        </w:rPr>
        <w:t>.</w:t>
      </w:r>
    </w:p>
    <w:p w14:paraId="01F0D43C" w14:textId="77777777" w:rsidR="00F55CE5" w:rsidRPr="00ED38DF" w:rsidRDefault="00F55CE5" w:rsidP="00376C27">
      <w:pPr>
        <w:pStyle w:val="ListParagraph"/>
        <w:numPr>
          <w:ilvl w:val="0"/>
          <w:numId w:val="1"/>
        </w:numPr>
        <w:spacing w:after="200" w:line="276" w:lineRule="auto"/>
        <w:rPr>
          <w:rFonts w:ascii="Arial" w:hAnsi="Arial" w:cs="Arial"/>
        </w:rPr>
      </w:pPr>
      <w:r w:rsidRPr="00ED38DF">
        <w:rPr>
          <w:rFonts w:ascii="Arial" w:hAnsi="Arial" w:cs="Arial"/>
        </w:rPr>
        <w:t>To understand and comply with the statutory guidance regarding safeguarding of children, ensuring the safeguarding and promotion of children’s welfare at all times, reporting any concerns to the Designated Safeguarding Officer immediately. </w:t>
      </w:r>
    </w:p>
    <w:p w14:paraId="3F41F7EC" w14:textId="256862DF" w:rsidR="00F55CE5" w:rsidRPr="00ED38DF" w:rsidRDefault="00F55CE5" w:rsidP="00376C27">
      <w:pPr>
        <w:pStyle w:val="ListParagraph"/>
        <w:numPr>
          <w:ilvl w:val="0"/>
          <w:numId w:val="1"/>
        </w:numPr>
        <w:spacing w:after="200" w:line="276" w:lineRule="auto"/>
        <w:rPr>
          <w:rFonts w:ascii="Arial" w:hAnsi="Arial" w:cs="Arial"/>
        </w:rPr>
      </w:pPr>
      <w:r w:rsidRPr="00ED38DF">
        <w:rPr>
          <w:rFonts w:ascii="Arial" w:hAnsi="Arial" w:cs="Arial"/>
        </w:rPr>
        <w:t>To comply with the Trust and academy’s policies and procedures at all times. </w:t>
      </w:r>
    </w:p>
    <w:p w14:paraId="686520EF" w14:textId="77777777" w:rsidR="00C170C5" w:rsidRPr="00ED38DF" w:rsidRDefault="00C170C5" w:rsidP="00C170C5">
      <w:pPr>
        <w:pStyle w:val="ListParagraph"/>
        <w:numPr>
          <w:ilvl w:val="0"/>
          <w:numId w:val="1"/>
        </w:numPr>
        <w:spacing w:after="200" w:line="276" w:lineRule="auto"/>
        <w:rPr>
          <w:rFonts w:ascii="Arial" w:hAnsi="Arial" w:cs="Arial"/>
        </w:rPr>
      </w:pPr>
      <w:r w:rsidRPr="00ED38DF">
        <w:rPr>
          <w:rFonts w:ascii="Arial" w:hAnsi="Arial" w:cs="Arial"/>
        </w:rPr>
        <w:t>To adhere to GDPR and Data Protection Regulations, whilst maintaining confidentiality.</w:t>
      </w:r>
    </w:p>
    <w:p w14:paraId="30A5CB4C" w14:textId="17BF0BBC" w:rsidR="00C170C5" w:rsidRPr="00ED38DF" w:rsidRDefault="00C170C5" w:rsidP="00C170C5">
      <w:pPr>
        <w:pStyle w:val="ListParagraph"/>
        <w:numPr>
          <w:ilvl w:val="0"/>
          <w:numId w:val="1"/>
        </w:numPr>
        <w:spacing w:after="200" w:line="276" w:lineRule="auto"/>
        <w:rPr>
          <w:rFonts w:ascii="Arial" w:hAnsi="Arial" w:cs="Arial"/>
        </w:rPr>
      </w:pPr>
      <w:r w:rsidRPr="00ED38DF">
        <w:rPr>
          <w:rFonts w:ascii="Arial" w:hAnsi="Arial" w:cs="Arial"/>
        </w:rPr>
        <w:t>To ensure work is conducted in a way that protects the safety and security of information (e.g. strong passwords, reporting breaches, securing paper records, securely disposing of records) </w:t>
      </w:r>
    </w:p>
    <w:p w14:paraId="49863C92" w14:textId="016772CC" w:rsidR="00B11C8F" w:rsidRPr="00ED38DF" w:rsidRDefault="00F55CE5" w:rsidP="00C170C5">
      <w:pPr>
        <w:pStyle w:val="ListParagraph"/>
        <w:numPr>
          <w:ilvl w:val="0"/>
          <w:numId w:val="1"/>
        </w:numPr>
        <w:spacing w:after="200" w:line="276" w:lineRule="auto"/>
        <w:rPr>
          <w:rFonts w:ascii="Arial" w:hAnsi="Arial" w:cs="Arial"/>
        </w:rPr>
      </w:pPr>
      <w:r w:rsidRPr="00ED38DF">
        <w:rPr>
          <w:rFonts w:ascii="Arial" w:hAnsi="Arial" w:cs="Arial"/>
        </w:rPr>
        <w:t>To undertake other reasonable duties (with competence and experience) as requested, in accordance with the changing needs of the organisation.</w:t>
      </w:r>
    </w:p>
    <w:p w14:paraId="79475404" w14:textId="77777777" w:rsidR="00ED38DF" w:rsidRDefault="00ED38DF" w:rsidP="00ED38DF">
      <w:pPr>
        <w:pStyle w:val="ListParagraph"/>
        <w:ind w:left="0"/>
        <w:rPr>
          <w:rFonts w:ascii="Arial" w:hAnsi="Arial" w:cs="Arial"/>
          <w:b/>
        </w:rPr>
      </w:pPr>
    </w:p>
    <w:p w14:paraId="7B3FB3B8" w14:textId="406F0AB3" w:rsidR="00ED38DF" w:rsidRPr="00835781" w:rsidRDefault="00ED38DF" w:rsidP="00ED38DF">
      <w:pPr>
        <w:pStyle w:val="ListParagraph"/>
        <w:ind w:left="0"/>
        <w:rPr>
          <w:rFonts w:ascii="Arial" w:hAnsi="Arial" w:cs="Arial"/>
          <w:b/>
        </w:rPr>
      </w:pPr>
      <w:r w:rsidRPr="00835781">
        <w:rPr>
          <w:rFonts w:ascii="Arial" w:hAnsi="Arial" w:cs="Arial"/>
          <w:b/>
        </w:rPr>
        <w:t>GDPR</w:t>
      </w:r>
    </w:p>
    <w:p w14:paraId="55DE8883" w14:textId="77777777" w:rsidR="00ED38DF" w:rsidRPr="00835781" w:rsidRDefault="00ED38DF" w:rsidP="00ED38DF">
      <w:pPr>
        <w:pStyle w:val="ListParagraph"/>
        <w:numPr>
          <w:ilvl w:val="0"/>
          <w:numId w:val="49"/>
        </w:numPr>
        <w:spacing w:after="200" w:line="276" w:lineRule="auto"/>
        <w:rPr>
          <w:rFonts w:ascii="Arial" w:hAnsi="Arial" w:cs="Arial"/>
        </w:rPr>
      </w:pPr>
      <w:r w:rsidRPr="00835781">
        <w:rPr>
          <w:rFonts w:ascii="Arial" w:hAnsi="Arial" w:cs="Arial"/>
        </w:rPr>
        <w:t>To adhere to GDPR and Data Protection Regulations, whilst maintaining</w:t>
      </w:r>
    </w:p>
    <w:p w14:paraId="5527EE5E" w14:textId="77777777" w:rsidR="00ED38DF" w:rsidRDefault="00ED38DF" w:rsidP="00ED38DF">
      <w:pPr>
        <w:pStyle w:val="ListParagraph"/>
        <w:ind w:left="786"/>
        <w:rPr>
          <w:rFonts w:ascii="Arial" w:hAnsi="Arial" w:cs="Arial"/>
        </w:rPr>
      </w:pPr>
      <w:r w:rsidRPr="00835781">
        <w:rPr>
          <w:rFonts w:ascii="Arial" w:hAnsi="Arial" w:cs="Arial"/>
        </w:rPr>
        <w:t>confidentiality</w:t>
      </w:r>
      <w:r>
        <w:rPr>
          <w:rFonts w:ascii="Arial" w:hAnsi="Arial" w:cs="Arial"/>
        </w:rPr>
        <w:t xml:space="preserve"> </w:t>
      </w:r>
    </w:p>
    <w:p w14:paraId="77F071C0" w14:textId="77777777" w:rsidR="00ED38DF" w:rsidRDefault="00ED38DF" w:rsidP="00ED38DF">
      <w:pPr>
        <w:pStyle w:val="ListParagraph"/>
        <w:ind w:left="786"/>
        <w:rPr>
          <w:rFonts w:ascii="Arial" w:hAnsi="Arial" w:cs="Arial"/>
        </w:rPr>
      </w:pPr>
    </w:p>
    <w:p w14:paraId="5E48B847" w14:textId="77777777" w:rsidR="00ED38DF" w:rsidRDefault="00ED38DF" w:rsidP="00ED38DF">
      <w:pPr>
        <w:pStyle w:val="ListParagraph"/>
        <w:ind w:left="0"/>
        <w:rPr>
          <w:rFonts w:ascii="Arial" w:hAnsi="Arial" w:cs="Arial"/>
        </w:rPr>
      </w:pPr>
      <w:bookmarkStart w:id="1" w:name="_Hlk117669235"/>
      <w:r w:rsidRPr="00764904">
        <w:rPr>
          <w:rFonts w:ascii="Arial" w:hAnsi="Arial" w:cs="Arial"/>
          <w:b/>
        </w:rPr>
        <w:t>Safeguarding</w:t>
      </w:r>
    </w:p>
    <w:p w14:paraId="26D25A6E" w14:textId="77777777" w:rsidR="00ED38DF" w:rsidRDefault="00ED38DF" w:rsidP="00ED38DF">
      <w:pPr>
        <w:pStyle w:val="ListParagraph"/>
        <w:numPr>
          <w:ilvl w:val="0"/>
          <w:numId w:val="50"/>
        </w:numPr>
        <w:rPr>
          <w:rFonts w:ascii="Arial" w:hAnsi="Arial" w:cs="Arial"/>
        </w:rPr>
      </w:pPr>
      <w:r w:rsidRPr="001D6381">
        <w:rPr>
          <w:rFonts w:ascii="Arial" w:hAnsi="Arial" w:cs="Arial"/>
        </w:rPr>
        <w:t xml:space="preserve">To follow all safeguarding and child protection policies and procedures </w:t>
      </w:r>
      <w:bookmarkEnd w:id="1"/>
    </w:p>
    <w:p w14:paraId="78AB9DAD" w14:textId="6F76EFF6" w:rsidR="00ED38DF" w:rsidRDefault="00ED38DF" w:rsidP="00ED38DF">
      <w:pPr>
        <w:pStyle w:val="ListParagraph"/>
        <w:numPr>
          <w:ilvl w:val="0"/>
          <w:numId w:val="50"/>
        </w:numPr>
        <w:spacing w:after="200" w:line="276" w:lineRule="auto"/>
        <w:rPr>
          <w:rFonts w:ascii="Arial" w:hAnsi="Arial" w:cs="Arial"/>
        </w:rPr>
      </w:pPr>
      <w:r w:rsidRPr="00767953">
        <w:rPr>
          <w:rFonts w:ascii="Arial" w:hAnsi="Arial" w:cs="Arial"/>
          <w:lang w:eastAsia="en-GB"/>
        </w:rPr>
        <w:t>This role wholly or mainly involves working with children</w:t>
      </w:r>
    </w:p>
    <w:p w14:paraId="40E0A747" w14:textId="77777777" w:rsidR="00ED38DF" w:rsidRPr="00ED38DF" w:rsidRDefault="00ED38DF" w:rsidP="00ED38DF">
      <w:pPr>
        <w:pStyle w:val="ListParagraph"/>
        <w:spacing w:after="200" w:line="276" w:lineRule="auto"/>
        <w:rPr>
          <w:rFonts w:ascii="Arial" w:hAnsi="Arial" w:cs="Arial"/>
        </w:rPr>
      </w:pPr>
    </w:p>
    <w:p w14:paraId="3DCE8B60" w14:textId="40F0D07F" w:rsidR="00B11C8F" w:rsidRPr="00ED38DF" w:rsidRDefault="00B11C8F" w:rsidP="00B11C8F">
      <w:pPr>
        <w:pStyle w:val="NoSpacing"/>
        <w:rPr>
          <w:rFonts w:ascii="Arial" w:hAnsi="Arial" w:cs="Arial"/>
          <w:lang w:eastAsia="en-GB"/>
        </w:rPr>
      </w:pPr>
      <w:r w:rsidRPr="00ED38DF">
        <w:rPr>
          <w:rFonts w:ascii="Arial" w:hAnsi="Arial" w:cs="Arial"/>
          <w:lang w:eastAsia="en-GB"/>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r w:rsidR="00F55CE5" w:rsidRPr="00ED38DF">
        <w:rPr>
          <w:rFonts w:ascii="Arial" w:hAnsi="Arial" w:cs="Arial"/>
          <w:lang w:eastAsia="en-GB"/>
        </w:rPr>
        <w:t xml:space="preserve">. </w:t>
      </w:r>
    </w:p>
    <w:p w14:paraId="717B7891" w14:textId="77777777" w:rsidR="00F55CE5" w:rsidRPr="00ED38DF" w:rsidRDefault="00F55CE5" w:rsidP="00B11C8F">
      <w:pPr>
        <w:pStyle w:val="NoSpacing"/>
        <w:rPr>
          <w:rFonts w:ascii="Arial" w:hAnsi="Arial" w:cs="Arial"/>
          <w:lang w:eastAsia="en-GB"/>
        </w:rPr>
      </w:pPr>
    </w:p>
    <w:p w14:paraId="1760B0DB" w14:textId="28CD4A1D" w:rsidR="00F55CE5" w:rsidRPr="00ED38DF" w:rsidRDefault="00F55CE5" w:rsidP="00B11C8F">
      <w:pPr>
        <w:pStyle w:val="NoSpacing"/>
        <w:rPr>
          <w:rFonts w:ascii="Arial" w:hAnsi="Arial" w:cs="Arial"/>
          <w:lang w:eastAsia="en-GB"/>
        </w:rPr>
      </w:pPr>
      <w:r w:rsidRPr="00ED38DF">
        <w:rPr>
          <w:rFonts w:ascii="Arial" w:hAnsi="Arial" w:cs="Arial"/>
          <w:lang w:eastAsia="en-GB"/>
        </w:rPr>
        <w:t>The job description will be reviewed as appropriate and may be subject to amendment or modification at any time after consultation with the post holder.</w:t>
      </w:r>
    </w:p>
    <w:p w14:paraId="37C5AFA7" w14:textId="77777777" w:rsidR="00B11C8F" w:rsidRPr="00ED38DF" w:rsidRDefault="00B11C8F" w:rsidP="00B11C8F">
      <w:pPr>
        <w:pStyle w:val="NoSpacing"/>
        <w:rPr>
          <w:rFonts w:ascii="Arial" w:hAnsi="Arial" w:cs="Arial"/>
          <w:lang w:eastAsia="en-GB"/>
        </w:rPr>
      </w:pPr>
    </w:p>
    <w:p w14:paraId="35F061FA" w14:textId="77777777" w:rsidR="00B11C8F" w:rsidRPr="00ED38DF" w:rsidRDefault="00B11C8F" w:rsidP="00B11C8F">
      <w:pPr>
        <w:rPr>
          <w:rFonts w:ascii="Arial" w:hAnsi="Arial" w:cs="Arial"/>
          <w:lang w:eastAsia="en-GB"/>
        </w:rPr>
      </w:pPr>
      <w:r w:rsidRPr="00ED38DF">
        <w:rPr>
          <w:rFonts w:ascii="Arial" w:hAnsi="Arial" w:cs="Arial"/>
          <w:lang w:eastAsia="en-GB"/>
        </w:rPr>
        <w:t>NET is committed to safeguarding and promoting the welfare of children and young people. We expect all staff to share this commitment and to undergo appropriate checks, including an enhanced DBS check.</w:t>
      </w:r>
    </w:p>
    <w:p w14:paraId="61EB7229" w14:textId="77777777" w:rsidR="00B11C8F" w:rsidRPr="00ED38DF" w:rsidRDefault="00B11C8F" w:rsidP="00B11C8F">
      <w:pPr>
        <w:pStyle w:val="NoSpacing"/>
        <w:rPr>
          <w:rFonts w:ascii="Arial" w:hAnsi="Arial" w:cs="Arial"/>
          <w:lang w:eastAsia="en-GB"/>
        </w:rPr>
      </w:pPr>
    </w:p>
    <w:p w14:paraId="785CB12B" w14:textId="6A4E95AA" w:rsidR="00B11C8F" w:rsidRPr="00ED38DF" w:rsidRDefault="00B11C8F" w:rsidP="00C170C5">
      <w:pPr>
        <w:pStyle w:val="NoSpacing"/>
        <w:rPr>
          <w:rFonts w:ascii="Arial" w:hAnsi="Arial" w:cs="Arial"/>
          <w:lang w:eastAsia="en-GB"/>
        </w:rPr>
        <w:sectPr w:rsidR="00B11C8F" w:rsidRPr="00ED38DF" w:rsidSect="007A3B9B">
          <w:type w:val="continuous"/>
          <w:pgSz w:w="11910" w:h="16840" w:code="9"/>
          <w:pgMar w:top="1440" w:right="1440" w:bottom="1440" w:left="1440" w:header="720" w:footer="720" w:gutter="0"/>
          <w:cols w:space="720"/>
          <w:docGrid w:linePitch="299"/>
        </w:sectPr>
      </w:pPr>
      <w:r w:rsidRPr="00ED38DF">
        <w:rPr>
          <w:rFonts w:ascii="Arial" w:hAnsi="Arial" w:cs="Arial"/>
          <w:lang w:eastAsia="en-GB"/>
        </w:rPr>
        <w:t>Signed: ………</w:t>
      </w:r>
      <w:r w:rsidR="00C170C5" w:rsidRPr="00ED38DF">
        <w:rPr>
          <w:rFonts w:ascii="Arial" w:hAnsi="Arial" w:cs="Arial"/>
          <w:lang w:eastAsia="en-GB"/>
        </w:rPr>
        <w:t>……………………………</w:t>
      </w:r>
      <w:r w:rsidR="00C170C5" w:rsidRPr="00ED38DF">
        <w:rPr>
          <w:rFonts w:ascii="Arial" w:hAnsi="Arial" w:cs="Arial"/>
          <w:lang w:eastAsia="en-GB"/>
        </w:rPr>
        <w:tab/>
        <w:t>Date: ……………………………………….</w:t>
      </w:r>
    </w:p>
    <w:p w14:paraId="2512C27B" w14:textId="685A188C" w:rsidR="003279BD" w:rsidRPr="00C170C5" w:rsidRDefault="003279BD" w:rsidP="00C170C5">
      <w:pPr>
        <w:pStyle w:val="Heading2"/>
        <w:tabs>
          <w:tab w:val="left" w:pos="820"/>
          <w:tab w:val="left" w:pos="821"/>
        </w:tabs>
        <w:spacing w:before="82" w:line="276" w:lineRule="auto"/>
        <w:ind w:left="0" w:right="647" w:firstLine="0"/>
        <w:jc w:val="both"/>
        <w:rPr>
          <w:rFonts w:ascii="Arial" w:hAnsi="Arial" w:cs="Arial"/>
        </w:rPr>
      </w:pPr>
    </w:p>
    <w:sectPr w:rsidR="003279BD" w:rsidRPr="00C170C5"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EC818" w14:textId="77777777" w:rsidR="00870218" w:rsidRDefault="00870218">
      <w:pPr>
        <w:spacing w:after="0" w:line="240" w:lineRule="auto"/>
      </w:pPr>
      <w:r>
        <w:separator/>
      </w:r>
    </w:p>
  </w:endnote>
  <w:endnote w:type="continuationSeparator" w:id="0">
    <w:p w14:paraId="6EAEEBAB" w14:textId="77777777" w:rsidR="00870218" w:rsidRDefault="0087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870218" w:rsidP="0082397E">
    <w:pPr>
      <w:pStyle w:val="Footer"/>
      <w:ind w:right="360"/>
    </w:pPr>
  </w:p>
  <w:p w14:paraId="432F1A01" w14:textId="77777777" w:rsidR="001920E5" w:rsidRDefault="001920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870218" w:rsidP="00CB3A9A">
    <w:pPr>
      <w:pStyle w:val="Footer"/>
      <w:framePr w:wrap="none" w:vAnchor="text" w:hAnchor="margin" w:xAlign="right" w:y="1"/>
      <w:rPr>
        <w:rStyle w:val="PageNumber"/>
      </w:rPr>
    </w:pPr>
  </w:p>
  <w:p w14:paraId="2A42593A" w14:textId="77777777" w:rsidR="0082397E" w:rsidRDefault="00870218"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5BA1F" w14:textId="77777777" w:rsidR="00870218" w:rsidRDefault="00870218">
      <w:pPr>
        <w:spacing w:after="0" w:line="240" w:lineRule="auto"/>
      </w:pPr>
      <w:r>
        <w:separator/>
      </w:r>
    </w:p>
  </w:footnote>
  <w:footnote w:type="continuationSeparator" w:id="0">
    <w:p w14:paraId="0FD7AF4E" w14:textId="77777777" w:rsidR="00870218" w:rsidRDefault="00870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506A4"/>
    <w:multiLevelType w:val="hybridMultilevel"/>
    <w:tmpl w:val="E570772A"/>
    <w:lvl w:ilvl="0" w:tplc="12F23B6A">
      <w:numFmt w:val="bullet"/>
      <w:lvlText w:val=""/>
      <w:lvlJc w:val="left"/>
      <w:pPr>
        <w:ind w:left="848" w:hanging="425"/>
      </w:pPr>
      <w:rPr>
        <w:rFonts w:ascii="Wingdings" w:eastAsia="Wingdings" w:hAnsi="Wingdings" w:cs="Wingdings" w:hint="default"/>
        <w:w w:val="100"/>
        <w:sz w:val="22"/>
        <w:szCs w:val="22"/>
        <w:lang w:val="en-GB" w:eastAsia="en-GB" w:bidi="en-GB"/>
      </w:rPr>
    </w:lvl>
    <w:lvl w:ilvl="1" w:tplc="A71AFFD0">
      <w:numFmt w:val="bullet"/>
      <w:lvlText w:val="•"/>
      <w:lvlJc w:val="left"/>
      <w:pPr>
        <w:ind w:left="1686" w:hanging="425"/>
      </w:pPr>
      <w:rPr>
        <w:rFonts w:hint="default"/>
        <w:lang w:val="en-GB" w:eastAsia="en-GB" w:bidi="en-GB"/>
      </w:rPr>
    </w:lvl>
    <w:lvl w:ilvl="2" w:tplc="919E0536">
      <w:numFmt w:val="bullet"/>
      <w:lvlText w:val="•"/>
      <w:lvlJc w:val="left"/>
      <w:pPr>
        <w:ind w:left="2533" w:hanging="425"/>
      </w:pPr>
      <w:rPr>
        <w:rFonts w:hint="default"/>
        <w:lang w:val="en-GB" w:eastAsia="en-GB" w:bidi="en-GB"/>
      </w:rPr>
    </w:lvl>
    <w:lvl w:ilvl="3" w:tplc="380C8C40">
      <w:numFmt w:val="bullet"/>
      <w:lvlText w:val="•"/>
      <w:lvlJc w:val="left"/>
      <w:pPr>
        <w:ind w:left="3379" w:hanging="425"/>
      </w:pPr>
      <w:rPr>
        <w:rFonts w:hint="default"/>
        <w:lang w:val="en-GB" w:eastAsia="en-GB" w:bidi="en-GB"/>
      </w:rPr>
    </w:lvl>
    <w:lvl w:ilvl="4" w:tplc="DE5ADE72">
      <w:numFmt w:val="bullet"/>
      <w:lvlText w:val="•"/>
      <w:lvlJc w:val="left"/>
      <w:pPr>
        <w:ind w:left="4226" w:hanging="425"/>
      </w:pPr>
      <w:rPr>
        <w:rFonts w:hint="default"/>
        <w:lang w:val="en-GB" w:eastAsia="en-GB" w:bidi="en-GB"/>
      </w:rPr>
    </w:lvl>
    <w:lvl w:ilvl="5" w:tplc="743EED20">
      <w:numFmt w:val="bullet"/>
      <w:lvlText w:val="•"/>
      <w:lvlJc w:val="left"/>
      <w:pPr>
        <w:ind w:left="5073" w:hanging="425"/>
      </w:pPr>
      <w:rPr>
        <w:rFonts w:hint="default"/>
        <w:lang w:val="en-GB" w:eastAsia="en-GB" w:bidi="en-GB"/>
      </w:rPr>
    </w:lvl>
    <w:lvl w:ilvl="6" w:tplc="ACACF2CC">
      <w:numFmt w:val="bullet"/>
      <w:lvlText w:val="•"/>
      <w:lvlJc w:val="left"/>
      <w:pPr>
        <w:ind w:left="5919" w:hanging="425"/>
      </w:pPr>
      <w:rPr>
        <w:rFonts w:hint="default"/>
        <w:lang w:val="en-GB" w:eastAsia="en-GB" w:bidi="en-GB"/>
      </w:rPr>
    </w:lvl>
    <w:lvl w:ilvl="7" w:tplc="32600E8A">
      <w:numFmt w:val="bullet"/>
      <w:lvlText w:val="•"/>
      <w:lvlJc w:val="left"/>
      <w:pPr>
        <w:ind w:left="6766" w:hanging="425"/>
      </w:pPr>
      <w:rPr>
        <w:rFonts w:hint="default"/>
        <w:lang w:val="en-GB" w:eastAsia="en-GB" w:bidi="en-GB"/>
      </w:rPr>
    </w:lvl>
    <w:lvl w:ilvl="8" w:tplc="27262810">
      <w:numFmt w:val="bullet"/>
      <w:lvlText w:val="•"/>
      <w:lvlJc w:val="left"/>
      <w:pPr>
        <w:ind w:left="7613" w:hanging="425"/>
      </w:pPr>
      <w:rPr>
        <w:rFonts w:hint="default"/>
        <w:lang w:val="en-GB" w:eastAsia="en-GB" w:bidi="en-GB"/>
      </w:rPr>
    </w:lvl>
  </w:abstractNum>
  <w:abstractNum w:abstractNumId="4" w15:restartNumberingAfterBreak="0">
    <w:nsid w:val="040202F5"/>
    <w:multiLevelType w:val="hybridMultilevel"/>
    <w:tmpl w:val="43F2F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13345C"/>
    <w:multiLevelType w:val="hybridMultilevel"/>
    <w:tmpl w:val="D5A6E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495AFE"/>
    <w:multiLevelType w:val="hybridMultilevel"/>
    <w:tmpl w:val="2AD489EC"/>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24224A9"/>
    <w:multiLevelType w:val="hybridMultilevel"/>
    <w:tmpl w:val="615C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FA0778"/>
    <w:multiLevelType w:val="hybridMultilevel"/>
    <w:tmpl w:val="7C2C14DC"/>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6"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70254"/>
    <w:multiLevelType w:val="hybridMultilevel"/>
    <w:tmpl w:val="8760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23332"/>
    <w:multiLevelType w:val="hybridMultilevel"/>
    <w:tmpl w:val="8BD60A0E"/>
    <w:lvl w:ilvl="0" w:tplc="0409000F">
      <w:start w:val="1"/>
      <w:numFmt w:val="decimal"/>
      <w:lvlText w:val="%1."/>
      <w:lvlJc w:val="left"/>
      <w:pPr>
        <w:ind w:left="720" w:hanging="360"/>
      </w:pPr>
      <w:rPr>
        <w:rFonts w:hint="default"/>
        <w:w w:val="100"/>
        <w:sz w:val="24"/>
        <w:szCs w:val="24"/>
        <w:lang w:val="en-GB" w:eastAsia="en-GB" w:bidi="en-GB"/>
      </w:rPr>
    </w:lvl>
    <w:lvl w:ilvl="1" w:tplc="60D670E6">
      <w:numFmt w:val="bullet"/>
      <w:lvlText w:val="•"/>
      <w:lvlJc w:val="left"/>
      <w:pPr>
        <w:ind w:left="2064" w:hanging="360"/>
      </w:pPr>
      <w:rPr>
        <w:rFonts w:hint="default"/>
        <w:lang w:val="en-GB" w:eastAsia="en-GB" w:bidi="en-GB"/>
      </w:rPr>
    </w:lvl>
    <w:lvl w:ilvl="2" w:tplc="8A22B022">
      <w:numFmt w:val="bullet"/>
      <w:lvlText w:val="•"/>
      <w:lvlJc w:val="left"/>
      <w:pPr>
        <w:ind w:left="2909" w:hanging="360"/>
      </w:pPr>
      <w:rPr>
        <w:rFonts w:hint="default"/>
        <w:lang w:val="en-GB" w:eastAsia="en-GB" w:bidi="en-GB"/>
      </w:rPr>
    </w:lvl>
    <w:lvl w:ilvl="3" w:tplc="753A91D0">
      <w:numFmt w:val="bullet"/>
      <w:lvlText w:val="•"/>
      <w:lvlJc w:val="left"/>
      <w:pPr>
        <w:ind w:left="3753" w:hanging="360"/>
      </w:pPr>
      <w:rPr>
        <w:rFonts w:hint="default"/>
        <w:lang w:val="en-GB" w:eastAsia="en-GB" w:bidi="en-GB"/>
      </w:rPr>
    </w:lvl>
    <w:lvl w:ilvl="4" w:tplc="62E42DCC">
      <w:numFmt w:val="bullet"/>
      <w:lvlText w:val="•"/>
      <w:lvlJc w:val="left"/>
      <w:pPr>
        <w:ind w:left="4598" w:hanging="360"/>
      </w:pPr>
      <w:rPr>
        <w:rFonts w:hint="default"/>
        <w:lang w:val="en-GB" w:eastAsia="en-GB" w:bidi="en-GB"/>
      </w:rPr>
    </w:lvl>
    <w:lvl w:ilvl="5" w:tplc="52283C7C">
      <w:numFmt w:val="bullet"/>
      <w:lvlText w:val="•"/>
      <w:lvlJc w:val="left"/>
      <w:pPr>
        <w:ind w:left="5443" w:hanging="360"/>
      </w:pPr>
      <w:rPr>
        <w:rFonts w:hint="default"/>
        <w:lang w:val="en-GB" w:eastAsia="en-GB" w:bidi="en-GB"/>
      </w:rPr>
    </w:lvl>
    <w:lvl w:ilvl="6" w:tplc="CF966146">
      <w:numFmt w:val="bullet"/>
      <w:lvlText w:val="•"/>
      <w:lvlJc w:val="left"/>
      <w:pPr>
        <w:ind w:left="6287" w:hanging="360"/>
      </w:pPr>
      <w:rPr>
        <w:rFonts w:hint="default"/>
        <w:lang w:val="en-GB" w:eastAsia="en-GB" w:bidi="en-GB"/>
      </w:rPr>
    </w:lvl>
    <w:lvl w:ilvl="7" w:tplc="2F7886B2">
      <w:numFmt w:val="bullet"/>
      <w:lvlText w:val="•"/>
      <w:lvlJc w:val="left"/>
      <w:pPr>
        <w:ind w:left="7132" w:hanging="360"/>
      </w:pPr>
      <w:rPr>
        <w:rFonts w:hint="default"/>
        <w:lang w:val="en-GB" w:eastAsia="en-GB" w:bidi="en-GB"/>
      </w:rPr>
    </w:lvl>
    <w:lvl w:ilvl="8" w:tplc="D4A4375A">
      <w:numFmt w:val="bullet"/>
      <w:lvlText w:val="•"/>
      <w:lvlJc w:val="left"/>
      <w:pPr>
        <w:ind w:left="7977" w:hanging="360"/>
      </w:pPr>
      <w:rPr>
        <w:rFonts w:hint="default"/>
        <w:lang w:val="en-GB" w:eastAsia="en-GB" w:bidi="en-GB"/>
      </w:rPr>
    </w:lvl>
  </w:abstractNum>
  <w:abstractNum w:abstractNumId="24"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7B04AC"/>
    <w:multiLevelType w:val="hybridMultilevel"/>
    <w:tmpl w:val="DA547B7A"/>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B25CEC"/>
    <w:multiLevelType w:val="hybridMultilevel"/>
    <w:tmpl w:val="0658DD98"/>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9"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BD6B3B"/>
    <w:multiLevelType w:val="hybridMultilevel"/>
    <w:tmpl w:val="0EAEAEE8"/>
    <w:lvl w:ilvl="0" w:tplc="0409000F">
      <w:start w:val="1"/>
      <w:numFmt w:val="decimal"/>
      <w:lvlText w:val="%1."/>
      <w:lvlJc w:val="left"/>
      <w:pPr>
        <w:ind w:left="720" w:hanging="360"/>
      </w:pPr>
      <w:rPr>
        <w:rFonts w:hint="default"/>
        <w:w w:val="100"/>
        <w:sz w:val="24"/>
        <w:szCs w:val="24"/>
        <w:lang w:val="en-GB" w:eastAsia="en-GB" w:bidi="en-GB"/>
      </w:rPr>
    </w:lvl>
    <w:lvl w:ilvl="1" w:tplc="60D670E6">
      <w:numFmt w:val="bullet"/>
      <w:lvlText w:val="•"/>
      <w:lvlJc w:val="left"/>
      <w:pPr>
        <w:ind w:left="2064" w:hanging="360"/>
      </w:pPr>
      <w:rPr>
        <w:rFonts w:hint="default"/>
        <w:lang w:val="en-GB" w:eastAsia="en-GB" w:bidi="en-GB"/>
      </w:rPr>
    </w:lvl>
    <w:lvl w:ilvl="2" w:tplc="8A22B022">
      <w:numFmt w:val="bullet"/>
      <w:lvlText w:val="•"/>
      <w:lvlJc w:val="left"/>
      <w:pPr>
        <w:ind w:left="2909" w:hanging="360"/>
      </w:pPr>
      <w:rPr>
        <w:rFonts w:hint="default"/>
        <w:lang w:val="en-GB" w:eastAsia="en-GB" w:bidi="en-GB"/>
      </w:rPr>
    </w:lvl>
    <w:lvl w:ilvl="3" w:tplc="753A91D0">
      <w:numFmt w:val="bullet"/>
      <w:lvlText w:val="•"/>
      <w:lvlJc w:val="left"/>
      <w:pPr>
        <w:ind w:left="3753" w:hanging="360"/>
      </w:pPr>
      <w:rPr>
        <w:rFonts w:hint="default"/>
        <w:lang w:val="en-GB" w:eastAsia="en-GB" w:bidi="en-GB"/>
      </w:rPr>
    </w:lvl>
    <w:lvl w:ilvl="4" w:tplc="62E42DCC">
      <w:numFmt w:val="bullet"/>
      <w:lvlText w:val="•"/>
      <w:lvlJc w:val="left"/>
      <w:pPr>
        <w:ind w:left="4598" w:hanging="360"/>
      </w:pPr>
      <w:rPr>
        <w:rFonts w:hint="default"/>
        <w:lang w:val="en-GB" w:eastAsia="en-GB" w:bidi="en-GB"/>
      </w:rPr>
    </w:lvl>
    <w:lvl w:ilvl="5" w:tplc="52283C7C">
      <w:numFmt w:val="bullet"/>
      <w:lvlText w:val="•"/>
      <w:lvlJc w:val="left"/>
      <w:pPr>
        <w:ind w:left="5443" w:hanging="360"/>
      </w:pPr>
      <w:rPr>
        <w:rFonts w:hint="default"/>
        <w:lang w:val="en-GB" w:eastAsia="en-GB" w:bidi="en-GB"/>
      </w:rPr>
    </w:lvl>
    <w:lvl w:ilvl="6" w:tplc="CF966146">
      <w:numFmt w:val="bullet"/>
      <w:lvlText w:val="•"/>
      <w:lvlJc w:val="left"/>
      <w:pPr>
        <w:ind w:left="6287" w:hanging="360"/>
      </w:pPr>
      <w:rPr>
        <w:rFonts w:hint="default"/>
        <w:lang w:val="en-GB" w:eastAsia="en-GB" w:bidi="en-GB"/>
      </w:rPr>
    </w:lvl>
    <w:lvl w:ilvl="7" w:tplc="2F7886B2">
      <w:numFmt w:val="bullet"/>
      <w:lvlText w:val="•"/>
      <w:lvlJc w:val="left"/>
      <w:pPr>
        <w:ind w:left="7132" w:hanging="360"/>
      </w:pPr>
      <w:rPr>
        <w:rFonts w:hint="default"/>
        <w:lang w:val="en-GB" w:eastAsia="en-GB" w:bidi="en-GB"/>
      </w:rPr>
    </w:lvl>
    <w:lvl w:ilvl="8" w:tplc="D4A4375A">
      <w:numFmt w:val="bullet"/>
      <w:lvlText w:val="•"/>
      <w:lvlJc w:val="left"/>
      <w:pPr>
        <w:ind w:left="7977" w:hanging="360"/>
      </w:pPr>
      <w:rPr>
        <w:rFonts w:hint="default"/>
        <w:lang w:val="en-GB" w:eastAsia="en-GB" w:bidi="en-GB"/>
      </w:rPr>
    </w:lvl>
  </w:abstractNum>
  <w:abstractNum w:abstractNumId="32"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9CA67A9"/>
    <w:multiLevelType w:val="hybridMultilevel"/>
    <w:tmpl w:val="278E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5B0945"/>
    <w:multiLevelType w:val="hybridMultilevel"/>
    <w:tmpl w:val="A1048C00"/>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6" w15:restartNumberingAfterBreak="0">
    <w:nsid w:val="631C64D2"/>
    <w:multiLevelType w:val="hybridMultilevel"/>
    <w:tmpl w:val="62B6686A"/>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7"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342D7"/>
    <w:multiLevelType w:val="hybridMultilevel"/>
    <w:tmpl w:val="CEF2D7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42"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3" w15:restartNumberingAfterBreak="0">
    <w:nsid w:val="6EA320CB"/>
    <w:multiLevelType w:val="hybridMultilevel"/>
    <w:tmpl w:val="AB28A9CA"/>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4" w15:restartNumberingAfterBreak="0">
    <w:nsid w:val="70C34BB2"/>
    <w:multiLevelType w:val="hybridMultilevel"/>
    <w:tmpl w:val="7310B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5545FD"/>
    <w:multiLevelType w:val="hybridMultilevel"/>
    <w:tmpl w:val="6DC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C4E5D"/>
    <w:multiLevelType w:val="hybridMultilevel"/>
    <w:tmpl w:val="5BCE5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29"/>
  </w:num>
  <w:num w:numId="3">
    <w:abstractNumId w:val="30"/>
  </w:num>
  <w:num w:numId="4">
    <w:abstractNumId w:val="37"/>
  </w:num>
  <w:num w:numId="5">
    <w:abstractNumId w:val="33"/>
  </w:num>
  <w:num w:numId="6">
    <w:abstractNumId w:val="27"/>
  </w:num>
  <w:num w:numId="7">
    <w:abstractNumId w:val="1"/>
  </w:num>
  <w:num w:numId="8">
    <w:abstractNumId w:val="16"/>
  </w:num>
  <w:num w:numId="9">
    <w:abstractNumId w:val="38"/>
  </w:num>
  <w:num w:numId="10">
    <w:abstractNumId w:val="40"/>
  </w:num>
  <w:num w:numId="11">
    <w:abstractNumId w:val="2"/>
  </w:num>
  <w:num w:numId="12">
    <w:abstractNumId w:val="22"/>
  </w:num>
  <w:num w:numId="13">
    <w:abstractNumId w:val="0"/>
  </w:num>
  <w:num w:numId="14">
    <w:abstractNumId w:val="32"/>
  </w:num>
  <w:num w:numId="15">
    <w:abstractNumId w:val="13"/>
  </w:num>
  <w:num w:numId="16">
    <w:abstractNumId w:val="9"/>
  </w:num>
  <w:num w:numId="17">
    <w:abstractNumId w:val="12"/>
  </w:num>
  <w:num w:numId="18">
    <w:abstractNumId w:val="42"/>
  </w:num>
  <w:num w:numId="19">
    <w:abstractNumId w:val="26"/>
  </w:num>
  <w:num w:numId="20">
    <w:abstractNumId w:val="21"/>
  </w:num>
  <w:num w:numId="21">
    <w:abstractNumId w:val="47"/>
  </w:num>
  <w:num w:numId="22">
    <w:abstractNumId w:val="39"/>
  </w:num>
  <w:num w:numId="23">
    <w:abstractNumId w:val="5"/>
  </w:num>
  <w:num w:numId="24">
    <w:abstractNumId w:val="7"/>
  </w:num>
  <w:num w:numId="25">
    <w:abstractNumId w:val="46"/>
  </w:num>
  <w:num w:numId="26">
    <w:abstractNumId w:val="17"/>
  </w:num>
  <w:num w:numId="27">
    <w:abstractNumId w:val="14"/>
  </w:num>
  <w:num w:numId="28">
    <w:abstractNumId w:val="11"/>
  </w:num>
  <w:num w:numId="29">
    <w:abstractNumId w:val="20"/>
  </w:num>
  <w:num w:numId="30">
    <w:abstractNumId w:val="3"/>
  </w:num>
  <w:num w:numId="31">
    <w:abstractNumId w:val="35"/>
  </w:num>
  <w:num w:numId="32">
    <w:abstractNumId w:val="28"/>
  </w:num>
  <w:num w:numId="33">
    <w:abstractNumId w:val="15"/>
  </w:num>
  <w:num w:numId="34">
    <w:abstractNumId w:val="36"/>
  </w:num>
  <w:num w:numId="35">
    <w:abstractNumId w:val="4"/>
  </w:num>
  <w:num w:numId="36">
    <w:abstractNumId w:val="41"/>
  </w:num>
  <w:num w:numId="37">
    <w:abstractNumId w:val="43"/>
  </w:num>
  <w:num w:numId="38">
    <w:abstractNumId w:val="8"/>
  </w:num>
  <w:num w:numId="39">
    <w:abstractNumId w:val="25"/>
  </w:num>
  <w:num w:numId="40">
    <w:abstractNumId w:val="44"/>
  </w:num>
  <w:num w:numId="41">
    <w:abstractNumId w:val="31"/>
  </w:num>
  <w:num w:numId="42">
    <w:abstractNumId w:val="23"/>
  </w:num>
  <w:num w:numId="43">
    <w:abstractNumId w:val="10"/>
  </w:num>
  <w:num w:numId="44">
    <w:abstractNumId w:val="6"/>
  </w:num>
  <w:num w:numId="45">
    <w:abstractNumId w:val="19"/>
  </w:num>
  <w:num w:numId="46">
    <w:abstractNumId w:val="34"/>
  </w:num>
  <w:num w:numId="47">
    <w:abstractNumId w:val="48"/>
  </w:num>
  <w:num w:numId="48">
    <w:abstractNumId w:val="24"/>
  </w:num>
  <w:num w:numId="49">
    <w:abstractNumId w:val="1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23DD8"/>
    <w:rsid w:val="00036D43"/>
    <w:rsid w:val="00080917"/>
    <w:rsid w:val="00085157"/>
    <w:rsid w:val="00095BBB"/>
    <w:rsid w:val="000B1297"/>
    <w:rsid w:val="000D76FD"/>
    <w:rsid w:val="000E5BBA"/>
    <w:rsid w:val="00102DA9"/>
    <w:rsid w:val="00106850"/>
    <w:rsid w:val="0011457A"/>
    <w:rsid w:val="00147A38"/>
    <w:rsid w:val="001577B8"/>
    <w:rsid w:val="00163BF8"/>
    <w:rsid w:val="00173DD4"/>
    <w:rsid w:val="001920E5"/>
    <w:rsid w:val="001946CD"/>
    <w:rsid w:val="001F343A"/>
    <w:rsid w:val="00217C5A"/>
    <w:rsid w:val="00234120"/>
    <w:rsid w:val="0024384A"/>
    <w:rsid w:val="00260EDA"/>
    <w:rsid w:val="0028276A"/>
    <w:rsid w:val="002A3799"/>
    <w:rsid w:val="002D3D01"/>
    <w:rsid w:val="002D5870"/>
    <w:rsid w:val="00300795"/>
    <w:rsid w:val="003279BD"/>
    <w:rsid w:val="00335068"/>
    <w:rsid w:val="003768BC"/>
    <w:rsid w:val="00376C27"/>
    <w:rsid w:val="003B367A"/>
    <w:rsid w:val="003F1B2C"/>
    <w:rsid w:val="00433D3D"/>
    <w:rsid w:val="00467396"/>
    <w:rsid w:val="00467D28"/>
    <w:rsid w:val="004D7384"/>
    <w:rsid w:val="004E39AF"/>
    <w:rsid w:val="00512B41"/>
    <w:rsid w:val="00525B17"/>
    <w:rsid w:val="00526AD3"/>
    <w:rsid w:val="00536379"/>
    <w:rsid w:val="00565FC6"/>
    <w:rsid w:val="005918D2"/>
    <w:rsid w:val="005A1700"/>
    <w:rsid w:val="005B62A3"/>
    <w:rsid w:val="005E2DC4"/>
    <w:rsid w:val="00615537"/>
    <w:rsid w:val="006874F8"/>
    <w:rsid w:val="006D2EBF"/>
    <w:rsid w:val="006E5178"/>
    <w:rsid w:val="007337A7"/>
    <w:rsid w:val="00772518"/>
    <w:rsid w:val="00776AA1"/>
    <w:rsid w:val="007A3B9B"/>
    <w:rsid w:val="007A6555"/>
    <w:rsid w:val="007B5CDD"/>
    <w:rsid w:val="007E532E"/>
    <w:rsid w:val="007F54C2"/>
    <w:rsid w:val="0081141E"/>
    <w:rsid w:val="00870218"/>
    <w:rsid w:val="00881E6E"/>
    <w:rsid w:val="0089522F"/>
    <w:rsid w:val="008967DA"/>
    <w:rsid w:val="008A1CEF"/>
    <w:rsid w:val="008A1E3F"/>
    <w:rsid w:val="008A2EBF"/>
    <w:rsid w:val="008B2962"/>
    <w:rsid w:val="008C02E6"/>
    <w:rsid w:val="008D2168"/>
    <w:rsid w:val="008E3C66"/>
    <w:rsid w:val="0091766F"/>
    <w:rsid w:val="009562A8"/>
    <w:rsid w:val="00960B1C"/>
    <w:rsid w:val="009F61FD"/>
    <w:rsid w:val="00A11708"/>
    <w:rsid w:val="00A8702D"/>
    <w:rsid w:val="00AB646B"/>
    <w:rsid w:val="00B11C8F"/>
    <w:rsid w:val="00B15D7F"/>
    <w:rsid w:val="00B44F85"/>
    <w:rsid w:val="00B65B23"/>
    <w:rsid w:val="00B9182D"/>
    <w:rsid w:val="00BA4B5A"/>
    <w:rsid w:val="00BC5773"/>
    <w:rsid w:val="00C05C29"/>
    <w:rsid w:val="00C170C5"/>
    <w:rsid w:val="00C65AB0"/>
    <w:rsid w:val="00C74F46"/>
    <w:rsid w:val="00C83546"/>
    <w:rsid w:val="00C84783"/>
    <w:rsid w:val="00CB60DF"/>
    <w:rsid w:val="00CE271E"/>
    <w:rsid w:val="00CF6C9D"/>
    <w:rsid w:val="00D27328"/>
    <w:rsid w:val="00D6278A"/>
    <w:rsid w:val="00D64EC0"/>
    <w:rsid w:val="00DA2D26"/>
    <w:rsid w:val="00DA5688"/>
    <w:rsid w:val="00DC1DC2"/>
    <w:rsid w:val="00E47011"/>
    <w:rsid w:val="00E7047C"/>
    <w:rsid w:val="00E9627A"/>
    <w:rsid w:val="00EA6EA4"/>
    <w:rsid w:val="00EC1FFB"/>
    <w:rsid w:val="00ED38DF"/>
    <w:rsid w:val="00EF3E9C"/>
    <w:rsid w:val="00F15426"/>
    <w:rsid w:val="00F202AD"/>
    <w:rsid w:val="00F55CE5"/>
    <w:rsid w:val="00F60B76"/>
    <w:rsid w:val="00F71516"/>
    <w:rsid w:val="00F738FD"/>
    <w:rsid w:val="00F74228"/>
    <w:rsid w:val="00F7755E"/>
    <w:rsid w:val="00F92FF1"/>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paragraph" w:styleId="Heading2">
    <w:name w:val="heading 2"/>
    <w:basedOn w:val="Normal"/>
    <w:link w:val="Heading2Char"/>
    <w:uiPriority w:val="1"/>
    <w:qFormat/>
    <w:rsid w:val="00B11C8F"/>
    <w:pPr>
      <w:widowControl w:val="0"/>
      <w:autoSpaceDE w:val="0"/>
      <w:autoSpaceDN w:val="0"/>
      <w:spacing w:before="1" w:after="0" w:line="240" w:lineRule="auto"/>
      <w:ind w:left="820" w:hanging="360"/>
      <w:outlineLvl w:val="1"/>
    </w:pPr>
    <w:rPr>
      <w:rFonts w:ascii="Gill Sans MT" w:eastAsia="Gill Sans MT" w:hAnsi="Gill Sans MT" w:cs="Gill Sans MT"/>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iPriority w:val="1"/>
    <w:qFormat/>
    <w:rsid w:val="00163BF8"/>
    <w:pPr>
      <w:widowControl w:val="0"/>
      <w:autoSpaceDE w:val="0"/>
      <w:autoSpaceDN w:val="0"/>
      <w:spacing w:after="0" w:line="240" w:lineRule="auto"/>
      <w:ind w:left="860"/>
    </w:pPr>
    <w:rPr>
      <w:rFonts w:ascii="Arial" w:eastAsia="Arial" w:hAnsi="Arial" w:cs="Arial"/>
      <w:lang w:eastAsia="en-GB" w:bidi="en-GB"/>
    </w:rPr>
  </w:style>
  <w:style w:type="character" w:customStyle="1" w:styleId="BodyTextChar">
    <w:name w:val="Body Text Char"/>
    <w:basedOn w:val="DefaultParagraphFont"/>
    <w:link w:val="BodyText"/>
    <w:uiPriority w:val="1"/>
    <w:rsid w:val="00163BF8"/>
    <w:rPr>
      <w:rFonts w:ascii="Arial" w:eastAsia="Arial" w:hAnsi="Arial" w:cs="Arial"/>
      <w:sz w:val="22"/>
      <w:szCs w:val="22"/>
      <w:lang w:val="en-GB" w:eastAsia="en-GB" w:bidi="en-GB"/>
    </w:rPr>
  </w:style>
  <w:style w:type="paragraph" w:customStyle="1" w:styleId="Default">
    <w:name w:val="Default"/>
    <w:rsid w:val="004D7384"/>
    <w:pPr>
      <w:widowControl w:val="0"/>
      <w:autoSpaceDE w:val="0"/>
      <w:autoSpaceDN w:val="0"/>
      <w:adjustRightInd w:val="0"/>
    </w:pPr>
    <w:rPr>
      <w:rFonts w:ascii="Gill Sans MT" w:hAnsi="Gill Sans MT" w:cs="Gill Sans MT"/>
      <w:color w:val="000000"/>
    </w:rPr>
  </w:style>
  <w:style w:type="paragraph" w:styleId="BalloonText">
    <w:name w:val="Balloon Text"/>
    <w:basedOn w:val="Normal"/>
    <w:link w:val="BalloonTextChar"/>
    <w:uiPriority w:val="99"/>
    <w:semiHidden/>
    <w:unhideWhenUsed/>
    <w:rsid w:val="00D6278A"/>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D6278A"/>
    <w:rPr>
      <w:rFonts w:ascii="Times New Roman" w:hAnsi="Times New Roman" w:cs="Times New Roman"/>
      <w:sz w:val="26"/>
      <w:szCs w:val="26"/>
      <w:lang w:val="en-GB"/>
    </w:rPr>
  </w:style>
  <w:style w:type="character" w:customStyle="1" w:styleId="Heading2Char">
    <w:name w:val="Heading 2 Char"/>
    <w:basedOn w:val="DefaultParagraphFont"/>
    <w:link w:val="Heading2"/>
    <w:uiPriority w:val="1"/>
    <w:rsid w:val="00B11C8F"/>
    <w:rPr>
      <w:rFonts w:ascii="Gill Sans MT" w:eastAsia="Gill Sans MT" w:hAnsi="Gill Sans MT" w:cs="Gill Sans MT"/>
    </w:rPr>
  </w:style>
  <w:style w:type="paragraph" w:styleId="NormalWeb">
    <w:name w:val="Normal (Web)"/>
    <w:basedOn w:val="Normal"/>
    <w:uiPriority w:val="99"/>
    <w:unhideWhenUsed/>
    <w:rsid w:val="007A3B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376082">
      <w:bodyDiv w:val="1"/>
      <w:marLeft w:val="0"/>
      <w:marRight w:val="0"/>
      <w:marTop w:val="0"/>
      <w:marBottom w:val="0"/>
      <w:divBdr>
        <w:top w:val="none" w:sz="0" w:space="0" w:color="auto"/>
        <w:left w:val="none" w:sz="0" w:space="0" w:color="auto"/>
        <w:bottom w:val="none" w:sz="0" w:space="0" w:color="auto"/>
        <w:right w:val="none" w:sz="0" w:space="0" w:color="auto"/>
      </w:divBdr>
      <w:divsChild>
        <w:div w:id="1892377118">
          <w:marLeft w:val="0"/>
          <w:marRight w:val="0"/>
          <w:marTop w:val="0"/>
          <w:marBottom w:val="0"/>
          <w:divBdr>
            <w:top w:val="none" w:sz="0" w:space="0" w:color="313131"/>
            <w:left w:val="none" w:sz="0" w:space="0" w:color="313131"/>
            <w:bottom w:val="none" w:sz="0" w:space="0" w:color="313131"/>
            <w:right w:val="none" w:sz="0" w:space="0" w:color="313131"/>
          </w:divBdr>
        </w:div>
        <w:div w:id="1272005629">
          <w:marLeft w:val="0"/>
          <w:marRight w:val="0"/>
          <w:marTop w:val="0"/>
          <w:marBottom w:val="0"/>
          <w:divBdr>
            <w:top w:val="none" w:sz="0" w:space="0" w:color="313131"/>
            <w:left w:val="none" w:sz="0" w:space="0" w:color="313131"/>
            <w:bottom w:val="none" w:sz="0" w:space="0" w:color="313131"/>
            <w:right w:val="none" w:sz="0" w:space="0" w:color="313131"/>
          </w:divBdr>
        </w:div>
        <w:div w:id="1672223144">
          <w:marLeft w:val="0"/>
          <w:marRight w:val="0"/>
          <w:marTop w:val="0"/>
          <w:marBottom w:val="0"/>
          <w:divBdr>
            <w:top w:val="none" w:sz="0" w:space="0" w:color="313131"/>
            <w:left w:val="none" w:sz="0" w:space="0" w:color="313131"/>
            <w:bottom w:val="none" w:sz="0" w:space="0" w:color="313131"/>
            <w:right w:val="none" w:sz="0" w:space="0" w:color="313131"/>
          </w:divBdr>
        </w:div>
        <w:div w:id="1444685661">
          <w:marLeft w:val="0"/>
          <w:marRight w:val="0"/>
          <w:marTop w:val="0"/>
          <w:marBottom w:val="0"/>
          <w:divBdr>
            <w:top w:val="none" w:sz="0" w:space="0" w:color="313131"/>
            <w:left w:val="none" w:sz="0" w:space="0" w:color="313131"/>
            <w:bottom w:val="none" w:sz="0" w:space="0" w:color="313131"/>
            <w:right w:val="none" w:sz="0" w:space="0" w:color="313131"/>
          </w:divBdr>
        </w:div>
        <w:div w:id="1063062063">
          <w:marLeft w:val="0"/>
          <w:marRight w:val="0"/>
          <w:marTop w:val="0"/>
          <w:marBottom w:val="0"/>
          <w:divBdr>
            <w:top w:val="none" w:sz="0" w:space="0" w:color="313131"/>
            <w:left w:val="none" w:sz="0" w:space="0" w:color="313131"/>
            <w:bottom w:val="none" w:sz="0" w:space="0" w:color="313131"/>
            <w:right w:val="none" w:sz="0" w:space="0" w:color="313131"/>
          </w:divBdr>
        </w:div>
        <w:div w:id="814251952">
          <w:marLeft w:val="0"/>
          <w:marRight w:val="0"/>
          <w:marTop w:val="0"/>
          <w:marBottom w:val="0"/>
          <w:divBdr>
            <w:top w:val="none" w:sz="0" w:space="0" w:color="313131"/>
            <w:left w:val="none" w:sz="0" w:space="0" w:color="313131"/>
            <w:bottom w:val="none" w:sz="0" w:space="0" w:color="313131"/>
            <w:right w:val="none" w:sz="0" w:space="0" w:color="313131"/>
          </w:divBdr>
        </w:div>
        <w:div w:id="669992319">
          <w:marLeft w:val="0"/>
          <w:marRight w:val="0"/>
          <w:marTop w:val="0"/>
          <w:marBottom w:val="0"/>
          <w:divBdr>
            <w:top w:val="none" w:sz="0" w:space="0" w:color="313131"/>
            <w:left w:val="none" w:sz="0" w:space="0" w:color="313131"/>
            <w:bottom w:val="none" w:sz="0" w:space="0" w:color="313131"/>
            <w:right w:val="none" w:sz="0" w:space="0" w:color="313131"/>
          </w:divBdr>
        </w:div>
        <w:div w:id="1121071564">
          <w:marLeft w:val="0"/>
          <w:marRight w:val="0"/>
          <w:marTop w:val="0"/>
          <w:marBottom w:val="0"/>
          <w:divBdr>
            <w:top w:val="none" w:sz="0" w:space="0" w:color="313131"/>
            <w:left w:val="none" w:sz="0" w:space="0" w:color="313131"/>
            <w:bottom w:val="none" w:sz="0" w:space="0" w:color="313131"/>
            <w:right w:val="none" w:sz="0" w:space="0" w:color="313131"/>
          </w:divBdr>
        </w:div>
        <w:div w:id="1900902133">
          <w:marLeft w:val="0"/>
          <w:marRight w:val="0"/>
          <w:marTop w:val="0"/>
          <w:marBottom w:val="0"/>
          <w:divBdr>
            <w:top w:val="none" w:sz="0" w:space="0" w:color="313131"/>
            <w:left w:val="none" w:sz="0" w:space="0" w:color="313131"/>
            <w:bottom w:val="none" w:sz="0" w:space="0" w:color="313131"/>
            <w:right w:val="none" w:sz="0" w:space="0" w:color="313131"/>
          </w:divBdr>
        </w:div>
        <w:div w:id="930968467">
          <w:marLeft w:val="0"/>
          <w:marRight w:val="0"/>
          <w:marTop w:val="0"/>
          <w:marBottom w:val="0"/>
          <w:divBdr>
            <w:top w:val="none" w:sz="0" w:space="0" w:color="313131"/>
            <w:left w:val="none" w:sz="0" w:space="0" w:color="313131"/>
            <w:bottom w:val="none" w:sz="0" w:space="0" w:color="313131"/>
            <w:right w:val="none" w:sz="0" w:space="0" w:color="313131"/>
          </w:divBdr>
        </w:div>
        <w:div w:id="1936012941">
          <w:marLeft w:val="0"/>
          <w:marRight w:val="0"/>
          <w:marTop w:val="0"/>
          <w:marBottom w:val="0"/>
          <w:divBdr>
            <w:top w:val="none" w:sz="0" w:space="0" w:color="313131"/>
            <w:left w:val="none" w:sz="0" w:space="0" w:color="313131"/>
            <w:bottom w:val="none" w:sz="0" w:space="0" w:color="313131"/>
            <w:right w:val="none" w:sz="0" w:space="0" w:color="313131"/>
          </w:divBdr>
        </w:div>
        <w:div w:id="1249925097">
          <w:marLeft w:val="0"/>
          <w:marRight w:val="0"/>
          <w:marTop w:val="0"/>
          <w:marBottom w:val="0"/>
          <w:divBdr>
            <w:top w:val="none" w:sz="0" w:space="0" w:color="313131"/>
            <w:left w:val="none" w:sz="0" w:space="0" w:color="313131"/>
            <w:bottom w:val="none" w:sz="0" w:space="0" w:color="313131"/>
            <w:right w:val="none" w:sz="0" w:space="0" w:color="313131"/>
          </w:divBdr>
        </w:div>
        <w:div w:id="990062923">
          <w:marLeft w:val="0"/>
          <w:marRight w:val="0"/>
          <w:marTop w:val="0"/>
          <w:marBottom w:val="0"/>
          <w:divBdr>
            <w:top w:val="none" w:sz="0" w:space="0" w:color="313131"/>
            <w:left w:val="none" w:sz="0" w:space="0" w:color="313131"/>
            <w:bottom w:val="none" w:sz="0" w:space="0" w:color="313131"/>
            <w:right w:val="none" w:sz="0" w:space="0" w:color="313131"/>
          </w:divBdr>
        </w:div>
        <w:div w:id="929237966">
          <w:marLeft w:val="0"/>
          <w:marRight w:val="0"/>
          <w:marTop w:val="0"/>
          <w:marBottom w:val="0"/>
          <w:divBdr>
            <w:top w:val="none" w:sz="0" w:space="0" w:color="313131"/>
            <w:left w:val="none" w:sz="0" w:space="0" w:color="313131"/>
            <w:bottom w:val="none" w:sz="0" w:space="0" w:color="313131"/>
            <w:right w:val="none" w:sz="0" w:space="0" w:color="313131"/>
          </w:divBdr>
        </w:div>
      </w:divsChild>
    </w:div>
    <w:div w:id="214053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730CC-651E-4D71-B298-86C8E57A80D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547E8F-2D11-42C8-A674-9744B4C9C7AF}">
  <ds:schemaRefs>
    <ds:schemaRef ds:uri="http://schemas.microsoft.com/sharepoint/v3/contenttype/forms"/>
  </ds:schemaRefs>
</ds:datastoreItem>
</file>

<file path=customXml/itemProps3.xml><?xml version="1.0" encoding="utf-8"?>
<ds:datastoreItem xmlns:ds="http://schemas.openxmlformats.org/officeDocument/2006/customXml" ds:itemID="{2856A4B9-A2CF-46EE-BA86-CA0390834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Allcock, Lilly</cp:lastModifiedBy>
  <cp:revision>17</cp:revision>
  <dcterms:created xsi:type="dcterms:W3CDTF">2020-10-16T09:30:00Z</dcterms:created>
  <dcterms:modified xsi:type="dcterms:W3CDTF">2023-11-23T11:15:00Z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