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jc w:val="center"/>
        <w:rPr>
          <w:b w:val="1"/>
          <w:sz w:val="40"/>
          <w:szCs w:val="40"/>
        </w:rPr>
      </w:pPr>
      <w:r w:rsidDel="00000000" w:rsidR="00000000" w:rsidRPr="00000000">
        <w:rPr>
          <w:b w:val="1"/>
          <w:sz w:val="40"/>
          <w:szCs w:val="40"/>
          <w:rtl w:val="0"/>
        </w:rPr>
        <w:t xml:space="preserve">Whickham School and Sports College</w:t>
      </w:r>
    </w:p>
    <w:p w:rsidR="00000000" w:rsidDel="00000000" w:rsidP="00000000" w:rsidRDefault="00000000" w:rsidRPr="00000000" w14:paraId="00000002">
      <w:pPr>
        <w:pageBreakBefore w:val="0"/>
        <w:spacing w:after="240" w:before="240" w:lineRule="auto"/>
        <w:ind w:left="2160" w:firstLine="720"/>
        <w:rPr>
          <w:b w:val="1"/>
        </w:rPr>
      </w:pPr>
      <w:r w:rsidDel="00000000" w:rsidR="00000000" w:rsidRPr="00000000">
        <w:rPr>
          <w:rtl w:val="0"/>
        </w:rPr>
      </w:r>
    </w:p>
    <w:p w:rsidR="00000000" w:rsidDel="00000000" w:rsidP="00000000" w:rsidRDefault="00000000" w:rsidRPr="00000000" w14:paraId="00000003">
      <w:pPr>
        <w:pageBreakBefore w:val="0"/>
        <w:spacing w:after="240" w:before="240" w:lineRule="auto"/>
        <w:ind w:left="2160" w:firstLine="720"/>
        <w:rPr>
          <w:b w:val="1"/>
        </w:rPr>
      </w:pPr>
      <w:r w:rsidDel="00000000" w:rsidR="00000000" w:rsidRPr="00000000">
        <w:rPr>
          <w:b w:val="1"/>
        </w:rPr>
        <w:drawing>
          <wp:inline distB="114300" distT="114300" distL="114300" distR="114300">
            <wp:extent cx="1809750" cy="136207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09750" cy="136207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spacing w:after="240" w:before="240" w:lineRule="auto"/>
        <w:ind w:left="0" w:firstLine="0"/>
        <w:rPr>
          <w:b w:val="1"/>
        </w:rPr>
      </w:pPr>
      <w:r w:rsidDel="00000000" w:rsidR="00000000" w:rsidRPr="00000000">
        <w:rPr>
          <w:rtl w:val="0"/>
        </w:rPr>
      </w:r>
    </w:p>
    <w:p w:rsidR="00000000" w:rsidDel="00000000" w:rsidP="00000000" w:rsidRDefault="00000000" w:rsidRPr="00000000" w14:paraId="00000005">
      <w:pPr>
        <w:pageBreakBefore w:val="0"/>
        <w:spacing w:after="240" w:before="240" w:lineRule="auto"/>
        <w:ind w:left="2160" w:firstLine="720"/>
        <w:rPr>
          <w:b w:val="1"/>
        </w:rPr>
      </w:pPr>
      <w:r w:rsidDel="00000000" w:rsidR="00000000" w:rsidRPr="00000000">
        <w:rPr>
          <w:b w:val="1"/>
          <w:rtl w:val="0"/>
        </w:rPr>
        <w:t xml:space="preserve">JOB DESCRIPTION</w:t>
      </w:r>
    </w:p>
    <w:p w:rsidR="00000000" w:rsidDel="00000000" w:rsidP="00000000" w:rsidRDefault="00000000" w:rsidRPr="00000000" w14:paraId="00000006">
      <w:pPr>
        <w:pageBreakBefore w:val="0"/>
        <w:spacing w:after="240" w:before="240" w:lineRule="auto"/>
        <w:rPr>
          <w:b w:val="1"/>
        </w:rPr>
      </w:pPr>
      <w:r w:rsidDel="00000000" w:rsidR="00000000" w:rsidRPr="00000000">
        <w:rPr>
          <w:b w:val="1"/>
          <w:rtl w:val="0"/>
        </w:rPr>
        <w:t xml:space="preserve">POST:</w:t>
        <w:tab/>
        <w:t xml:space="preserve">One to One Tutor         </w:t>
        <w:tab/>
      </w:r>
    </w:p>
    <w:p w:rsidR="00000000" w:rsidDel="00000000" w:rsidP="00000000" w:rsidRDefault="00000000" w:rsidRPr="00000000" w14:paraId="00000007">
      <w:pPr>
        <w:pageBreakBefore w:val="0"/>
        <w:spacing w:after="240" w:before="240" w:lineRule="auto"/>
        <w:rPr>
          <w:b w:val="1"/>
        </w:rPr>
      </w:pPr>
      <w:r w:rsidDel="00000000" w:rsidR="00000000" w:rsidRPr="00000000">
        <w:rPr>
          <w:b w:val="1"/>
          <w:rtl w:val="0"/>
        </w:rPr>
        <w:t xml:space="preserve">RESPONSIBLE TO: Tutoring co-ordinator Salary: </w:t>
      </w:r>
      <w:r w:rsidDel="00000000" w:rsidR="00000000" w:rsidRPr="00000000">
        <w:rPr>
          <w:b w:val="1"/>
          <w:rtl w:val="0"/>
        </w:rPr>
        <w:t xml:space="preserve">£</w:t>
      </w:r>
      <w:r w:rsidDel="00000000" w:rsidR="00000000" w:rsidRPr="00000000">
        <w:rPr>
          <w:b w:val="1"/>
          <w:rtl w:val="0"/>
        </w:rPr>
        <w:t xml:space="preserve">31.95 per hour</w:t>
      </w:r>
    </w:p>
    <w:p w:rsidR="00000000" w:rsidDel="00000000" w:rsidP="00000000" w:rsidRDefault="00000000" w:rsidRPr="00000000" w14:paraId="00000008">
      <w:pPr>
        <w:pageBreakBefore w:val="0"/>
        <w:spacing w:after="240" w:before="240" w:lineRule="auto"/>
        <w:ind w:left="0" w:firstLine="0"/>
        <w:jc w:val="both"/>
        <w:rPr/>
      </w:pPr>
      <w:r w:rsidDel="00000000" w:rsidR="00000000" w:rsidRPr="00000000">
        <w:rPr>
          <w:b w:val="1"/>
          <w:rtl w:val="0"/>
        </w:rPr>
        <w:t xml:space="preserve">CORE PURPOSE: </w:t>
      </w:r>
      <w:r w:rsidDel="00000000" w:rsidR="00000000" w:rsidRPr="00000000">
        <w:rPr>
          <w:rtl w:val="0"/>
        </w:rPr>
        <w:t xml:space="preserve">To support the development of students skills supporting them to prepare for external examinations by providing students with regular one hour tutoring sessions.</w:t>
      </w:r>
    </w:p>
    <w:p w:rsidR="00000000" w:rsidDel="00000000" w:rsidP="00000000" w:rsidRDefault="00000000" w:rsidRPr="00000000" w14:paraId="00000009">
      <w:pPr>
        <w:pageBreakBefore w:val="0"/>
        <w:jc w:val="both"/>
        <w:rPr/>
      </w:pPr>
      <w:r w:rsidDel="00000000" w:rsidR="00000000" w:rsidRPr="00000000">
        <w:rPr>
          <w:b w:val="1"/>
          <w:rtl w:val="0"/>
        </w:rPr>
        <w:t xml:space="preserve">OVERALL PURPOSE OF THE ROLE:</w:t>
      </w:r>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jc w:val="both"/>
      </w:pPr>
      <w:r w:rsidDel="00000000" w:rsidR="00000000" w:rsidRPr="00000000">
        <w:rPr>
          <w:rtl w:val="0"/>
        </w:rPr>
        <w:t xml:space="preserve">To contribute to raising standards of student attainment.</w:t>
      </w:r>
    </w:p>
    <w:p w:rsidR="00000000" w:rsidDel="00000000" w:rsidP="00000000" w:rsidRDefault="00000000" w:rsidRPr="00000000" w14:paraId="0000000B">
      <w:pPr>
        <w:pageBreakBefore w:val="0"/>
        <w:numPr>
          <w:ilvl w:val="0"/>
          <w:numId w:val="1"/>
        </w:numPr>
        <w:ind w:left="720" w:hanging="360"/>
        <w:jc w:val="both"/>
      </w:pPr>
      <w:r w:rsidDel="00000000" w:rsidR="00000000" w:rsidRPr="00000000">
        <w:rPr>
          <w:rtl w:val="0"/>
        </w:rPr>
        <w:t xml:space="preserve">To plan, implement and deliver specific curriculum content to the one to one students.</w:t>
      </w:r>
    </w:p>
    <w:p w:rsidR="00000000" w:rsidDel="00000000" w:rsidP="00000000" w:rsidRDefault="00000000" w:rsidRPr="00000000" w14:paraId="0000000C">
      <w:pPr>
        <w:pageBreakBefore w:val="0"/>
        <w:numPr>
          <w:ilvl w:val="0"/>
          <w:numId w:val="1"/>
        </w:numPr>
        <w:ind w:left="720" w:hanging="360"/>
        <w:jc w:val="both"/>
      </w:pPr>
      <w:r w:rsidDel="00000000" w:rsidR="00000000" w:rsidRPr="00000000">
        <w:rPr>
          <w:rtl w:val="0"/>
        </w:rPr>
        <w:t xml:space="preserve">To facilitate and encourage a learning experience which provides students with the opportunity to achieve their individual potential.</w:t>
      </w:r>
    </w:p>
    <w:p w:rsidR="00000000" w:rsidDel="00000000" w:rsidP="00000000" w:rsidRDefault="00000000" w:rsidRPr="00000000" w14:paraId="0000000D">
      <w:pPr>
        <w:pageBreakBefore w:val="0"/>
        <w:numPr>
          <w:ilvl w:val="0"/>
          <w:numId w:val="1"/>
        </w:numPr>
        <w:ind w:left="720" w:hanging="360"/>
        <w:jc w:val="both"/>
      </w:pPr>
      <w:r w:rsidDel="00000000" w:rsidR="00000000" w:rsidRPr="00000000">
        <w:rPr>
          <w:rtl w:val="0"/>
        </w:rPr>
        <w:t xml:space="preserve">To promote and safeguard the welfare of children.</w:t>
      </w:r>
    </w:p>
    <w:p w:rsidR="00000000" w:rsidDel="00000000" w:rsidP="00000000" w:rsidRDefault="00000000" w:rsidRPr="00000000" w14:paraId="0000000E">
      <w:pPr>
        <w:pageBreakBefore w:val="0"/>
        <w:spacing w:after="40" w:before="240" w:lineRule="auto"/>
        <w:jc w:val="both"/>
        <w:rPr>
          <w:b w:val="1"/>
        </w:rPr>
      </w:pPr>
      <w:r w:rsidDel="00000000" w:rsidR="00000000" w:rsidRPr="00000000">
        <w:rPr>
          <w:b w:val="1"/>
          <w:rtl w:val="0"/>
        </w:rPr>
        <w:t xml:space="preserve">MAIN DUTIES AND RESPONSIBILITIES:</w:t>
      </w:r>
    </w:p>
    <w:p w:rsidR="00000000" w:rsidDel="00000000" w:rsidP="00000000" w:rsidRDefault="00000000" w:rsidRPr="00000000" w14:paraId="0000000F">
      <w:pPr>
        <w:pageBreakBefore w:val="0"/>
        <w:numPr>
          <w:ilvl w:val="0"/>
          <w:numId w:val="2"/>
        </w:numPr>
        <w:ind w:left="720" w:hanging="360"/>
        <w:jc w:val="both"/>
        <w:rPr>
          <w:u w:val="none"/>
        </w:rPr>
      </w:pPr>
      <w:r w:rsidDel="00000000" w:rsidR="00000000" w:rsidRPr="00000000">
        <w:rPr>
          <w:rtl w:val="0"/>
        </w:rPr>
        <w:t xml:space="preserve">Deliver tutoring to individual students preparing relevant and appropriate learning experiences in conjunction with the pupil’s subject teacher(s).</w:t>
      </w:r>
    </w:p>
    <w:p w:rsidR="00000000" w:rsidDel="00000000" w:rsidP="00000000" w:rsidRDefault="00000000" w:rsidRPr="00000000" w14:paraId="00000010">
      <w:pPr>
        <w:pageBreakBefore w:val="0"/>
        <w:numPr>
          <w:ilvl w:val="0"/>
          <w:numId w:val="2"/>
        </w:numPr>
        <w:ind w:left="720" w:hanging="360"/>
        <w:jc w:val="both"/>
        <w:rPr>
          <w:u w:val="none"/>
        </w:rPr>
      </w:pPr>
      <w:r w:rsidDel="00000000" w:rsidR="00000000" w:rsidRPr="00000000">
        <w:rPr>
          <w:rtl w:val="0"/>
        </w:rPr>
        <w:t xml:space="preserve">Discuss reasons for underperformance with the student.</w:t>
      </w:r>
    </w:p>
    <w:p w:rsidR="00000000" w:rsidDel="00000000" w:rsidP="00000000" w:rsidRDefault="00000000" w:rsidRPr="00000000" w14:paraId="00000011">
      <w:pPr>
        <w:pageBreakBefore w:val="0"/>
        <w:numPr>
          <w:ilvl w:val="0"/>
          <w:numId w:val="2"/>
        </w:numPr>
        <w:ind w:left="720" w:hanging="360"/>
        <w:jc w:val="both"/>
        <w:rPr>
          <w:u w:val="none"/>
        </w:rPr>
      </w:pPr>
      <w:r w:rsidDel="00000000" w:rsidR="00000000" w:rsidRPr="00000000">
        <w:rPr>
          <w:rtl w:val="0"/>
        </w:rPr>
        <w:t xml:space="preserve">To plan and prepare one to one tutoring sessions.</w:t>
      </w:r>
    </w:p>
    <w:p w:rsidR="00000000" w:rsidDel="00000000" w:rsidP="00000000" w:rsidRDefault="00000000" w:rsidRPr="00000000" w14:paraId="00000012">
      <w:pPr>
        <w:pageBreakBefore w:val="0"/>
        <w:numPr>
          <w:ilvl w:val="0"/>
          <w:numId w:val="2"/>
        </w:numPr>
        <w:ind w:left="720" w:hanging="360"/>
        <w:jc w:val="both"/>
        <w:rPr>
          <w:u w:val="none"/>
        </w:rPr>
      </w:pPr>
      <w:r w:rsidDel="00000000" w:rsidR="00000000" w:rsidRPr="00000000">
        <w:rPr>
          <w:rtl w:val="0"/>
        </w:rPr>
        <w:t xml:space="preserve">Assist in the development of suitable intervention material.</w:t>
      </w:r>
    </w:p>
    <w:p w:rsidR="00000000" w:rsidDel="00000000" w:rsidP="00000000" w:rsidRDefault="00000000" w:rsidRPr="00000000" w14:paraId="00000013">
      <w:pPr>
        <w:pageBreakBefore w:val="0"/>
        <w:numPr>
          <w:ilvl w:val="0"/>
          <w:numId w:val="2"/>
        </w:numPr>
        <w:ind w:left="720" w:hanging="360"/>
        <w:jc w:val="both"/>
      </w:pPr>
      <w:r w:rsidDel="00000000" w:rsidR="00000000" w:rsidRPr="00000000">
        <w:rPr>
          <w:rtl w:val="0"/>
        </w:rPr>
        <w:t xml:space="preserve">To report on the individual students progress, achievement and attendance.</w:t>
      </w:r>
    </w:p>
    <w:p w:rsidR="00000000" w:rsidDel="00000000" w:rsidP="00000000" w:rsidRDefault="00000000" w:rsidRPr="00000000" w14:paraId="00000014">
      <w:pPr>
        <w:pageBreakBefore w:val="0"/>
        <w:numPr>
          <w:ilvl w:val="0"/>
          <w:numId w:val="2"/>
        </w:numPr>
        <w:ind w:left="720" w:hanging="360"/>
        <w:jc w:val="both"/>
        <w:rPr>
          <w:u w:val="none"/>
        </w:rPr>
      </w:pPr>
      <w:r w:rsidDel="00000000" w:rsidR="00000000" w:rsidRPr="00000000">
        <w:rPr>
          <w:rtl w:val="0"/>
        </w:rPr>
        <w:t xml:space="preserve">Liaise regularly with the relevant teachers to inform them of progress and provide relevant feedback.</w:t>
      </w:r>
    </w:p>
    <w:p w:rsidR="00000000" w:rsidDel="00000000" w:rsidP="00000000" w:rsidRDefault="00000000" w:rsidRPr="00000000" w14:paraId="00000015">
      <w:pPr>
        <w:pageBreakBefore w:val="0"/>
        <w:numPr>
          <w:ilvl w:val="0"/>
          <w:numId w:val="2"/>
        </w:numPr>
        <w:ind w:left="720" w:hanging="360"/>
        <w:jc w:val="both"/>
        <w:rPr>
          <w:u w:val="none"/>
        </w:rPr>
      </w:pPr>
      <w:r w:rsidDel="00000000" w:rsidR="00000000" w:rsidRPr="00000000">
        <w:rPr>
          <w:rtl w:val="0"/>
        </w:rPr>
        <w:t xml:space="preserve">Support exam revision sessions as required.</w:t>
      </w:r>
    </w:p>
    <w:p w:rsidR="00000000" w:rsidDel="00000000" w:rsidP="00000000" w:rsidRDefault="00000000" w:rsidRPr="00000000" w14:paraId="00000016">
      <w:pPr>
        <w:pageBreakBefore w:val="0"/>
        <w:numPr>
          <w:ilvl w:val="0"/>
          <w:numId w:val="2"/>
        </w:numPr>
        <w:ind w:left="720" w:hanging="360"/>
        <w:jc w:val="both"/>
        <w:rPr>
          <w:u w:val="none"/>
        </w:rPr>
      </w:pPr>
      <w:r w:rsidDel="00000000" w:rsidR="00000000" w:rsidRPr="00000000">
        <w:rPr>
          <w:rtl w:val="0"/>
        </w:rPr>
        <w:t xml:space="preserve">To attend meetings as required.</w:t>
      </w:r>
    </w:p>
    <w:p w:rsidR="00000000" w:rsidDel="00000000" w:rsidP="00000000" w:rsidRDefault="00000000" w:rsidRPr="00000000" w14:paraId="00000017">
      <w:pPr>
        <w:pageBreakBefore w:val="0"/>
        <w:numPr>
          <w:ilvl w:val="0"/>
          <w:numId w:val="2"/>
        </w:numPr>
        <w:ind w:left="720" w:hanging="360"/>
        <w:jc w:val="both"/>
        <w:rPr>
          <w:u w:val="none"/>
        </w:rPr>
      </w:pPr>
      <w:r w:rsidDel="00000000" w:rsidR="00000000" w:rsidRPr="00000000">
        <w:rPr>
          <w:rtl w:val="0"/>
        </w:rPr>
        <w:t xml:space="preserve">To work with other professionals such as Achievement Leaders and Learning Leaders to support students.</w:t>
      </w:r>
    </w:p>
    <w:p w:rsidR="00000000" w:rsidDel="00000000" w:rsidP="00000000" w:rsidRDefault="00000000" w:rsidRPr="00000000" w14:paraId="00000018">
      <w:pPr>
        <w:pageBreakBefore w:val="0"/>
        <w:numPr>
          <w:ilvl w:val="0"/>
          <w:numId w:val="2"/>
        </w:numPr>
        <w:ind w:left="720" w:hanging="360"/>
        <w:jc w:val="both"/>
        <w:rPr>
          <w:u w:val="none"/>
        </w:rPr>
      </w:pPr>
      <w:r w:rsidDel="00000000" w:rsidR="00000000" w:rsidRPr="00000000">
        <w:rPr>
          <w:rtl w:val="0"/>
        </w:rPr>
        <w:t xml:space="preserve">To take part in any staff training and professional development as required.</w:t>
      </w:r>
    </w:p>
    <w:p w:rsidR="00000000" w:rsidDel="00000000" w:rsidP="00000000" w:rsidRDefault="00000000" w:rsidRPr="00000000" w14:paraId="00000019">
      <w:pPr>
        <w:pageBreakBefore w:val="0"/>
        <w:numPr>
          <w:ilvl w:val="0"/>
          <w:numId w:val="2"/>
        </w:numPr>
        <w:ind w:left="720" w:hanging="360"/>
        <w:jc w:val="both"/>
        <w:rPr>
          <w:u w:val="none"/>
        </w:rPr>
      </w:pPr>
      <w:r w:rsidDel="00000000" w:rsidR="00000000" w:rsidRPr="00000000">
        <w:rPr>
          <w:rtl w:val="0"/>
        </w:rPr>
        <w:t xml:space="preserve">To continue personal development in the relevant areas including subject knowledge and teaching methods.</w:t>
      </w:r>
    </w:p>
    <w:p w:rsidR="00000000" w:rsidDel="00000000" w:rsidP="00000000" w:rsidRDefault="00000000" w:rsidRPr="00000000" w14:paraId="0000001A">
      <w:pPr>
        <w:pageBreakBefore w:val="0"/>
        <w:numPr>
          <w:ilvl w:val="0"/>
          <w:numId w:val="2"/>
        </w:numPr>
        <w:ind w:left="720" w:hanging="360"/>
        <w:jc w:val="both"/>
        <w:rPr>
          <w:u w:val="none"/>
        </w:rPr>
      </w:pPr>
      <w:r w:rsidDel="00000000" w:rsidR="00000000" w:rsidRPr="00000000">
        <w:rPr>
          <w:rtl w:val="0"/>
        </w:rPr>
        <w:t xml:space="preserve">Respecting confidential issues linked to home/students/tutor/academy work</w:t>
      </w:r>
    </w:p>
    <w:p w:rsidR="00000000" w:rsidDel="00000000" w:rsidP="00000000" w:rsidRDefault="00000000" w:rsidRPr="00000000" w14:paraId="0000001B">
      <w:pPr>
        <w:pageBreakBefore w:val="0"/>
        <w:numPr>
          <w:ilvl w:val="0"/>
          <w:numId w:val="2"/>
        </w:numPr>
        <w:ind w:left="720" w:hanging="360"/>
        <w:jc w:val="both"/>
        <w:rPr>
          <w:u w:val="none"/>
        </w:rPr>
      </w:pPr>
      <w:r w:rsidDel="00000000" w:rsidR="00000000" w:rsidRPr="00000000">
        <w:rPr>
          <w:rtl w:val="0"/>
        </w:rPr>
        <w:t xml:space="preserve">To communicate with the school’s Designated Safeguarding Lead over any safeguarding issues or concerns</w:t>
      </w:r>
    </w:p>
    <w:p w:rsidR="00000000" w:rsidDel="00000000" w:rsidP="00000000" w:rsidRDefault="00000000" w:rsidRPr="00000000" w14:paraId="0000001C">
      <w:pPr>
        <w:pageBreakBefore w:val="0"/>
        <w:numPr>
          <w:ilvl w:val="0"/>
          <w:numId w:val="2"/>
        </w:numPr>
        <w:ind w:left="720" w:hanging="360"/>
        <w:jc w:val="both"/>
        <w:rPr>
          <w:u w:val="none"/>
        </w:rPr>
      </w:pPr>
      <w:r w:rsidDel="00000000" w:rsidR="00000000" w:rsidRPr="00000000">
        <w:rPr>
          <w:rtl w:val="0"/>
        </w:rPr>
        <w:t xml:space="preserve">To comply with relevant data protection and GDPR requirements.</w:t>
      </w:r>
    </w:p>
    <w:p w:rsidR="00000000" w:rsidDel="00000000" w:rsidP="00000000" w:rsidRDefault="00000000" w:rsidRPr="00000000" w14:paraId="0000001D">
      <w:pPr>
        <w:pageBreakBefore w:val="0"/>
        <w:ind w:left="0" w:firstLine="0"/>
        <w:jc w:val="both"/>
        <w:rPr/>
      </w:pPr>
      <w:r w:rsidDel="00000000" w:rsidR="00000000" w:rsidRPr="00000000">
        <w:rPr>
          <w:rtl w:val="0"/>
        </w:rPr>
      </w:r>
    </w:p>
    <w:p w:rsidR="00000000" w:rsidDel="00000000" w:rsidP="00000000" w:rsidRDefault="00000000" w:rsidRPr="00000000" w14:paraId="0000001E">
      <w:pPr>
        <w:pageBreakBefore w:val="0"/>
        <w:ind w:left="0" w:firstLine="0"/>
        <w:jc w:val="both"/>
        <w:rPr/>
      </w:pPr>
      <w:r w:rsidDel="00000000" w:rsidR="00000000" w:rsidRPr="00000000">
        <w:rPr>
          <w:rtl w:val="0"/>
        </w:rPr>
        <w:t xml:space="preserve">The role is paid on an hourly basis of £31.95 per hour. You will be paid for the hours that you tutor. You will not be paid for tutoring where 24 hrs notice of pupil absence is given. Where there are legitimate reasons for pupils being unable you may in agreement with parents and students agree an alternative tutoring time.</w:t>
      </w:r>
      <w:r w:rsidDel="00000000" w:rsidR="00000000" w:rsidRPr="00000000">
        <w:rPr>
          <w:rtl w:val="0"/>
        </w:rPr>
      </w:r>
    </w:p>
    <w:p w:rsidR="00000000" w:rsidDel="00000000" w:rsidP="00000000" w:rsidRDefault="00000000" w:rsidRPr="00000000" w14:paraId="0000001F">
      <w:pPr>
        <w:pStyle w:val="Heading1"/>
        <w:keepNext w:val="0"/>
        <w:keepLines w:val="0"/>
        <w:pageBreakBefore w:val="0"/>
        <w:spacing w:after="0" w:before="200" w:lineRule="auto"/>
        <w:ind w:left="0" w:firstLine="0"/>
        <w:rPr/>
      </w:pPr>
      <w:bookmarkStart w:colFirst="0" w:colLast="0" w:name="_u8npb13b15l9" w:id="0"/>
      <w:bookmarkEnd w:id="0"/>
      <w:r w:rsidDel="00000000" w:rsidR="00000000" w:rsidRPr="00000000">
        <w:rPr>
          <w:sz w:val="22"/>
          <w:szCs w:val="22"/>
          <w:rtl w:val="0"/>
        </w:rPr>
        <w:t xml:space="preserve">Given the dynamic and collaborative nature of the one-to-one work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