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81.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333625" cy="485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27.247772216797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Person Specification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3.6669921875" w:line="240" w:lineRule="auto"/>
        <w:ind w:left="0" w:right="0" w:firstLine="0"/>
        <w:jc w:val="left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to One Tutor</w:t>
      </w:r>
    </w:p>
    <w:tbl>
      <w:tblPr>
        <w:tblStyle w:val="Table1"/>
        <w:tblW w:w="9469.519958496094" w:type="dxa"/>
        <w:jc w:val="left"/>
        <w:tblInd w:w="7.440032958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75.719909667969"/>
        <w:gridCol w:w="1411.600341796875"/>
        <w:gridCol w:w="1282.19970703125"/>
        <w:tblGridChange w:id="0">
          <w:tblGrid>
            <w:gridCol w:w="6775.719909667969"/>
            <w:gridCol w:w="1411.600341796875"/>
            <w:gridCol w:w="1282.19970703125"/>
          </w:tblGrid>
        </w:tblGridChange>
      </w:tblGrid>
      <w:tr>
        <w:trPr>
          <w:cantSplit w:val="0"/>
          <w:trHeight w:val="55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7994995117188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19873046875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398803710937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Graduate in a related subject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9.00024414062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15.19989013671875" w:right="204.041748046875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Willingness and ability to obtain and/or enhance qualifications and  training for development in the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8901367187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AS/A2 level in a relevant subject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1983032226562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19992065429688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working in a school environment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9.00024414062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56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2422113418579" w:lineRule="auto"/>
              <w:ind w:left="128.87985229492188" w:right="295.479736328125" w:firstLine="4.3200683593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and knowledge of issues affecting students and young  people and how to offer supportive assistant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9.00024414062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1981811523438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8901367187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support students with science work up to GCSE level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19992065429688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communication and listening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8901367187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respect and maintain confidentiality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28.87985229492188" w:right="847.48046875" w:hanging="13.67996215820312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knowledge of standard computer packages (word  processing, email and spreadsheets)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398803710937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time management and organisational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52038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7.35992431640625" w:right="142.6025390625" w:hanging="2.16003417968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work with students and have a real interest in the issues  faced by this age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479614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7994995117188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19992065429688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 attendance and employment records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3982543945312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 Enhanced Disclosure &amp; Barring Service Clearance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3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8901367187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Assessed and advised by Occupational Health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6.00036621093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4580.199890136719" w:top="1219.000244140625" w:left="1433.0400085449219" w:right="99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