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A4C" w:rsidRDefault="00592A4C">
      <w:pPr>
        <w:pBdr>
          <w:top w:val="nil"/>
          <w:left w:val="nil"/>
          <w:bottom w:val="nil"/>
          <w:right w:val="nil"/>
          <w:between w:val="nil"/>
        </w:pBdr>
        <w:rPr>
          <w:rFonts w:ascii="Calibri" w:eastAsia="Calibri" w:hAnsi="Calibri" w:cs="Calibri"/>
          <w:sz w:val="10"/>
          <w:szCs w:val="10"/>
        </w:rPr>
      </w:pPr>
      <w:bookmarkStart w:id="0" w:name="_GoBack"/>
      <w:bookmarkEnd w:id="0"/>
    </w:p>
    <w:tbl>
      <w:tblPr>
        <w:tblStyle w:val="a"/>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592A4C">
        <w:trPr>
          <w:trHeight w:val="585"/>
        </w:trPr>
        <w:tc>
          <w:tcPr>
            <w:tcW w:w="10209" w:type="dxa"/>
            <w:shd w:val="clear" w:color="auto" w:fill="FF9900"/>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center"/>
              <w:rPr>
                <w:rFonts w:ascii="Calibri" w:eastAsia="Calibri" w:hAnsi="Calibri" w:cs="Calibri"/>
                <w:b/>
                <w:sz w:val="32"/>
                <w:szCs w:val="32"/>
              </w:rPr>
            </w:pPr>
            <w:r>
              <w:rPr>
                <w:rFonts w:ascii="Calibri" w:eastAsia="Calibri" w:hAnsi="Calibri" w:cs="Calibri"/>
                <w:b/>
                <w:sz w:val="32"/>
                <w:szCs w:val="32"/>
              </w:rPr>
              <w:t>Job Description</w:t>
            </w:r>
          </w:p>
        </w:tc>
      </w:tr>
    </w:tbl>
    <w:p w:rsidR="00592A4C" w:rsidRDefault="00592A4C">
      <w:pPr>
        <w:pBdr>
          <w:top w:val="nil"/>
          <w:left w:val="nil"/>
          <w:bottom w:val="nil"/>
          <w:right w:val="nil"/>
          <w:between w:val="nil"/>
        </w:pBdr>
        <w:rPr>
          <w:rFonts w:ascii="Calibri" w:eastAsia="Calibri" w:hAnsi="Calibri" w:cs="Calibri"/>
        </w:rPr>
      </w:pPr>
    </w:p>
    <w:tbl>
      <w:tblPr>
        <w:tblStyle w:val="a0"/>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592A4C">
        <w:tc>
          <w:tcPr>
            <w:tcW w:w="10209"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School Vision</w:t>
            </w:r>
          </w:p>
          <w:p w:rsidR="00592A4C" w:rsidRDefault="00592A4C">
            <w:pPr>
              <w:widowControl w:val="0"/>
              <w:pBdr>
                <w:top w:val="nil"/>
                <w:left w:val="nil"/>
                <w:bottom w:val="nil"/>
                <w:right w:val="nil"/>
                <w:between w:val="nil"/>
              </w:pBdr>
              <w:spacing w:line="240" w:lineRule="auto"/>
              <w:rPr>
                <w:rFonts w:ascii="Century Gothic" w:eastAsia="Century Gothic" w:hAnsi="Century Gothic" w:cs="Century Gothic"/>
              </w:rPr>
            </w:pPr>
          </w:p>
          <w:p w:rsidR="00592A4C" w:rsidRDefault="00122878">
            <w:pPr>
              <w:spacing w:after="240" w:line="240" w:lineRule="auto"/>
              <w:jc w:val="center"/>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Where we learn and achieve together, where we dare to be different.</w:t>
            </w:r>
          </w:p>
          <w:p w:rsidR="00592A4C" w:rsidRDefault="00122878">
            <w:pPr>
              <w:spacing w:after="240" w:line="240" w:lineRule="auto"/>
              <w:jc w:val="center"/>
              <w:rPr>
                <w:rFonts w:ascii="Century Gothic" w:eastAsia="Century Gothic" w:hAnsi="Century Gothic" w:cs="Century Gothic"/>
                <w:sz w:val="24"/>
                <w:szCs w:val="24"/>
                <w:highlight w:val="white"/>
              </w:rPr>
            </w:pPr>
            <w:r>
              <w:rPr>
                <w:rFonts w:ascii="Century Gothic" w:eastAsia="Century Gothic" w:hAnsi="Century Gothic" w:cs="Century Gothic"/>
                <w:sz w:val="24"/>
                <w:szCs w:val="24"/>
                <w:highlight w:val="white"/>
              </w:rPr>
              <w:t xml:space="preserve">Our </w:t>
            </w:r>
            <w:r>
              <w:rPr>
                <w:rFonts w:ascii="Century Gothic" w:eastAsia="Century Gothic" w:hAnsi="Century Gothic" w:cs="Century Gothic"/>
                <w:b/>
                <w:sz w:val="24"/>
                <w:szCs w:val="24"/>
                <w:highlight w:val="white"/>
              </w:rPr>
              <w:t>vision</w:t>
            </w:r>
            <w:r>
              <w:rPr>
                <w:rFonts w:ascii="Century Gothic" w:eastAsia="Century Gothic" w:hAnsi="Century Gothic" w:cs="Century Gothic"/>
                <w:sz w:val="24"/>
                <w:szCs w:val="24"/>
                <w:highlight w:val="white"/>
              </w:rPr>
              <w:t xml:space="preserve"> is to be a centre of excellence, to inspire, innovate and promote the best practice in inclusive pedagogy, that is recognised locally, regionally and nationally for SEND development and provision, where we put the pupils at the heart of all decision makin</w:t>
            </w:r>
            <w:r>
              <w:rPr>
                <w:rFonts w:ascii="Century Gothic" w:eastAsia="Century Gothic" w:hAnsi="Century Gothic" w:cs="Century Gothic"/>
                <w:sz w:val="24"/>
                <w:szCs w:val="24"/>
                <w:highlight w:val="white"/>
              </w:rPr>
              <w:t>g.  Our children will leave being happy, confident, inquisitive and independent.</w:t>
            </w:r>
          </w:p>
          <w:p w:rsidR="00592A4C" w:rsidRDefault="00122878">
            <w:pPr>
              <w:spacing w:after="240" w:line="240" w:lineRule="auto"/>
              <w:jc w:val="center"/>
              <w:rPr>
                <w:rFonts w:ascii="Century Gothic" w:eastAsia="Century Gothic" w:hAnsi="Century Gothic" w:cs="Century Gothic"/>
              </w:rPr>
            </w:pPr>
            <w:r>
              <w:rPr>
                <w:rFonts w:ascii="Century Gothic" w:eastAsia="Century Gothic" w:hAnsi="Century Gothic" w:cs="Century Gothic"/>
                <w:sz w:val="24"/>
                <w:szCs w:val="24"/>
                <w:highlight w:val="white"/>
              </w:rPr>
              <w:t xml:space="preserve">Our </w:t>
            </w:r>
            <w:r>
              <w:rPr>
                <w:rFonts w:ascii="Century Gothic" w:eastAsia="Century Gothic" w:hAnsi="Century Gothic" w:cs="Century Gothic"/>
                <w:b/>
                <w:sz w:val="24"/>
                <w:szCs w:val="24"/>
                <w:highlight w:val="white"/>
              </w:rPr>
              <w:t>purpose</w:t>
            </w:r>
            <w:r>
              <w:rPr>
                <w:rFonts w:ascii="Century Gothic" w:eastAsia="Century Gothic" w:hAnsi="Century Gothic" w:cs="Century Gothic"/>
                <w:sz w:val="24"/>
                <w:szCs w:val="24"/>
                <w:highlight w:val="white"/>
              </w:rPr>
              <w:t xml:space="preserve"> is to help develop young people by nurturing their talents.  To provide outstanding educational provision for young people with SEND.  We provide meaningful and pu</w:t>
            </w:r>
            <w:r>
              <w:rPr>
                <w:rFonts w:ascii="Century Gothic" w:eastAsia="Century Gothic" w:hAnsi="Century Gothic" w:cs="Century Gothic"/>
                <w:sz w:val="24"/>
                <w:szCs w:val="24"/>
                <w:highlight w:val="white"/>
              </w:rPr>
              <w:t xml:space="preserve">rposeful learning that prepares them with the skills, knowledge and attitudes to be happy, confident, safe and independent adults who have the life chances they deserve. </w:t>
            </w:r>
          </w:p>
        </w:tc>
      </w:tr>
    </w:tbl>
    <w:p w:rsidR="00592A4C" w:rsidRDefault="00592A4C">
      <w:pPr>
        <w:pBdr>
          <w:top w:val="nil"/>
          <w:left w:val="nil"/>
          <w:bottom w:val="nil"/>
          <w:right w:val="nil"/>
          <w:between w:val="nil"/>
        </w:pBdr>
        <w:rPr>
          <w:rFonts w:ascii="Century Gothic" w:eastAsia="Century Gothic" w:hAnsi="Century Gothic" w:cs="Century Gothic"/>
        </w:rPr>
      </w:pPr>
    </w:p>
    <w:tbl>
      <w:tblPr>
        <w:tblStyle w:val="a1"/>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8385"/>
      </w:tblGrid>
      <w:tr w:rsidR="00592A4C">
        <w:tc>
          <w:tcPr>
            <w:tcW w:w="1815"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Grade / Salary</w:t>
            </w:r>
          </w:p>
        </w:tc>
        <w:tc>
          <w:tcPr>
            <w:tcW w:w="8385"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MPS/UPS TLR2 £2,873 </w:t>
            </w:r>
          </w:p>
        </w:tc>
      </w:tr>
      <w:tr w:rsidR="00592A4C">
        <w:tc>
          <w:tcPr>
            <w:tcW w:w="1815"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Working Hours</w:t>
            </w:r>
          </w:p>
        </w:tc>
        <w:tc>
          <w:tcPr>
            <w:tcW w:w="8385"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Full Time- Permanent </w:t>
            </w:r>
          </w:p>
        </w:tc>
      </w:tr>
    </w:tbl>
    <w:p w:rsidR="00592A4C" w:rsidRDefault="00122878">
      <w:pPr>
        <w:pBdr>
          <w:top w:val="nil"/>
          <w:left w:val="nil"/>
          <w:bottom w:val="nil"/>
          <w:right w:val="nil"/>
          <w:between w:val="nil"/>
        </w:pBdr>
        <w:rPr>
          <w:rFonts w:ascii="Calibri" w:eastAsia="Calibri" w:hAnsi="Calibri" w:cs="Calibri"/>
        </w:rPr>
      </w:pPr>
      <w:r>
        <w:br w:type="page"/>
      </w:r>
    </w:p>
    <w:p w:rsidR="00592A4C" w:rsidRDefault="00592A4C">
      <w:pPr>
        <w:pBdr>
          <w:top w:val="nil"/>
          <w:left w:val="nil"/>
          <w:bottom w:val="nil"/>
          <w:right w:val="nil"/>
          <w:between w:val="nil"/>
        </w:pBdr>
        <w:rPr>
          <w:rFonts w:ascii="Century Gothic" w:eastAsia="Century Gothic" w:hAnsi="Century Gothic" w:cs="Century Gothic"/>
          <w:highlight w:val="white"/>
        </w:rPr>
      </w:pPr>
    </w:p>
    <w:p w:rsidR="00592A4C" w:rsidRDefault="00592A4C">
      <w:pPr>
        <w:pBdr>
          <w:top w:val="nil"/>
          <w:left w:val="nil"/>
          <w:bottom w:val="nil"/>
          <w:right w:val="nil"/>
          <w:between w:val="nil"/>
        </w:pBdr>
        <w:rPr>
          <w:rFonts w:ascii="Calibri" w:eastAsia="Calibri" w:hAnsi="Calibri" w:cs="Calibri"/>
          <w:highlight w:val="white"/>
        </w:rPr>
      </w:pPr>
    </w:p>
    <w:tbl>
      <w:tblPr>
        <w:tblStyle w:val="a2"/>
        <w:tblW w:w="102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9"/>
      </w:tblGrid>
      <w:tr w:rsidR="00592A4C">
        <w:tc>
          <w:tcPr>
            <w:tcW w:w="10209" w:type="dxa"/>
            <w:shd w:val="clear" w:color="auto" w:fill="F6B26B"/>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center"/>
              <w:rPr>
                <w:rFonts w:ascii="Century Gothic" w:eastAsia="Century Gothic" w:hAnsi="Century Gothic" w:cs="Century Gothic"/>
                <w:b/>
              </w:rPr>
            </w:pPr>
            <w:r>
              <w:rPr>
                <w:rFonts w:ascii="Century Gothic" w:eastAsia="Century Gothic" w:hAnsi="Century Gothic" w:cs="Century Gothic"/>
                <w:b/>
              </w:rPr>
              <w:t>General Duties</w:t>
            </w:r>
          </w:p>
        </w:tc>
      </w:tr>
      <w:tr w:rsidR="00592A4C">
        <w:tc>
          <w:tcPr>
            <w:tcW w:w="10209" w:type="dxa"/>
            <w:shd w:val="clear" w:color="auto" w:fill="auto"/>
            <w:tcMar>
              <w:top w:w="100" w:type="dxa"/>
              <w:left w:w="100" w:type="dxa"/>
              <w:bottom w:w="100" w:type="dxa"/>
              <w:right w:w="100" w:type="dxa"/>
            </w:tcMar>
          </w:tcPr>
          <w:p w:rsidR="00592A4C" w:rsidRDefault="00122878">
            <w:pPr>
              <w:widowControl w:val="0"/>
              <w:shd w:val="clear" w:color="auto" w:fill="FFFFFF"/>
              <w:spacing w:after="200" w:line="240" w:lineRule="auto"/>
              <w:rPr>
                <w:rFonts w:ascii="Century Gothic" w:eastAsia="Century Gothic" w:hAnsi="Century Gothic" w:cs="Century Gothic"/>
                <w:b/>
              </w:rPr>
            </w:pPr>
            <w:r>
              <w:rPr>
                <w:rFonts w:ascii="Century Gothic" w:eastAsia="Century Gothic" w:hAnsi="Century Gothic" w:cs="Century Gothic"/>
                <w:b/>
              </w:rPr>
              <w:t xml:space="preserve">General description of the post </w:t>
            </w:r>
          </w:p>
          <w:p w:rsidR="00592A4C" w:rsidRDefault="00122878">
            <w:pPr>
              <w:widowControl w:val="0"/>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t xml:space="preserve">The successful candidate will lead the Pathway/Phase, working alongside curriculum and pedagogical leaders. The post holder is required to fully support the vision, ethos and policies of the school and will </w:t>
            </w:r>
            <w:r>
              <w:rPr>
                <w:rFonts w:ascii="Century Gothic" w:eastAsia="Century Gothic" w:hAnsi="Century Gothic" w:cs="Century Gothic"/>
              </w:rPr>
              <w:t>support the Strategic Development of the school.</w:t>
            </w:r>
            <w:r>
              <w:rPr>
                <w:rFonts w:ascii="Century Gothic" w:eastAsia="Century Gothic" w:hAnsi="Century Gothic" w:cs="Century Gothic"/>
                <w:b/>
                <w:u w:val="single"/>
              </w:rPr>
              <w:t xml:space="preserve"> </w:t>
            </w:r>
          </w:p>
          <w:p w:rsidR="00592A4C" w:rsidRDefault="00122878">
            <w:pPr>
              <w:widowControl w:val="0"/>
              <w:shd w:val="clear" w:color="auto" w:fill="FFFFFF"/>
              <w:spacing w:after="200" w:line="240" w:lineRule="auto"/>
              <w:rPr>
                <w:rFonts w:ascii="Century Gothic" w:eastAsia="Century Gothic" w:hAnsi="Century Gothic" w:cs="Century Gothic"/>
                <w:b/>
                <w:u w:val="single"/>
              </w:rPr>
            </w:pPr>
            <w:r>
              <w:rPr>
                <w:rFonts w:ascii="Century Gothic" w:eastAsia="Century Gothic" w:hAnsi="Century Gothic" w:cs="Century Gothic"/>
              </w:rPr>
              <w:t>All staff within the school are expected to make a valuable contribution. The postholder will:</w:t>
            </w:r>
          </w:p>
          <w:p w:rsidR="00592A4C" w:rsidRDefault="00122878">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Contribute to the development of the School Improvement Plan, monitoring its progress and effectiveness</w:t>
            </w:r>
          </w:p>
          <w:p w:rsidR="00592A4C" w:rsidRDefault="00122878">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 xml:space="preserve">Develop and implement policies which reflects the school’s commitment </w:t>
            </w:r>
            <w:proofErr w:type="gramStart"/>
            <w:r>
              <w:rPr>
                <w:rFonts w:ascii="Century Gothic" w:eastAsia="Century Gothic" w:hAnsi="Century Gothic" w:cs="Century Gothic"/>
              </w:rPr>
              <w:t>to  accelerated</w:t>
            </w:r>
            <w:proofErr w:type="gramEnd"/>
            <w:r>
              <w:rPr>
                <w:rFonts w:ascii="Century Gothic" w:eastAsia="Century Gothic" w:hAnsi="Century Gothic" w:cs="Century Gothic"/>
              </w:rPr>
              <w:t xml:space="preserve"> pupil progress and aspirational relevant outcomes which are consistent with national strategies and policies</w:t>
            </w:r>
          </w:p>
          <w:p w:rsidR="00592A4C" w:rsidRDefault="00122878">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Actively participate in whole school self-evaluation and scho</w:t>
            </w:r>
            <w:r>
              <w:rPr>
                <w:rFonts w:ascii="Century Gothic" w:eastAsia="Century Gothic" w:hAnsi="Century Gothic" w:cs="Century Gothic"/>
              </w:rPr>
              <w:t>ol improvement planning</w:t>
            </w:r>
          </w:p>
          <w:p w:rsidR="00592A4C" w:rsidRDefault="00122878">
            <w:pPr>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Manage the health, safety and welfare of all pupils in the pathway/phase.</w:t>
            </w:r>
          </w:p>
          <w:p w:rsidR="00592A4C" w:rsidRDefault="00122878">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Contribute to, and promote, the vision, culture and ethos of the school in their pathway/phase.</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Take responsibility for leading staff and pupils on a day to d</w:t>
            </w:r>
            <w:r>
              <w:rPr>
                <w:rFonts w:ascii="Century Gothic" w:eastAsia="Century Gothic" w:hAnsi="Century Gothic" w:cs="Century Gothic"/>
              </w:rPr>
              <w:t>ay basis</w:t>
            </w:r>
          </w:p>
          <w:p w:rsidR="00592A4C" w:rsidRDefault="00122878">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Manage, monitor and account for budgets, setting appropriate priorities for expenditure and allocation of funds to ensure effective resources</w:t>
            </w:r>
          </w:p>
          <w:p w:rsidR="00592A4C" w:rsidRDefault="00122878">
            <w:pPr>
              <w:numPr>
                <w:ilvl w:val="0"/>
                <w:numId w:val="11"/>
              </w:numPr>
              <w:spacing w:line="240" w:lineRule="auto"/>
              <w:rPr>
                <w:rFonts w:ascii="Century Gothic" w:eastAsia="Century Gothic" w:hAnsi="Century Gothic" w:cs="Century Gothic"/>
              </w:rPr>
            </w:pPr>
            <w:r>
              <w:rPr>
                <w:rFonts w:ascii="Century Gothic" w:eastAsia="Century Gothic" w:hAnsi="Century Gothic" w:cs="Century Gothic"/>
              </w:rPr>
              <w:t>Establish staff and resource needs and make appropriate recommendations</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Further enhance our provision so </w:t>
            </w:r>
            <w:r>
              <w:rPr>
                <w:rFonts w:ascii="Century Gothic" w:eastAsia="Century Gothic" w:hAnsi="Century Gothic" w:cs="Century Gothic"/>
              </w:rPr>
              <w:t>that it continues to offer a safe, calm and inclusive environment for our children</w:t>
            </w:r>
          </w:p>
          <w:p w:rsidR="00592A4C" w:rsidRDefault="00122878">
            <w:pPr>
              <w:numPr>
                <w:ilvl w:val="0"/>
                <w:numId w:val="11"/>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Contribute to Governors’ meetings on any relevant issue when appropriate</w:t>
            </w:r>
          </w:p>
        </w:tc>
      </w:tr>
      <w:tr w:rsidR="00592A4C">
        <w:tc>
          <w:tcPr>
            <w:tcW w:w="10209" w:type="dxa"/>
            <w:shd w:val="clear" w:color="auto" w:fill="auto"/>
            <w:tcMar>
              <w:top w:w="100" w:type="dxa"/>
              <w:left w:w="100" w:type="dxa"/>
              <w:bottom w:w="100" w:type="dxa"/>
              <w:right w:w="100" w:type="dxa"/>
            </w:tcMar>
          </w:tcPr>
          <w:p w:rsidR="00592A4C" w:rsidRDefault="0012287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b/>
              </w:rPr>
            </w:pPr>
            <w:r>
              <w:rPr>
                <w:rFonts w:ascii="Century Gothic" w:eastAsia="Century Gothic" w:hAnsi="Century Gothic" w:cs="Century Gothic"/>
                <w:b/>
              </w:rPr>
              <w:t>Monitoring Impact</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Have an overview of standards across the pathway/phase, contribute and support the monitoring of standards</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Support the assessment cycle, leading Pupil Progress meeting and EHCP meetings as required</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Ensure that the curriculum is successful in meeting the ne</w:t>
            </w:r>
            <w:r>
              <w:rPr>
                <w:rFonts w:ascii="Century Gothic" w:eastAsia="Century Gothic" w:hAnsi="Century Gothic" w:cs="Century Gothic"/>
              </w:rPr>
              <w:t>eds of pupils and prepares them well for the next stage of their education</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Support the implementation and personalisation of curriculum frameworks</w:t>
            </w:r>
          </w:p>
          <w:p w:rsidR="00592A4C" w:rsidRDefault="00122878">
            <w:pPr>
              <w:widowControl w:val="0"/>
              <w:numPr>
                <w:ilvl w:val="0"/>
                <w:numId w:val="11"/>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Monitor behaviour, attitudes and the Personal Development of pupils in the pathway/phase. </w:t>
            </w:r>
          </w:p>
          <w:p w:rsidR="00592A4C" w:rsidRDefault="00122878">
            <w:pPr>
              <w:widowControl w:val="0"/>
              <w:numPr>
                <w:ilvl w:val="0"/>
                <w:numId w:val="11"/>
              </w:numPr>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t xml:space="preserve">Support the inclusion of all pupils by working under the direction of the Inclusion and Therapeutic teams to identify targeted and specialist provision as required. </w:t>
            </w:r>
          </w:p>
        </w:tc>
      </w:tr>
      <w:tr w:rsidR="00592A4C">
        <w:tc>
          <w:tcPr>
            <w:tcW w:w="10209" w:type="dxa"/>
            <w:shd w:val="clear" w:color="auto" w:fill="auto"/>
            <w:tcMar>
              <w:top w:w="100" w:type="dxa"/>
              <w:left w:w="100" w:type="dxa"/>
              <w:bottom w:w="100" w:type="dxa"/>
              <w:right w:w="100" w:type="dxa"/>
            </w:tcMar>
          </w:tcPr>
          <w:p w:rsidR="00592A4C" w:rsidRDefault="0012287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b/>
              </w:rPr>
            </w:pPr>
            <w:r>
              <w:rPr>
                <w:rFonts w:ascii="Century Gothic" w:eastAsia="Century Gothic" w:hAnsi="Century Gothic" w:cs="Century Gothic"/>
                <w:b/>
              </w:rPr>
              <w:t>Managing and Development of Staff</w:t>
            </w:r>
          </w:p>
          <w:p w:rsidR="00592A4C" w:rsidRDefault="00122878">
            <w:pPr>
              <w:numPr>
                <w:ilvl w:val="0"/>
                <w:numId w:val="9"/>
              </w:numPr>
              <w:spacing w:line="240" w:lineRule="auto"/>
              <w:rPr>
                <w:rFonts w:ascii="Century Gothic" w:eastAsia="Century Gothic" w:hAnsi="Century Gothic" w:cs="Century Gothic"/>
              </w:rPr>
            </w:pPr>
            <w:r>
              <w:rPr>
                <w:rFonts w:ascii="Century Gothic" w:eastAsia="Century Gothic" w:hAnsi="Century Gothic" w:cs="Century Gothic"/>
              </w:rPr>
              <w:t>Lead training and Induction for staff as appropriate, b</w:t>
            </w:r>
            <w:r>
              <w:rPr>
                <w:rFonts w:ascii="Century Gothic" w:eastAsia="Century Gothic" w:hAnsi="Century Gothic" w:cs="Century Gothic"/>
              </w:rPr>
              <w:t>e responsible for the development of all staff in pathway/phase</w:t>
            </w:r>
          </w:p>
          <w:p w:rsidR="00592A4C" w:rsidRDefault="00122878">
            <w:pPr>
              <w:widowControl w:val="0"/>
              <w:numPr>
                <w:ilvl w:val="0"/>
                <w:numId w:val="9"/>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Be responsible for staff deployment in the case of absence </w:t>
            </w:r>
          </w:p>
          <w:p w:rsidR="00592A4C" w:rsidRDefault="00122878">
            <w:pPr>
              <w:numPr>
                <w:ilvl w:val="0"/>
                <w:numId w:val="9"/>
              </w:numPr>
              <w:spacing w:line="240" w:lineRule="auto"/>
              <w:rPr>
                <w:rFonts w:ascii="Century Gothic" w:eastAsia="Century Gothic" w:hAnsi="Century Gothic" w:cs="Century Gothic"/>
              </w:rPr>
            </w:pPr>
            <w:r>
              <w:rPr>
                <w:rFonts w:ascii="Century Gothic" w:eastAsia="Century Gothic" w:hAnsi="Century Gothic" w:cs="Century Gothic"/>
              </w:rPr>
              <w:t>Create, maintain and enhance effective relationships</w:t>
            </w:r>
          </w:p>
          <w:p w:rsidR="00592A4C" w:rsidRDefault="00122878">
            <w:pPr>
              <w:widowControl w:val="0"/>
              <w:numPr>
                <w:ilvl w:val="0"/>
                <w:numId w:val="9"/>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lastRenderedPageBreak/>
              <w:t>Build capacity within the leadership team to empower new team members to be active in their areas of responsibility</w:t>
            </w:r>
          </w:p>
          <w:p w:rsidR="00592A4C" w:rsidRDefault="00122878">
            <w:pPr>
              <w:widowControl w:val="0"/>
              <w:numPr>
                <w:ilvl w:val="0"/>
                <w:numId w:val="9"/>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Promoting team commitment with colleagues through collaborative planning</w:t>
            </w:r>
          </w:p>
          <w:p w:rsidR="00592A4C" w:rsidRDefault="00122878">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Support the appraisal process for all staff in your pathway or delegate as appropriate</w:t>
            </w:r>
          </w:p>
          <w:p w:rsidR="00592A4C" w:rsidRDefault="00122878">
            <w:pPr>
              <w:numPr>
                <w:ilvl w:val="0"/>
                <w:numId w:val="9"/>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 xml:space="preserve">Assist in the recruitment of staff </w:t>
            </w:r>
          </w:p>
          <w:p w:rsidR="00592A4C" w:rsidRDefault="00122878">
            <w:pPr>
              <w:numPr>
                <w:ilvl w:val="0"/>
                <w:numId w:val="9"/>
              </w:numPr>
              <w:spacing w:line="240" w:lineRule="auto"/>
              <w:rPr>
                <w:rFonts w:ascii="Century Gothic" w:eastAsia="Century Gothic" w:hAnsi="Century Gothic" w:cs="Century Gothic"/>
              </w:rPr>
            </w:pPr>
            <w:r>
              <w:rPr>
                <w:rFonts w:ascii="Century Gothic" w:eastAsia="Century Gothic" w:hAnsi="Century Gothic" w:cs="Century Gothic"/>
              </w:rPr>
              <w:t>Reporting on issues raised by colleagues to your Line Manager</w:t>
            </w:r>
          </w:p>
          <w:p w:rsidR="00592A4C" w:rsidRDefault="00122878">
            <w:pPr>
              <w:numPr>
                <w:ilvl w:val="0"/>
                <w:numId w:val="9"/>
              </w:numPr>
              <w:spacing w:line="240" w:lineRule="auto"/>
              <w:rPr>
                <w:rFonts w:ascii="Century Gothic" w:eastAsia="Century Gothic" w:hAnsi="Century Gothic" w:cs="Century Gothic"/>
              </w:rPr>
            </w:pPr>
            <w:r>
              <w:rPr>
                <w:rFonts w:ascii="Century Gothic" w:eastAsia="Century Gothic" w:hAnsi="Century Gothic" w:cs="Century Gothic"/>
              </w:rPr>
              <w:t>Support Action research in the department</w:t>
            </w:r>
          </w:p>
          <w:p w:rsidR="00592A4C" w:rsidRDefault="00592A4C">
            <w:pPr>
              <w:spacing w:line="240" w:lineRule="auto"/>
              <w:rPr>
                <w:rFonts w:ascii="Century Gothic" w:eastAsia="Century Gothic" w:hAnsi="Century Gothic" w:cs="Century Gothic"/>
              </w:rPr>
            </w:pPr>
          </w:p>
          <w:p w:rsidR="00592A4C" w:rsidRDefault="00122878">
            <w:pPr>
              <w:widowControl w:val="0"/>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t>The appraisal process is the</w:t>
            </w:r>
            <w:r>
              <w:rPr>
                <w:rFonts w:ascii="Century Gothic" w:eastAsia="Century Gothic" w:hAnsi="Century Gothic" w:cs="Century Gothic"/>
              </w:rPr>
              <w:t xml:space="preserve"> vehicle for determining the performance of a teacher and this assessment will directly relate to pay determination (in accordance with the school pay policy), CPD provision and career advancement (in accordance with the ethos of being a learning environme</w:t>
            </w:r>
            <w:r>
              <w:rPr>
                <w:rFonts w:ascii="Century Gothic" w:eastAsia="Century Gothic" w:hAnsi="Century Gothic" w:cs="Century Gothic"/>
              </w:rPr>
              <w:t>nt for all)</w:t>
            </w:r>
          </w:p>
        </w:tc>
      </w:tr>
      <w:tr w:rsidR="00592A4C">
        <w:tc>
          <w:tcPr>
            <w:tcW w:w="10209" w:type="dxa"/>
            <w:shd w:val="clear" w:color="auto" w:fill="auto"/>
            <w:tcMar>
              <w:top w:w="100" w:type="dxa"/>
              <w:left w:w="100" w:type="dxa"/>
              <w:bottom w:w="100" w:type="dxa"/>
              <w:right w:w="100" w:type="dxa"/>
            </w:tcMar>
          </w:tcPr>
          <w:p w:rsidR="00592A4C" w:rsidRDefault="00122878">
            <w:p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b/>
              </w:rPr>
            </w:pPr>
            <w:r>
              <w:rPr>
                <w:rFonts w:ascii="Century Gothic" w:eastAsia="Century Gothic" w:hAnsi="Century Gothic" w:cs="Century Gothic"/>
                <w:b/>
              </w:rPr>
              <w:lastRenderedPageBreak/>
              <w:t>Parental engagement and the wider community and stakeholders</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 xml:space="preserve">Actively seek opportunities to develop effective relationships with the community in order to extend the curriculum and </w:t>
            </w:r>
            <w:proofErr w:type="gramStart"/>
            <w:r>
              <w:rPr>
                <w:rFonts w:ascii="Century Gothic" w:eastAsia="Century Gothic" w:hAnsi="Century Gothic" w:cs="Century Gothic"/>
              </w:rPr>
              <w:t>enhance  the</w:t>
            </w:r>
            <w:proofErr w:type="gramEnd"/>
            <w:r>
              <w:rPr>
                <w:rFonts w:ascii="Century Gothic" w:eastAsia="Century Gothic" w:hAnsi="Century Gothic" w:cs="Century Gothic"/>
              </w:rPr>
              <w:t xml:space="preserve"> quality of education</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 xml:space="preserve">Create and maintain an effective partnership with parents </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 xml:space="preserve">Ensure that parents are well-informed about all relevant matters, taking responsibility for dealing with parental concerns. </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Lead and develop opportunities for parents and community groups to engag</w:t>
            </w:r>
            <w:r>
              <w:rPr>
                <w:rFonts w:ascii="Century Gothic" w:eastAsia="Century Gothic" w:hAnsi="Century Gothic" w:cs="Century Gothic"/>
              </w:rPr>
              <w:t>e in the life of the school.</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Support pupil transition</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Attend wider professional meetings</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Ensure relevant stakeholders are well informed about the work of the phase/pathway</w:t>
            </w:r>
          </w:p>
          <w:p w:rsidR="00592A4C" w:rsidRDefault="00122878">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Century Gothic" w:eastAsia="Century Gothic" w:hAnsi="Century Gothic" w:cs="Century Gothic"/>
              </w:rPr>
            </w:pPr>
            <w:r>
              <w:rPr>
                <w:rFonts w:ascii="Century Gothic" w:eastAsia="Century Gothic" w:hAnsi="Century Gothic" w:cs="Century Gothic"/>
              </w:rPr>
              <w:t>Ensure the pathway/phase is celebrated through social media and across the school</w:t>
            </w:r>
          </w:p>
        </w:tc>
      </w:tr>
      <w:tr w:rsidR="00592A4C">
        <w:tc>
          <w:tcPr>
            <w:tcW w:w="10209" w:type="dxa"/>
            <w:shd w:val="clear" w:color="auto" w:fill="auto"/>
            <w:tcMar>
              <w:top w:w="100" w:type="dxa"/>
              <w:left w:w="100" w:type="dxa"/>
              <w:bottom w:w="100" w:type="dxa"/>
              <w:right w:w="100" w:type="dxa"/>
            </w:tcMar>
          </w:tcPr>
          <w:p w:rsidR="00592A4C" w:rsidRDefault="00122878">
            <w:pPr>
              <w:widowControl w:val="0"/>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b/>
              </w:rPr>
              <w:t xml:space="preserve">Classroom Teacher Duties. </w:t>
            </w:r>
            <w:r>
              <w:rPr>
                <w:rFonts w:ascii="Century Gothic" w:eastAsia="Century Gothic" w:hAnsi="Century Gothic" w:cs="Century Gothic"/>
              </w:rPr>
              <w:t xml:space="preserve">The postholder will be required to lead a class but will have dedicated leadership time. </w:t>
            </w:r>
          </w:p>
          <w:p w:rsidR="00592A4C" w:rsidRDefault="00122878">
            <w:pPr>
              <w:widowControl w:val="0"/>
              <w:numPr>
                <w:ilvl w:val="0"/>
                <w:numId w:val="3"/>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Acting as a role model for staff for high quality teaching and learning. </w:t>
            </w:r>
          </w:p>
          <w:p w:rsidR="00592A4C" w:rsidRDefault="00122878">
            <w:pPr>
              <w:widowControl w:val="0"/>
              <w:numPr>
                <w:ilvl w:val="0"/>
                <w:numId w:val="3"/>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Be an exemplary practitioner</w:t>
            </w:r>
          </w:p>
          <w:p w:rsidR="00592A4C" w:rsidRDefault="00122878">
            <w:pPr>
              <w:widowControl w:val="0"/>
              <w:numPr>
                <w:ilvl w:val="0"/>
                <w:numId w:val="3"/>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Using own class and practice as an ex</w:t>
            </w:r>
            <w:r>
              <w:rPr>
                <w:rFonts w:ascii="Century Gothic" w:eastAsia="Century Gothic" w:hAnsi="Century Gothic" w:cs="Century Gothic"/>
              </w:rPr>
              <w:t xml:space="preserve">ample of outstanding teaching and learning. </w:t>
            </w:r>
          </w:p>
          <w:p w:rsidR="00592A4C" w:rsidRDefault="00122878">
            <w:pPr>
              <w:widowControl w:val="0"/>
              <w:numPr>
                <w:ilvl w:val="0"/>
                <w:numId w:val="3"/>
              </w:numPr>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t>Create a stimulating learning environment for teaching and learning</w:t>
            </w:r>
          </w:p>
        </w:tc>
      </w:tr>
      <w:tr w:rsidR="00592A4C">
        <w:tc>
          <w:tcPr>
            <w:tcW w:w="10209" w:type="dxa"/>
            <w:shd w:val="clear" w:color="auto" w:fill="auto"/>
            <w:tcMar>
              <w:top w:w="100" w:type="dxa"/>
              <w:left w:w="100" w:type="dxa"/>
              <w:bottom w:w="100" w:type="dxa"/>
              <w:right w:w="100" w:type="dxa"/>
            </w:tcMar>
          </w:tcPr>
          <w:p w:rsidR="00592A4C" w:rsidRDefault="00122878">
            <w:pPr>
              <w:widowControl w:val="0"/>
              <w:spacing w:line="240" w:lineRule="auto"/>
              <w:rPr>
                <w:rFonts w:ascii="Century Gothic" w:eastAsia="Century Gothic" w:hAnsi="Century Gothic" w:cs="Century Gothic"/>
                <w:b/>
              </w:rPr>
            </w:pPr>
            <w:r>
              <w:rPr>
                <w:rFonts w:ascii="Century Gothic" w:eastAsia="Century Gothic" w:hAnsi="Century Gothic" w:cs="Century Gothic"/>
                <w:b/>
              </w:rPr>
              <w:t xml:space="preserve">Values and behaviour </w:t>
            </w:r>
          </w:p>
          <w:p w:rsidR="00592A4C" w:rsidRDefault="00122878">
            <w:pPr>
              <w:widowControl w:val="0"/>
              <w:spacing w:line="240" w:lineRule="auto"/>
              <w:rPr>
                <w:rFonts w:ascii="Century Gothic" w:eastAsia="Century Gothic" w:hAnsi="Century Gothic" w:cs="Century Gothic"/>
              </w:rPr>
            </w:pPr>
            <w:r>
              <w:rPr>
                <w:rFonts w:ascii="Century Gothic" w:eastAsia="Century Gothic" w:hAnsi="Century Gothic" w:cs="Century Gothic"/>
              </w:rPr>
              <w:t xml:space="preserve">All staff play a vital role in assisting to make the education of their pupils their first concern, and are accountable for achieving the highest possible standards in work and conduct. All members of staff must act with honesty and integrity; have strong </w:t>
            </w:r>
            <w:r>
              <w:rPr>
                <w:rFonts w:ascii="Century Gothic" w:eastAsia="Century Gothic" w:hAnsi="Century Gothic" w:cs="Century Gothic"/>
              </w:rPr>
              <w:t xml:space="preserve">knowledge within their field, keep their knowledge and skills up-to-date and are self-critical; forge positive professional relationships; and work with parents in the best interests of the students in the school. </w:t>
            </w:r>
          </w:p>
        </w:tc>
      </w:tr>
      <w:tr w:rsidR="00592A4C">
        <w:tc>
          <w:tcPr>
            <w:tcW w:w="10209"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b/>
              </w:rPr>
            </w:pPr>
            <w:r>
              <w:rPr>
                <w:rFonts w:ascii="Century Gothic" w:eastAsia="Century Gothic" w:hAnsi="Century Gothic" w:cs="Century Gothic"/>
                <w:b/>
              </w:rPr>
              <w:t xml:space="preserve">Personal and professional conduct </w:t>
            </w:r>
          </w:p>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The c</w:t>
            </w:r>
            <w:r>
              <w:rPr>
                <w:rFonts w:ascii="Century Gothic" w:eastAsia="Century Gothic" w:hAnsi="Century Gothic" w:cs="Century Gothic"/>
              </w:rPr>
              <w:t>lassroom teacher is expected to demonstrate good standards of personal and professional conduct. The following statements define the behaviour and attitudes which set the required standard for conduct throughout your career. It is important to maintain hig</w:t>
            </w:r>
            <w:r>
              <w:rPr>
                <w:rFonts w:ascii="Century Gothic" w:eastAsia="Century Gothic" w:hAnsi="Century Gothic" w:cs="Century Gothic"/>
              </w:rPr>
              <w:t xml:space="preserve">h standards of ethics and behaviour, within and outside school, by: </w:t>
            </w:r>
          </w:p>
          <w:p w:rsidR="00592A4C" w:rsidRDefault="00592A4C">
            <w:pPr>
              <w:widowControl w:val="0"/>
              <w:pBdr>
                <w:top w:val="nil"/>
                <w:left w:val="nil"/>
                <w:bottom w:val="nil"/>
                <w:right w:val="nil"/>
                <w:between w:val="nil"/>
              </w:pBdr>
              <w:spacing w:line="240" w:lineRule="auto"/>
              <w:rPr>
                <w:rFonts w:ascii="Century Gothic" w:eastAsia="Century Gothic" w:hAnsi="Century Gothic" w:cs="Century Gothic"/>
              </w:rPr>
            </w:pPr>
          </w:p>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 treating pupils with dignity, building relationships rooted in mutual respect, and at all times observing proper boundaries appropriate to the position; </w:t>
            </w:r>
          </w:p>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 having regard for the need to safeguard pupils’ well-being, in accordance with statutory provisions; </w:t>
            </w:r>
          </w:p>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showing tolerance of and respect for the rights of others and not undermining fundamental British values, including: - democracy, the rule of law, ind</w:t>
            </w:r>
            <w:r>
              <w:rPr>
                <w:rFonts w:ascii="Century Gothic" w:eastAsia="Century Gothic" w:hAnsi="Century Gothic" w:cs="Century Gothic"/>
              </w:rPr>
              <w:t xml:space="preserve">ividual liberty and mutual respect, and - tolerance of those with different faiths and beliefs; </w:t>
            </w:r>
          </w:p>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 ensuring that personal beliefs are not expressed in ways which exploit pupils’ vulnerability or might lead them to break the law. </w:t>
            </w:r>
          </w:p>
          <w:p w:rsidR="00592A4C" w:rsidRDefault="00592A4C">
            <w:pPr>
              <w:widowControl w:val="0"/>
              <w:pBdr>
                <w:top w:val="nil"/>
                <w:left w:val="nil"/>
                <w:bottom w:val="nil"/>
                <w:right w:val="nil"/>
                <w:between w:val="nil"/>
              </w:pBdr>
              <w:spacing w:line="240" w:lineRule="auto"/>
              <w:rPr>
                <w:rFonts w:ascii="Century Gothic" w:eastAsia="Century Gothic" w:hAnsi="Century Gothic" w:cs="Century Gothic"/>
              </w:rPr>
            </w:pPr>
          </w:p>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All staff must have prope</w:t>
            </w:r>
            <w:r>
              <w:rPr>
                <w:rFonts w:ascii="Century Gothic" w:eastAsia="Century Gothic" w:hAnsi="Century Gothic" w:cs="Century Gothic"/>
              </w:rPr>
              <w:t xml:space="preserve">r and professional regard for the ethos, policies and practices of the school in which they work and maintain high standards in their own attendance and punctuality. </w:t>
            </w:r>
          </w:p>
        </w:tc>
      </w:tr>
      <w:tr w:rsidR="00592A4C">
        <w:tc>
          <w:tcPr>
            <w:tcW w:w="10209" w:type="dxa"/>
            <w:shd w:val="clear" w:color="auto" w:fill="auto"/>
            <w:tcMar>
              <w:top w:w="100" w:type="dxa"/>
              <w:left w:w="100" w:type="dxa"/>
              <w:bottom w:w="100" w:type="dxa"/>
              <w:right w:w="100" w:type="dxa"/>
            </w:tcMar>
          </w:tcPr>
          <w:p w:rsidR="00592A4C" w:rsidRDefault="00122878">
            <w:pPr>
              <w:widowControl w:val="0"/>
              <w:spacing w:line="240" w:lineRule="auto"/>
              <w:rPr>
                <w:rFonts w:ascii="Century Gothic" w:eastAsia="Century Gothic" w:hAnsi="Century Gothic" w:cs="Century Gothic"/>
              </w:rPr>
            </w:pPr>
            <w:r>
              <w:rPr>
                <w:rFonts w:ascii="Century Gothic" w:eastAsia="Century Gothic" w:hAnsi="Century Gothic" w:cs="Century Gothic"/>
                <w:b/>
              </w:rPr>
              <w:lastRenderedPageBreak/>
              <w:t>Responsibilities</w:t>
            </w:r>
            <w:r>
              <w:rPr>
                <w:rFonts w:ascii="Century Gothic" w:eastAsia="Century Gothic" w:hAnsi="Century Gothic" w:cs="Century Gothic"/>
              </w:rPr>
              <w:t xml:space="preserve"> The post holder is accountable to their line manager at all times.</w:t>
            </w:r>
          </w:p>
        </w:tc>
      </w:tr>
      <w:tr w:rsidR="00592A4C">
        <w:tc>
          <w:tcPr>
            <w:tcW w:w="10209" w:type="dxa"/>
            <w:shd w:val="clear" w:color="auto" w:fill="auto"/>
            <w:tcMar>
              <w:top w:w="100" w:type="dxa"/>
              <w:left w:w="100" w:type="dxa"/>
              <w:bottom w:w="100" w:type="dxa"/>
              <w:right w:w="100" w:type="dxa"/>
            </w:tcMar>
          </w:tcPr>
          <w:p w:rsidR="00592A4C" w:rsidRDefault="00122878">
            <w:pPr>
              <w:spacing w:line="240" w:lineRule="auto"/>
              <w:jc w:val="both"/>
              <w:rPr>
                <w:rFonts w:ascii="Century Gothic" w:eastAsia="Century Gothic" w:hAnsi="Century Gothic" w:cs="Century Gothic"/>
                <w:b/>
                <w:highlight w:val="white"/>
              </w:rPr>
            </w:pPr>
            <w:r>
              <w:rPr>
                <w:rFonts w:ascii="Century Gothic" w:eastAsia="Century Gothic" w:hAnsi="Century Gothic" w:cs="Century Gothic"/>
                <w:b/>
                <w:highlight w:val="white"/>
              </w:rPr>
              <w:t>Con</w:t>
            </w:r>
            <w:r>
              <w:rPr>
                <w:rFonts w:ascii="Century Gothic" w:eastAsia="Century Gothic" w:hAnsi="Century Gothic" w:cs="Century Gothic"/>
                <w:b/>
                <w:highlight w:val="white"/>
              </w:rPr>
              <w:t xml:space="preserve">ditions of Employment. </w:t>
            </w:r>
          </w:p>
          <w:p w:rsidR="00592A4C" w:rsidRDefault="00122878">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This Job Description does not form part of the Contract of Employment and the duties may be varied to meet the changing demands of the school at the reasonable discretion of the Head teacher and following consultation with you and will be reviewed annually</w:t>
            </w:r>
            <w:r>
              <w:rPr>
                <w:rFonts w:ascii="Century Gothic" w:eastAsia="Century Gothic" w:hAnsi="Century Gothic" w:cs="Century Gothic"/>
                <w:highlight w:val="white"/>
              </w:rPr>
              <w:t xml:space="preserve"> as part of the appraisal process.</w:t>
            </w:r>
          </w:p>
          <w:p w:rsidR="00592A4C" w:rsidRDefault="00592A4C">
            <w:pPr>
              <w:spacing w:line="240" w:lineRule="auto"/>
              <w:jc w:val="both"/>
              <w:rPr>
                <w:rFonts w:ascii="Century Gothic" w:eastAsia="Century Gothic" w:hAnsi="Century Gothic" w:cs="Century Gothic"/>
                <w:b/>
                <w:highlight w:val="white"/>
              </w:rPr>
            </w:pPr>
          </w:p>
          <w:p w:rsidR="00592A4C" w:rsidRDefault="00122878">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Because of the nature of this job, it will be necessary for the appropriate level of criminal record disclosure to be undertaken.  Therefore, it is essential in making your application that you disclose whether you have any pending charges, convictions, bi</w:t>
            </w:r>
            <w:r>
              <w:rPr>
                <w:rFonts w:ascii="Century Gothic" w:eastAsia="Century Gothic" w:hAnsi="Century Gothic" w:cs="Century Gothic"/>
                <w:highlight w:val="white"/>
              </w:rPr>
              <w:t xml:space="preserve">nd-overs or cautions and, if so, for which offences. </w:t>
            </w:r>
          </w:p>
          <w:p w:rsidR="00592A4C" w:rsidRDefault="00592A4C">
            <w:pPr>
              <w:spacing w:line="240" w:lineRule="auto"/>
              <w:jc w:val="both"/>
              <w:rPr>
                <w:rFonts w:ascii="Century Gothic" w:eastAsia="Century Gothic" w:hAnsi="Century Gothic" w:cs="Century Gothic"/>
                <w:highlight w:val="white"/>
              </w:rPr>
            </w:pPr>
          </w:p>
          <w:p w:rsidR="00592A4C" w:rsidRDefault="00122878">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This post will be exempt from the provisions of Section 4(2) of the Rehabilitation of Offenders 1974 (Exemptions) (Amendments) Order 1986.  Therefore, applicants are not entitled to withhold informatio</w:t>
            </w:r>
            <w:r>
              <w:rPr>
                <w:rFonts w:ascii="Century Gothic" w:eastAsia="Century Gothic" w:hAnsi="Century Gothic" w:cs="Century Gothic"/>
                <w:highlight w:val="white"/>
              </w:rPr>
              <w:t>n about convictions which for other purposes are ‘spent’ under the provision of the Act, and, in the event of the employment being taken up; any failure to disclose such convictions will result in dismissal or disciplinary action by the Authority.</w:t>
            </w:r>
          </w:p>
          <w:p w:rsidR="00592A4C" w:rsidRDefault="00122878">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The fact</w:t>
            </w:r>
            <w:r>
              <w:rPr>
                <w:rFonts w:ascii="Century Gothic" w:eastAsia="Century Gothic" w:hAnsi="Century Gothic" w:cs="Century Gothic"/>
                <w:highlight w:val="white"/>
              </w:rPr>
              <w:t xml:space="preserve"> that a pending charge, conviction, bind-over or caution has been recorded against you will not necessarily debar you from consideration for this appointment.  Applicants must be willing to undergo child protection screening appropriate to the post, includ</w:t>
            </w:r>
            <w:r>
              <w:rPr>
                <w:rFonts w:ascii="Century Gothic" w:eastAsia="Century Gothic" w:hAnsi="Century Gothic" w:cs="Century Gothic"/>
                <w:highlight w:val="white"/>
              </w:rPr>
              <w:t>ing checks with past employers.</w:t>
            </w:r>
          </w:p>
          <w:p w:rsidR="00592A4C" w:rsidRDefault="00592A4C">
            <w:pPr>
              <w:spacing w:line="240" w:lineRule="auto"/>
              <w:jc w:val="both"/>
              <w:rPr>
                <w:rFonts w:ascii="Century Gothic" w:eastAsia="Century Gothic" w:hAnsi="Century Gothic" w:cs="Century Gothic"/>
                <w:highlight w:val="white"/>
              </w:rPr>
            </w:pPr>
          </w:p>
          <w:p w:rsidR="00592A4C" w:rsidRDefault="00122878">
            <w:pPr>
              <w:spacing w:line="240" w:lineRule="auto"/>
              <w:jc w:val="both"/>
              <w:rPr>
                <w:rFonts w:ascii="Century Gothic" w:eastAsia="Century Gothic" w:hAnsi="Century Gothic" w:cs="Century Gothic"/>
                <w:highlight w:val="white"/>
              </w:rPr>
            </w:pPr>
            <w:r>
              <w:rPr>
                <w:rFonts w:ascii="Century Gothic" w:eastAsia="Century Gothic" w:hAnsi="Century Gothic" w:cs="Century Gothic"/>
                <w:highlight w:val="white"/>
              </w:rPr>
              <w:t>‘The School is committed to safeguarding and promoting the welfare of children and expects all staff to share this commitment’.</w:t>
            </w:r>
          </w:p>
          <w:p w:rsidR="00592A4C" w:rsidRDefault="00592A4C">
            <w:pPr>
              <w:widowControl w:val="0"/>
              <w:spacing w:line="240" w:lineRule="auto"/>
              <w:rPr>
                <w:rFonts w:ascii="Century Gothic" w:eastAsia="Century Gothic" w:hAnsi="Century Gothic" w:cs="Century Gothic"/>
                <w:b/>
              </w:rPr>
            </w:pPr>
          </w:p>
        </w:tc>
      </w:tr>
    </w:tbl>
    <w:p w:rsidR="00592A4C" w:rsidRDefault="00592A4C">
      <w:pPr>
        <w:rPr>
          <w:rFonts w:ascii="Century Gothic" w:eastAsia="Century Gothic" w:hAnsi="Century Gothic" w:cs="Century Gothic"/>
        </w:rPr>
      </w:pPr>
    </w:p>
    <w:tbl>
      <w:tblPr>
        <w:tblStyle w:val="a3"/>
        <w:tblW w:w="10204" w:type="dxa"/>
        <w:tblBorders>
          <w:top w:val="nil"/>
          <w:left w:val="nil"/>
          <w:bottom w:val="nil"/>
          <w:right w:val="nil"/>
          <w:insideH w:val="nil"/>
          <w:insideV w:val="nil"/>
        </w:tblBorders>
        <w:tblLayout w:type="fixed"/>
        <w:tblLook w:val="0600" w:firstRow="0" w:lastRow="0" w:firstColumn="0" w:lastColumn="0" w:noHBand="1" w:noVBand="1"/>
      </w:tblPr>
      <w:tblGrid>
        <w:gridCol w:w="10204"/>
      </w:tblGrid>
      <w:tr w:rsidR="00592A4C">
        <w:trPr>
          <w:trHeight w:val="2795"/>
        </w:trPr>
        <w:tc>
          <w:tcPr>
            <w:tcW w:w="10204" w:type="dxa"/>
            <w:tcBorders>
              <w:top w:val="nil"/>
              <w:left w:val="nil"/>
              <w:bottom w:val="nil"/>
              <w:right w:val="nil"/>
            </w:tcBorders>
            <w:tcMar>
              <w:top w:w="100" w:type="dxa"/>
              <w:left w:w="100" w:type="dxa"/>
              <w:bottom w:w="100" w:type="dxa"/>
              <w:right w:w="100" w:type="dxa"/>
            </w:tcMar>
            <w:vAlign w:val="center"/>
          </w:tcPr>
          <w:p w:rsidR="00592A4C" w:rsidRDefault="00592A4C">
            <w:pPr>
              <w:spacing w:line="240" w:lineRule="auto"/>
              <w:jc w:val="both"/>
              <w:rPr>
                <w:rFonts w:ascii="Century Gothic" w:eastAsia="Century Gothic" w:hAnsi="Century Gothic" w:cs="Century Gothic"/>
                <w:highlight w:val="white"/>
              </w:rPr>
            </w:pPr>
          </w:p>
          <w:p w:rsidR="00592A4C" w:rsidRDefault="00592A4C">
            <w:pPr>
              <w:spacing w:line="240" w:lineRule="auto"/>
              <w:jc w:val="both"/>
              <w:rPr>
                <w:rFonts w:ascii="Century Gothic" w:eastAsia="Century Gothic" w:hAnsi="Century Gothic" w:cs="Century Gothic"/>
                <w:highlight w:val="white"/>
              </w:rPr>
            </w:pPr>
          </w:p>
          <w:p w:rsidR="00592A4C" w:rsidRDefault="00592A4C">
            <w:pPr>
              <w:spacing w:line="240" w:lineRule="auto"/>
              <w:jc w:val="both"/>
              <w:rPr>
                <w:rFonts w:ascii="Century Gothic" w:eastAsia="Century Gothic" w:hAnsi="Century Gothic" w:cs="Century Gothic"/>
                <w:highlight w:val="white"/>
              </w:rPr>
            </w:pPr>
          </w:p>
        </w:tc>
      </w:tr>
    </w:tbl>
    <w:p w:rsidR="00592A4C" w:rsidRDefault="00122878">
      <w:pPr>
        <w:pBdr>
          <w:top w:val="nil"/>
          <w:left w:val="nil"/>
          <w:bottom w:val="nil"/>
          <w:right w:val="nil"/>
          <w:between w:val="nil"/>
        </w:pBdr>
        <w:spacing w:line="240" w:lineRule="auto"/>
        <w:rPr>
          <w:rFonts w:ascii="Century Gothic" w:eastAsia="Century Gothic" w:hAnsi="Century Gothic" w:cs="Century Gothic"/>
        </w:rPr>
      </w:pPr>
      <w:r>
        <w:br w:type="page"/>
      </w:r>
    </w:p>
    <w:p w:rsidR="00592A4C" w:rsidRDefault="00592A4C">
      <w:pPr>
        <w:pBdr>
          <w:top w:val="nil"/>
          <w:left w:val="nil"/>
          <w:bottom w:val="nil"/>
          <w:right w:val="nil"/>
          <w:between w:val="nil"/>
        </w:pBdr>
        <w:spacing w:line="240" w:lineRule="auto"/>
        <w:rPr>
          <w:rFonts w:ascii="Century Gothic" w:eastAsia="Century Gothic" w:hAnsi="Century Gothic" w:cs="Century Gothic"/>
        </w:rPr>
      </w:pPr>
    </w:p>
    <w:p w:rsidR="00592A4C" w:rsidRDefault="00592A4C">
      <w:pPr>
        <w:pBdr>
          <w:top w:val="nil"/>
          <w:left w:val="nil"/>
          <w:bottom w:val="nil"/>
          <w:right w:val="nil"/>
          <w:between w:val="nil"/>
        </w:pBdr>
        <w:spacing w:line="240" w:lineRule="auto"/>
        <w:rPr>
          <w:rFonts w:ascii="Century Gothic" w:eastAsia="Century Gothic" w:hAnsi="Century Gothic" w:cs="Century Gothic"/>
        </w:rPr>
      </w:pPr>
    </w:p>
    <w:p w:rsidR="00592A4C" w:rsidRDefault="00122878">
      <w:p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Please refer to these requirements when completing the application. The person specification is related to the requirements of the post as determined by the job description.</w:t>
      </w:r>
    </w:p>
    <w:p w:rsidR="00592A4C" w:rsidRDefault="00592A4C">
      <w:pPr>
        <w:pBdr>
          <w:top w:val="nil"/>
          <w:left w:val="nil"/>
          <w:bottom w:val="nil"/>
          <w:right w:val="nil"/>
          <w:between w:val="nil"/>
        </w:pBdr>
        <w:spacing w:line="240" w:lineRule="auto"/>
        <w:rPr>
          <w:rFonts w:ascii="Century Gothic" w:eastAsia="Century Gothic" w:hAnsi="Century Gothic" w:cs="Century Gothic"/>
        </w:rPr>
      </w:pPr>
    </w:p>
    <w:tbl>
      <w:tblPr>
        <w:tblStyle w:val="a4"/>
        <w:tblW w:w="10260"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135"/>
        <w:gridCol w:w="4125"/>
      </w:tblGrid>
      <w:tr w:rsidR="00592A4C">
        <w:trPr>
          <w:trHeight w:val="420"/>
        </w:trPr>
        <w:tc>
          <w:tcPr>
            <w:tcW w:w="10260" w:type="dxa"/>
            <w:gridSpan w:val="2"/>
            <w:shd w:val="clear" w:color="auto" w:fill="FF9900"/>
            <w:tcMar>
              <w:top w:w="100" w:type="dxa"/>
              <w:left w:w="100" w:type="dxa"/>
              <w:bottom w:w="100" w:type="dxa"/>
              <w:right w:w="100" w:type="dxa"/>
            </w:tcMar>
          </w:tcPr>
          <w:p w:rsidR="00592A4C" w:rsidRDefault="00122878">
            <w:pPr>
              <w:widowControl w:val="0"/>
              <w:spacing w:line="240" w:lineRule="auto"/>
              <w:jc w:val="center"/>
              <w:rPr>
                <w:rFonts w:ascii="Century Gothic" w:eastAsia="Century Gothic" w:hAnsi="Century Gothic" w:cs="Century Gothic"/>
                <w:b/>
                <w:sz w:val="34"/>
                <w:szCs w:val="34"/>
              </w:rPr>
            </w:pPr>
            <w:r>
              <w:rPr>
                <w:rFonts w:ascii="Century Gothic" w:eastAsia="Century Gothic" w:hAnsi="Century Gothic" w:cs="Century Gothic"/>
                <w:b/>
                <w:sz w:val="34"/>
                <w:szCs w:val="34"/>
              </w:rPr>
              <w:t>Person Specification</w:t>
            </w:r>
          </w:p>
        </w:tc>
      </w:tr>
      <w:tr w:rsidR="00592A4C">
        <w:tc>
          <w:tcPr>
            <w:tcW w:w="6135" w:type="dxa"/>
            <w:shd w:val="clear" w:color="auto" w:fill="C9DAF8"/>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Essential</w:t>
            </w:r>
          </w:p>
        </w:tc>
        <w:tc>
          <w:tcPr>
            <w:tcW w:w="4125" w:type="dxa"/>
            <w:shd w:val="clear" w:color="auto" w:fill="C9DAF8"/>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center"/>
              <w:rPr>
                <w:rFonts w:ascii="Century Gothic" w:eastAsia="Century Gothic" w:hAnsi="Century Gothic" w:cs="Century Gothic"/>
                <w:b/>
                <w:sz w:val="32"/>
                <w:szCs w:val="32"/>
              </w:rPr>
            </w:pPr>
            <w:r>
              <w:rPr>
                <w:rFonts w:ascii="Century Gothic" w:eastAsia="Century Gothic" w:hAnsi="Century Gothic" w:cs="Century Gothic"/>
                <w:b/>
                <w:sz w:val="32"/>
                <w:szCs w:val="32"/>
              </w:rPr>
              <w:t>Desirable</w:t>
            </w:r>
          </w:p>
        </w:tc>
      </w:tr>
      <w:tr w:rsidR="00592A4C">
        <w:trPr>
          <w:trHeight w:val="732"/>
        </w:trPr>
        <w:tc>
          <w:tcPr>
            <w:tcW w:w="10260" w:type="dxa"/>
            <w:gridSpan w:val="2"/>
            <w:shd w:val="clear" w:color="auto" w:fill="C9DAF8"/>
          </w:tcPr>
          <w:p w:rsidR="00592A4C" w:rsidRDefault="00122878">
            <w:pPr>
              <w:widowControl w:val="0"/>
              <w:spacing w:line="240" w:lineRule="auto"/>
              <w:jc w:val="center"/>
              <w:rPr>
                <w:rFonts w:ascii="Century Gothic" w:eastAsia="Century Gothic" w:hAnsi="Century Gothic" w:cs="Century Gothic"/>
                <w:highlight w:val="white"/>
              </w:rPr>
            </w:pPr>
            <w:r>
              <w:rPr>
                <w:rFonts w:ascii="Century Gothic" w:eastAsia="Century Gothic" w:hAnsi="Century Gothic" w:cs="Century Gothic"/>
                <w:b/>
              </w:rPr>
              <w:t>Qualifications and training</w:t>
            </w:r>
          </w:p>
        </w:tc>
      </w:tr>
      <w:tr w:rsidR="00592A4C">
        <w:trPr>
          <w:trHeight w:val="732"/>
        </w:trPr>
        <w:tc>
          <w:tcPr>
            <w:tcW w:w="6135" w:type="dxa"/>
            <w:shd w:val="clear" w:color="auto" w:fill="auto"/>
            <w:tcMar>
              <w:top w:w="100" w:type="dxa"/>
              <w:left w:w="100" w:type="dxa"/>
              <w:bottom w:w="100" w:type="dxa"/>
              <w:right w:w="100" w:type="dxa"/>
            </w:tcMar>
          </w:tcPr>
          <w:p w:rsidR="00592A4C" w:rsidRDefault="00122878">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 xml:space="preserve">Teaching Qualifications </w:t>
            </w:r>
          </w:p>
          <w:p w:rsidR="00592A4C" w:rsidRDefault="00122878">
            <w:pPr>
              <w:widowControl w:val="0"/>
              <w:numPr>
                <w:ilvl w:val="0"/>
                <w:numId w:val="5"/>
              </w:numPr>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Degree or equivalent</w:t>
            </w:r>
          </w:p>
        </w:tc>
        <w:tc>
          <w:tcPr>
            <w:tcW w:w="4125" w:type="dxa"/>
            <w:shd w:val="clear" w:color="auto" w:fill="auto"/>
            <w:tcMar>
              <w:top w:w="100" w:type="dxa"/>
              <w:left w:w="100" w:type="dxa"/>
              <w:bottom w:w="100" w:type="dxa"/>
              <w:right w:w="100" w:type="dxa"/>
            </w:tcMar>
          </w:tcPr>
          <w:p w:rsidR="00592A4C" w:rsidRDefault="00122878">
            <w:pPr>
              <w:widowControl w:val="0"/>
              <w:numPr>
                <w:ilvl w:val="0"/>
                <w:numId w:val="1"/>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Evidence of ongoing Professional Development </w:t>
            </w:r>
          </w:p>
          <w:p w:rsidR="00592A4C" w:rsidRDefault="00592A4C">
            <w:pPr>
              <w:widowControl w:val="0"/>
              <w:pBdr>
                <w:top w:val="nil"/>
                <w:left w:val="nil"/>
                <w:bottom w:val="nil"/>
                <w:right w:val="nil"/>
                <w:between w:val="nil"/>
              </w:pBdr>
              <w:spacing w:line="240" w:lineRule="auto"/>
              <w:rPr>
                <w:rFonts w:ascii="Century Gothic" w:eastAsia="Century Gothic" w:hAnsi="Century Gothic" w:cs="Century Gothic"/>
              </w:rPr>
            </w:pPr>
          </w:p>
        </w:tc>
      </w:tr>
      <w:tr w:rsidR="00592A4C">
        <w:trPr>
          <w:trHeight w:val="732"/>
        </w:trPr>
        <w:tc>
          <w:tcPr>
            <w:tcW w:w="10260" w:type="dxa"/>
            <w:gridSpan w:val="2"/>
            <w:shd w:val="clear" w:color="auto" w:fill="C9DAF8"/>
            <w:tcMar>
              <w:top w:w="100" w:type="dxa"/>
              <w:left w:w="100" w:type="dxa"/>
              <w:bottom w:w="100" w:type="dxa"/>
              <w:right w:w="100" w:type="dxa"/>
            </w:tcMar>
          </w:tcPr>
          <w:p w:rsidR="00592A4C" w:rsidRDefault="00122878">
            <w:pPr>
              <w:widowControl w:val="0"/>
              <w:spacing w:line="240" w:lineRule="auto"/>
              <w:jc w:val="center"/>
              <w:rPr>
                <w:rFonts w:ascii="Century Gothic" w:eastAsia="Century Gothic" w:hAnsi="Century Gothic" w:cs="Century Gothic"/>
                <w:highlight w:val="white"/>
              </w:rPr>
            </w:pPr>
            <w:r>
              <w:rPr>
                <w:rFonts w:ascii="Century Gothic" w:eastAsia="Century Gothic" w:hAnsi="Century Gothic" w:cs="Century Gothic"/>
                <w:b/>
              </w:rPr>
              <w:t>Experience</w:t>
            </w:r>
          </w:p>
        </w:tc>
      </w:tr>
      <w:tr w:rsidR="00592A4C">
        <w:trPr>
          <w:trHeight w:val="732"/>
        </w:trPr>
        <w:tc>
          <w:tcPr>
            <w:tcW w:w="6135" w:type="dxa"/>
            <w:shd w:val="clear" w:color="auto" w:fill="auto"/>
            <w:tcMar>
              <w:top w:w="100" w:type="dxa"/>
              <w:left w:w="100" w:type="dxa"/>
              <w:bottom w:w="100" w:type="dxa"/>
              <w:right w:w="100" w:type="dxa"/>
            </w:tcMar>
          </w:tcPr>
          <w:p w:rsidR="00592A4C" w:rsidRDefault="00122878">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Outstanding teaching experience</w:t>
            </w:r>
          </w:p>
          <w:p w:rsidR="00592A4C" w:rsidRDefault="00122878">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Experience of managing a team</w:t>
            </w:r>
          </w:p>
          <w:p w:rsidR="00592A4C" w:rsidRDefault="00122878">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 xml:space="preserve">Experience of implementing strategies to raise standards with evidence of success </w:t>
            </w:r>
          </w:p>
          <w:p w:rsidR="00592A4C" w:rsidRDefault="00122878">
            <w:pPr>
              <w:widowControl w:val="0"/>
              <w:numPr>
                <w:ilvl w:val="0"/>
                <w:numId w:val="2"/>
              </w:numPr>
              <w:pBdr>
                <w:top w:val="nil"/>
                <w:left w:val="nil"/>
                <w:bottom w:val="nil"/>
                <w:right w:val="nil"/>
                <w:between w:val="nil"/>
              </w:pBdr>
              <w:spacing w:line="240" w:lineRule="auto"/>
              <w:rPr>
                <w:rFonts w:ascii="Century Gothic" w:eastAsia="Century Gothic" w:hAnsi="Century Gothic" w:cs="Century Gothic"/>
                <w:highlight w:val="white"/>
              </w:rPr>
            </w:pPr>
            <w:r>
              <w:rPr>
                <w:rFonts w:ascii="Century Gothic" w:eastAsia="Century Gothic" w:hAnsi="Century Gothic" w:cs="Century Gothic"/>
                <w:highlight w:val="white"/>
              </w:rPr>
              <w:t>Experience of promoting highly effective communications within and between teams and other stakeholders in the community</w:t>
            </w:r>
          </w:p>
        </w:tc>
        <w:tc>
          <w:tcPr>
            <w:tcW w:w="4125" w:type="dxa"/>
            <w:shd w:val="clear" w:color="auto" w:fill="auto"/>
            <w:tcMar>
              <w:top w:w="100" w:type="dxa"/>
              <w:left w:w="100" w:type="dxa"/>
              <w:bottom w:w="100" w:type="dxa"/>
              <w:right w:w="100" w:type="dxa"/>
            </w:tcMar>
          </w:tcPr>
          <w:p w:rsidR="00592A4C" w:rsidRDefault="00122878">
            <w:pPr>
              <w:widowControl w:val="0"/>
              <w:numPr>
                <w:ilvl w:val="0"/>
                <w:numId w:val="6"/>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Experience of working within a school environment</w:t>
            </w:r>
          </w:p>
          <w:p w:rsidR="00592A4C" w:rsidRDefault="00122878">
            <w:pPr>
              <w:widowControl w:val="0"/>
              <w:numPr>
                <w:ilvl w:val="0"/>
                <w:numId w:val="6"/>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Experience of being a Designated Safeguarding Lead</w:t>
            </w:r>
          </w:p>
          <w:p w:rsidR="00592A4C" w:rsidRDefault="00122878">
            <w:pPr>
              <w:widowControl w:val="0"/>
              <w:numPr>
                <w:ilvl w:val="0"/>
                <w:numId w:val="6"/>
              </w:numPr>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t>Experience of working with children with Special Educational Needs and Disabilities</w:t>
            </w:r>
          </w:p>
        </w:tc>
      </w:tr>
      <w:tr w:rsidR="00592A4C">
        <w:trPr>
          <w:trHeight w:val="420"/>
        </w:trPr>
        <w:tc>
          <w:tcPr>
            <w:tcW w:w="10260" w:type="dxa"/>
            <w:gridSpan w:val="2"/>
            <w:shd w:val="clear" w:color="auto" w:fill="C9DAF8"/>
            <w:tcMar>
              <w:top w:w="100" w:type="dxa"/>
              <w:left w:w="100" w:type="dxa"/>
              <w:bottom w:w="100" w:type="dxa"/>
              <w:right w:w="100" w:type="dxa"/>
            </w:tcMar>
          </w:tcPr>
          <w:p w:rsidR="00592A4C" w:rsidRDefault="00122878">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Knowledge and understanding</w:t>
            </w:r>
          </w:p>
        </w:tc>
      </w:tr>
      <w:tr w:rsidR="00592A4C">
        <w:tc>
          <w:tcPr>
            <w:tcW w:w="6135" w:type="dxa"/>
            <w:shd w:val="clear" w:color="auto" w:fill="auto"/>
            <w:tcMar>
              <w:top w:w="100" w:type="dxa"/>
              <w:left w:w="100" w:type="dxa"/>
              <w:bottom w:w="100" w:type="dxa"/>
              <w:right w:w="100" w:type="dxa"/>
            </w:tcMar>
          </w:tcPr>
          <w:p w:rsidR="00592A4C" w:rsidRDefault="00122878">
            <w:pPr>
              <w:widowControl w:val="0"/>
              <w:numPr>
                <w:ilvl w:val="0"/>
                <w:numId w:val="7"/>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Sound understanding of Child Development</w:t>
            </w:r>
          </w:p>
          <w:p w:rsidR="00592A4C" w:rsidRDefault="00122878">
            <w:pPr>
              <w:widowControl w:val="0"/>
              <w:numPr>
                <w:ilvl w:val="0"/>
                <w:numId w:val="7"/>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Effective use of data to analyse and measure impact</w:t>
            </w:r>
          </w:p>
          <w:p w:rsidR="00592A4C" w:rsidRDefault="00122878">
            <w:pPr>
              <w:widowControl w:val="0"/>
              <w:numPr>
                <w:ilvl w:val="0"/>
                <w:numId w:val="7"/>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Equal opportunity issues within the workplace and the importance of culture and ethos and how </w:t>
            </w:r>
            <w:proofErr w:type="gramStart"/>
            <w:r>
              <w:rPr>
                <w:rFonts w:ascii="Century Gothic" w:eastAsia="Century Gothic" w:hAnsi="Century Gothic" w:cs="Century Gothic"/>
              </w:rPr>
              <w:t>this impacts</w:t>
            </w:r>
            <w:proofErr w:type="gramEnd"/>
            <w:r>
              <w:rPr>
                <w:rFonts w:ascii="Century Gothic" w:eastAsia="Century Gothic" w:hAnsi="Century Gothic" w:cs="Century Gothic"/>
              </w:rPr>
              <w:t xml:space="preserve"> on morale, high expectation and high standards </w:t>
            </w:r>
          </w:p>
          <w:p w:rsidR="00592A4C" w:rsidRDefault="00122878">
            <w:pPr>
              <w:widowControl w:val="0"/>
              <w:numPr>
                <w:ilvl w:val="0"/>
                <w:numId w:val="7"/>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Good understanding of inclusive pedagogy</w:t>
            </w:r>
          </w:p>
          <w:p w:rsidR="00592A4C" w:rsidRDefault="00122878">
            <w:pPr>
              <w:widowControl w:val="0"/>
              <w:numPr>
                <w:ilvl w:val="0"/>
                <w:numId w:val="7"/>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Sound understanding of equality of opportunity issues and ho</w:t>
            </w:r>
            <w:r>
              <w:rPr>
                <w:rFonts w:ascii="Century Gothic" w:eastAsia="Century Gothic" w:hAnsi="Century Gothic" w:cs="Century Gothic"/>
              </w:rPr>
              <w:t xml:space="preserve">w they can be effectively addressed in schools </w:t>
            </w:r>
          </w:p>
          <w:p w:rsidR="00592A4C" w:rsidRDefault="00122878">
            <w:pPr>
              <w:widowControl w:val="0"/>
              <w:numPr>
                <w:ilvl w:val="0"/>
                <w:numId w:val="7"/>
              </w:numPr>
              <w:shd w:val="clear" w:color="auto" w:fill="FFFFFF"/>
              <w:spacing w:line="240" w:lineRule="auto"/>
              <w:rPr>
                <w:rFonts w:ascii="Century Gothic" w:eastAsia="Century Gothic" w:hAnsi="Century Gothic" w:cs="Century Gothic"/>
              </w:rPr>
            </w:pPr>
            <w:r>
              <w:rPr>
                <w:rFonts w:ascii="Century Gothic" w:eastAsia="Century Gothic" w:hAnsi="Century Gothic" w:cs="Century Gothic"/>
              </w:rPr>
              <w:t xml:space="preserve">Clear understanding of the role of parents and the community in school improvement and how </w:t>
            </w:r>
            <w:r>
              <w:rPr>
                <w:rFonts w:ascii="Century Gothic" w:eastAsia="Century Gothic" w:hAnsi="Century Gothic" w:cs="Century Gothic"/>
              </w:rPr>
              <w:lastRenderedPageBreak/>
              <w:t xml:space="preserve">this can be practised and </w:t>
            </w:r>
          </w:p>
          <w:p w:rsidR="00592A4C" w:rsidRDefault="00122878">
            <w:pPr>
              <w:widowControl w:val="0"/>
              <w:numPr>
                <w:ilvl w:val="0"/>
                <w:numId w:val="7"/>
              </w:numPr>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t>Strong people management skills with the ability and knowledge to motivate, train, develop</w:t>
            </w:r>
            <w:r>
              <w:rPr>
                <w:rFonts w:ascii="Century Gothic" w:eastAsia="Century Gothic" w:hAnsi="Century Gothic" w:cs="Century Gothic"/>
              </w:rPr>
              <w:t>, appraise and manage a team</w:t>
            </w:r>
          </w:p>
        </w:tc>
        <w:tc>
          <w:tcPr>
            <w:tcW w:w="4125" w:type="dxa"/>
            <w:shd w:val="clear" w:color="auto" w:fill="auto"/>
            <w:tcMar>
              <w:top w:w="100" w:type="dxa"/>
              <w:left w:w="100" w:type="dxa"/>
              <w:bottom w:w="100" w:type="dxa"/>
              <w:right w:w="100" w:type="dxa"/>
            </w:tcMar>
          </w:tcPr>
          <w:p w:rsidR="00592A4C" w:rsidRDefault="00122878">
            <w:pPr>
              <w:widowControl w:val="0"/>
              <w:numPr>
                <w:ilvl w:val="0"/>
                <w:numId w:val="10"/>
              </w:numPr>
              <w:shd w:val="clear" w:color="auto" w:fill="FFFFFF"/>
              <w:spacing w:after="200" w:line="240" w:lineRule="auto"/>
              <w:rPr>
                <w:rFonts w:ascii="Century Gothic" w:eastAsia="Century Gothic" w:hAnsi="Century Gothic" w:cs="Century Gothic"/>
              </w:rPr>
            </w:pPr>
            <w:r>
              <w:rPr>
                <w:rFonts w:ascii="Century Gothic" w:eastAsia="Century Gothic" w:hAnsi="Century Gothic" w:cs="Century Gothic"/>
              </w:rPr>
              <w:lastRenderedPageBreak/>
              <w:t>Understanding of attachment and a trauma informed approach</w:t>
            </w:r>
          </w:p>
          <w:p w:rsidR="00592A4C" w:rsidRDefault="00592A4C">
            <w:pPr>
              <w:widowControl w:val="0"/>
              <w:shd w:val="clear" w:color="auto" w:fill="FFFFFF"/>
              <w:spacing w:after="200" w:line="240" w:lineRule="auto"/>
              <w:rPr>
                <w:rFonts w:ascii="Century Gothic" w:eastAsia="Century Gothic" w:hAnsi="Century Gothic" w:cs="Century Gothic"/>
              </w:rPr>
            </w:pPr>
          </w:p>
          <w:p w:rsidR="00592A4C" w:rsidRDefault="00592A4C">
            <w:pPr>
              <w:widowControl w:val="0"/>
              <w:shd w:val="clear" w:color="auto" w:fill="FFFFFF"/>
              <w:spacing w:after="200" w:line="240" w:lineRule="auto"/>
              <w:rPr>
                <w:rFonts w:ascii="Century Gothic" w:eastAsia="Century Gothic" w:hAnsi="Century Gothic" w:cs="Century Gothic"/>
              </w:rPr>
            </w:pPr>
          </w:p>
        </w:tc>
      </w:tr>
      <w:tr w:rsidR="00592A4C">
        <w:trPr>
          <w:trHeight w:val="420"/>
        </w:trPr>
        <w:tc>
          <w:tcPr>
            <w:tcW w:w="10260" w:type="dxa"/>
            <w:gridSpan w:val="2"/>
            <w:shd w:val="clear" w:color="auto" w:fill="C9DAF8"/>
            <w:tcMar>
              <w:top w:w="100" w:type="dxa"/>
              <w:left w:w="100" w:type="dxa"/>
              <w:bottom w:w="100" w:type="dxa"/>
              <w:right w:w="100" w:type="dxa"/>
            </w:tcMar>
          </w:tcPr>
          <w:p w:rsidR="00592A4C" w:rsidRDefault="00122878">
            <w:pPr>
              <w:widowControl w:val="0"/>
              <w:spacing w:line="240" w:lineRule="auto"/>
              <w:jc w:val="center"/>
              <w:rPr>
                <w:rFonts w:ascii="Century Gothic" w:eastAsia="Century Gothic" w:hAnsi="Century Gothic" w:cs="Century Gothic"/>
                <w:b/>
              </w:rPr>
            </w:pPr>
            <w:r>
              <w:rPr>
                <w:rFonts w:ascii="Century Gothic" w:eastAsia="Century Gothic" w:hAnsi="Century Gothic" w:cs="Century Gothic"/>
                <w:b/>
              </w:rPr>
              <w:t>Characteristics and Competencies</w:t>
            </w:r>
          </w:p>
        </w:tc>
      </w:tr>
      <w:tr w:rsidR="00592A4C">
        <w:tc>
          <w:tcPr>
            <w:tcW w:w="6135" w:type="dxa"/>
            <w:shd w:val="clear" w:color="auto" w:fill="auto"/>
            <w:tcMar>
              <w:top w:w="100" w:type="dxa"/>
              <w:left w:w="100" w:type="dxa"/>
              <w:bottom w:w="100" w:type="dxa"/>
              <w:right w:w="100" w:type="dxa"/>
            </w:tcMar>
          </w:tcPr>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Ability to promote the school’s aims </w:t>
            </w:r>
            <w:proofErr w:type="gramStart"/>
            <w:r>
              <w:rPr>
                <w:rFonts w:ascii="Century Gothic" w:eastAsia="Century Gothic" w:hAnsi="Century Gothic" w:cs="Century Gothic"/>
              </w:rPr>
              <w:t>positively  Ability</w:t>
            </w:r>
            <w:proofErr w:type="gramEnd"/>
            <w:r>
              <w:rPr>
                <w:rFonts w:ascii="Century Gothic" w:eastAsia="Century Gothic" w:hAnsi="Century Gothic" w:cs="Century Gothic"/>
              </w:rPr>
              <w:t xml:space="preserve"> to develop good personal relationships within a team; making an effective contribution to high morale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Ability to create a happy, challenging and effective learning environment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A solution-focussed m</w:t>
            </w:r>
            <w:r>
              <w:rPr>
                <w:rFonts w:ascii="Century Gothic" w:eastAsia="Century Gothic" w:hAnsi="Century Gothic" w:cs="Century Gothic"/>
              </w:rPr>
              <w:t xml:space="preserve">ind-set and determined “no-excuses” approach to raising standards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A personable nature to build effective relationships with parents and all members of the school community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A creative and </w:t>
            </w:r>
            <w:proofErr w:type="gramStart"/>
            <w:r>
              <w:rPr>
                <w:rFonts w:ascii="Century Gothic" w:eastAsia="Century Gothic" w:hAnsi="Century Gothic" w:cs="Century Gothic"/>
              </w:rPr>
              <w:t>good humoured</w:t>
            </w:r>
            <w:proofErr w:type="gramEnd"/>
            <w:r>
              <w:rPr>
                <w:rFonts w:ascii="Century Gothic" w:eastAsia="Century Gothic" w:hAnsi="Century Gothic" w:cs="Century Gothic"/>
              </w:rPr>
              <w:t xml:space="preserve"> approach to all aspects of teaching, management and l</w:t>
            </w:r>
            <w:r>
              <w:rPr>
                <w:rFonts w:ascii="Century Gothic" w:eastAsia="Century Gothic" w:hAnsi="Century Gothic" w:cs="Century Gothic"/>
              </w:rPr>
              <w:t xml:space="preserve">eadership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Ability to keep up to date on relevant policies and procedures in line with the duties identified in the job description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Ability to work to professional standards, to develop effective working relationships, think independently and make judgeme</w:t>
            </w:r>
            <w:r>
              <w:rPr>
                <w:rFonts w:ascii="Century Gothic" w:eastAsia="Century Gothic" w:hAnsi="Century Gothic" w:cs="Century Gothic"/>
              </w:rPr>
              <w:t xml:space="preserve">nts and to influence others through persuasion/ discussion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 xml:space="preserve">Ability to be flexible and well organised to manage, at times, unpredictable and variable workloads </w:t>
            </w:r>
          </w:p>
          <w:p w:rsidR="00592A4C" w:rsidRDefault="00122878">
            <w:pPr>
              <w:widowControl w:val="0"/>
              <w:numPr>
                <w:ilvl w:val="0"/>
                <w:numId w:val="8"/>
              </w:numPr>
              <w:spacing w:line="240" w:lineRule="auto"/>
              <w:rPr>
                <w:rFonts w:ascii="Century Gothic" w:eastAsia="Century Gothic" w:hAnsi="Century Gothic" w:cs="Century Gothic"/>
              </w:rPr>
            </w:pPr>
            <w:r>
              <w:rPr>
                <w:rFonts w:ascii="Century Gothic" w:eastAsia="Century Gothic" w:hAnsi="Century Gothic" w:cs="Century Gothic"/>
              </w:rPr>
              <w:t>Ability and keenness to promote the school’s positive culture and ethos</w:t>
            </w:r>
          </w:p>
        </w:tc>
        <w:tc>
          <w:tcPr>
            <w:tcW w:w="4125" w:type="dxa"/>
            <w:shd w:val="clear" w:color="auto" w:fill="auto"/>
            <w:tcMar>
              <w:top w:w="100" w:type="dxa"/>
              <w:left w:w="100" w:type="dxa"/>
              <w:bottom w:w="100" w:type="dxa"/>
              <w:right w:w="100" w:type="dxa"/>
            </w:tcMar>
          </w:tcPr>
          <w:p w:rsidR="00592A4C" w:rsidRDefault="00592A4C">
            <w:pPr>
              <w:widowControl w:val="0"/>
              <w:pBdr>
                <w:top w:val="nil"/>
                <w:left w:val="nil"/>
                <w:bottom w:val="nil"/>
                <w:right w:val="nil"/>
                <w:between w:val="nil"/>
              </w:pBdr>
              <w:spacing w:line="240" w:lineRule="auto"/>
              <w:rPr>
                <w:rFonts w:ascii="Century Gothic" w:eastAsia="Century Gothic" w:hAnsi="Century Gothic" w:cs="Century Gothic"/>
              </w:rPr>
            </w:pPr>
          </w:p>
        </w:tc>
      </w:tr>
      <w:tr w:rsidR="00592A4C">
        <w:trPr>
          <w:trHeight w:val="420"/>
        </w:trPr>
        <w:tc>
          <w:tcPr>
            <w:tcW w:w="10260" w:type="dxa"/>
            <w:gridSpan w:val="2"/>
            <w:shd w:val="clear" w:color="auto" w:fill="C9DAF8"/>
            <w:tcMar>
              <w:top w:w="100" w:type="dxa"/>
              <w:left w:w="100" w:type="dxa"/>
              <w:bottom w:w="100" w:type="dxa"/>
              <w:right w:w="100" w:type="dxa"/>
            </w:tcMar>
          </w:tcPr>
          <w:p w:rsidR="00592A4C" w:rsidRDefault="00122878">
            <w:pPr>
              <w:widowControl w:val="0"/>
              <w:spacing w:line="240" w:lineRule="auto"/>
              <w:jc w:val="center"/>
              <w:rPr>
                <w:rFonts w:ascii="Century Gothic" w:eastAsia="Century Gothic" w:hAnsi="Century Gothic" w:cs="Century Gothic"/>
              </w:rPr>
            </w:pPr>
            <w:r>
              <w:rPr>
                <w:rFonts w:ascii="Century Gothic" w:eastAsia="Century Gothic" w:hAnsi="Century Gothic" w:cs="Century Gothic"/>
                <w:b/>
              </w:rPr>
              <w:t>Personal qualities</w:t>
            </w:r>
          </w:p>
        </w:tc>
      </w:tr>
      <w:tr w:rsidR="00592A4C">
        <w:tc>
          <w:tcPr>
            <w:tcW w:w="6135" w:type="dxa"/>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We expect all staff to demonstrate and model our core values. </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Kindness</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Resilience</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Courage</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Happiness</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 xml:space="preserve">Respect </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Humour</w:t>
            </w:r>
          </w:p>
          <w:p w:rsidR="00592A4C" w:rsidRDefault="00122878">
            <w:pPr>
              <w:widowControl w:val="0"/>
              <w:numPr>
                <w:ilvl w:val="0"/>
                <w:numId w:val="12"/>
              </w:numPr>
              <w:pBdr>
                <w:top w:val="nil"/>
                <w:left w:val="nil"/>
                <w:bottom w:val="nil"/>
                <w:right w:val="nil"/>
                <w:between w:val="nil"/>
              </w:pBdr>
              <w:spacing w:line="240" w:lineRule="auto"/>
              <w:rPr>
                <w:rFonts w:ascii="Century Gothic" w:eastAsia="Century Gothic" w:hAnsi="Century Gothic" w:cs="Century Gothic"/>
              </w:rPr>
            </w:pPr>
            <w:r>
              <w:rPr>
                <w:rFonts w:ascii="Century Gothic" w:eastAsia="Century Gothic" w:hAnsi="Century Gothic" w:cs="Century Gothic"/>
              </w:rPr>
              <w:t>Curiosity</w:t>
            </w:r>
          </w:p>
        </w:tc>
        <w:tc>
          <w:tcPr>
            <w:tcW w:w="4125" w:type="dxa"/>
            <w:shd w:val="clear" w:color="auto" w:fill="auto"/>
            <w:tcMar>
              <w:top w:w="100" w:type="dxa"/>
              <w:left w:w="100" w:type="dxa"/>
              <w:bottom w:w="100" w:type="dxa"/>
              <w:right w:w="100" w:type="dxa"/>
            </w:tcMar>
          </w:tcPr>
          <w:p w:rsidR="00592A4C" w:rsidRDefault="00592A4C">
            <w:pPr>
              <w:widowControl w:val="0"/>
              <w:pBdr>
                <w:top w:val="nil"/>
                <w:left w:val="nil"/>
                <w:bottom w:val="nil"/>
                <w:right w:val="nil"/>
                <w:between w:val="nil"/>
              </w:pBdr>
              <w:spacing w:line="240" w:lineRule="auto"/>
              <w:rPr>
                <w:rFonts w:ascii="Century Gothic" w:eastAsia="Century Gothic" w:hAnsi="Century Gothic" w:cs="Century Gothic"/>
              </w:rPr>
            </w:pPr>
          </w:p>
        </w:tc>
      </w:tr>
    </w:tbl>
    <w:p w:rsidR="00592A4C" w:rsidRDefault="00592A4C">
      <w:pPr>
        <w:pBdr>
          <w:top w:val="nil"/>
          <w:left w:val="nil"/>
          <w:bottom w:val="nil"/>
          <w:right w:val="nil"/>
          <w:between w:val="nil"/>
        </w:pBdr>
        <w:spacing w:line="240" w:lineRule="auto"/>
        <w:rPr>
          <w:rFonts w:ascii="Century Gothic" w:eastAsia="Century Gothic" w:hAnsi="Century Gothic" w:cs="Century Gothic"/>
        </w:rPr>
      </w:pPr>
    </w:p>
    <w:sectPr w:rsidR="00592A4C">
      <w:headerReference w:type="default" r:id="rId7"/>
      <w:footerReference w:type="default" r:id="rId8"/>
      <w:pgSz w:w="11909" w:h="16834"/>
      <w:pgMar w:top="566" w:right="850" w:bottom="850" w:left="85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22878">
      <w:pPr>
        <w:spacing w:line="240" w:lineRule="auto"/>
      </w:pPr>
      <w:r>
        <w:separator/>
      </w:r>
    </w:p>
  </w:endnote>
  <w:endnote w:type="continuationSeparator" w:id="0">
    <w:p w:rsidR="00000000" w:rsidRDefault="00122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4C" w:rsidRDefault="00592A4C">
    <w:pPr>
      <w:rPr>
        <w:rFonts w:ascii="Calibri" w:eastAsia="Calibri" w:hAnsi="Calibri" w:cs="Calibri"/>
        <w:sz w:val="2"/>
        <w:szCs w:val="2"/>
      </w:rPr>
    </w:pPr>
  </w:p>
  <w:p w:rsidR="00592A4C" w:rsidRDefault="00122878">
    <w:pPr>
      <w:pBdr>
        <w:top w:val="nil"/>
        <w:left w:val="nil"/>
        <w:bottom w:val="nil"/>
        <w:right w:val="nil"/>
        <w:between w:val="nil"/>
      </w:pBdr>
      <w:rPr>
        <w:rFonts w:ascii="Calibri" w:eastAsia="Calibri" w:hAnsi="Calibri" w:cs="Calibri"/>
        <w:color w:val="F6B26B"/>
        <w:sz w:val="6"/>
        <w:szCs w:val="6"/>
        <w:shd w:val="clear" w:color="auto" w:fill="F6B26B"/>
      </w:rPr>
    </w:pPr>
    <w:r>
      <w:pict>
        <v:rect id="_x0000_i1025" style="width:0;height:1.5pt" o:hralign="center" o:hrstd="t" o:hr="t" fillcolor="#a0a0a0" stroked="f"/>
      </w:pict>
    </w:r>
  </w:p>
  <w:p w:rsidR="00592A4C" w:rsidRDefault="00592A4C">
    <w:pPr>
      <w:rPr>
        <w:rFonts w:ascii="Calibri" w:eastAsia="Calibri" w:hAnsi="Calibri" w:cs="Calibri"/>
        <w:sz w:val="6"/>
        <w:szCs w:val="6"/>
      </w:rPr>
    </w:pPr>
  </w:p>
  <w:tbl>
    <w:tblPr>
      <w:tblStyle w:val="a6"/>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20"/>
      <w:gridCol w:w="1680"/>
    </w:tblGrid>
    <w:tr w:rsidR="00592A4C">
      <w:tc>
        <w:tcPr>
          <w:tcW w:w="8520" w:type="dxa"/>
          <w:tcBorders>
            <w:top w:val="nil"/>
            <w:left w:val="nil"/>
            <w:bottom w:val="nil"/>
            <w:right w:val="nil"/>
          </w:tcBorders>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 xml:space="preserve">Shared Drive/SLT/HR/Recruitment/Job Descriptions/ </w:t>
          </w:r>
          <w:proofErr w:type="spellStart"/>
          <w:r>
            <w:rPr>
              <w:rFonts w:ascii="Calibri" w:eastAsia="Calibri" w:hAnsi="Calibri" w:cs="Calibri"/>
              <w:sz w:val="16"/>
              <w:szCs w:val="16"/>
            </w:rPr>
            <w:t>PathwayLeader</w:t>
          </w:r>
          <w:proofErr w:type="spellEnd"/>
          <w:r>
            <w:rPr>
              <w:rFonts w:ascii="Calibri" w:eastAsia="Calibri" w:hAnsi="Calibri" w:cs="Calibri"/>
              <w:sz w:val="16"/>
              <w:szCs w:val="16"/>
            </w:rPr>
            <w:t xml:space="preserve"> 2021</w:t>
          </w:r>
        </w:p>
      </w:tc>
      <w:tc>
        <w:tcPr>
          <w:tcW w:w="1680" w:type="dxa"/>
          <w:tcBorders>
            <w:top w:val="nil"/>
            <w:left w:val="nil"/>
            <w:bottom w:val="nil"/>
            <w:right w:val="nil"/>
          </w:tcBorders>
          <w:shd w:val="clear" w:color="auto" w:fill="auto"/>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Pr>
              <w:rFonts w:ascii="Calibri" w:eastAsia="Calibri" w:hAnsi="Calibri" w:cs="Calibri"/>
              <w:noProof/>
            </w:rPr>
            <w:t>1</w:t>
          </w:r>
          <w:r>
            <w:rPr>
              <w:rFonts w:ascii="Calibri" w:eastAsia="Calibri" w:hAnsi="Calibri" w:cs="Calibri"/>
            </w:rPr>
            <w:fldChar w:fldCharType="end"/>
          </w:r>
        </w:p>
      </w:tc>
    </w:tr>
  </w:tbl>
  <w:p w:rsidR="00592A4C" w:rsidRDefault="00592A4C">
    <w:pPr>
      <w:rPr>
        <w:rFonts w:ascii="Calibri" w:eastAsia="Calibri" w:hAnsi="Calibri" w:cs="Calibr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22878">
      <w:pPr>
        <w:spacing w:line="240" w:lineRule="auto"/>
      </w:pPr>
      <w:r>
        <w:separator/>
      </w:r>
    </w:p>
  </w:footnote>
  <w:footnote w:type="continuationSeparator" w:id="0">
    <w:p w:rsidR="00000000" w:rsidRDefault="001228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2A4C" w:rsidRDefault="00592A4C">
    <w:pPr>
      <w:rPr>
        <w:sz w:val="2"/>
        <w:szCs w:val="2"/>
      </w:rPr>
    </w:pPr>
  </w:p>
  <w:tbl>
    <w:tblPr>
      <w:tblStyle w:val="a5"/>
      <w:tblW w:w="12375" w:type="dxa"/>
      <w:tblInd w:w="-1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375"/>
    </w:tblGrid>
    <w:tr w:rsidR="00592A4C">
      <w:trPr>
        <w:trHeight w:val="1377"/>
      </w:trPr>
      <w:tc>
        <w:tcPr>
          <w:tcW w:w="12375" w:type="dxa"/>
          <w:tcBorders>
            <w:top w:val="single" w:sz="8" w:space="0" w:color="3D85C6"/>
            <w:left w:val="single" w:sz="8" w:space="0" w:color="3D85C6"/>
            <w:bottom w:val="single" w:sz="8" w:space="0" w:color="3D85C6"/>
            <w:right w:val="single" w:sz="8" w:space="0" w:color="3D85C6"/>
          </w:tcBorders>
          <w:shd w:val="clear" w:color="auto" w:fill="3D85C6"/>
          <w:tcMar>
            <w:top w:w="100" w:type="dxa"/>
            <w:left w:w="100" w:type="dxa"/>
            <w:bottom w:w="100" w:type="dxa"/>
            <w:right w:w="100" w:type="dxa"/>
          </w:tcMar>
        </w:tcPr>
        <w:p w:rsidR="00592A4C" w:rsidRDefault="00122878">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9900"/>
              <w:sz w:val="60"/>
              <w:szCs w:val="60"/>
            </w:rPr>
            <w:t>The</w:t>
          </w:r>
          <w:r>
            <w:rPr>
              <w:rFonts w:ascii="Calibri" w:eastAsia="Calibri" w:hAnsi="Calibri" w:cs="Calibri"/>
              <w:b/>
              <w:sz w:val="60"/>
              <w:szCs w:val="60"/>
            </w:rPr>
            <w:t xml:space="preserve"> </w:t>
          </w:r>
          <w:r>
            <w:rPr>
              <w:rFonts w:ascii="Calibri" w:eastAsia="Calibri" w:hAnsi="Calibri" w:cs="Calibri"/>
              <w:b/>
              <w:color w:val="FFFFFF"/>
              <w:sz w:val="60"/>
              <w:szCs w:val="60"/>
            </w:rPr>
            <w:t>Chiltern School</w:t>
          </w:r>
        </w:p>
        <w:p w:rsidR="00592A4C" w:rsidRDefault="00122878">
          <w:pPr>
            <w:widowControl w:val="0"/>
            <w:pBdr>
              <w:top w:val="nil"/>
              <w:left w:val="nil"/>
              <w:bottom w:val="nil"/>
              <w:right w:val="nil"/>
              <w:between w:val="nil"/>
            </w:pBdr>
            <w:spacing w:line="240" w:lineRule="auto"/>
            <w:jc w:val="center"/>
            <w:rPr>
              <w:rFonts w:ascii="Calibri" w:eastAsia="Calibri" w:hAnsi="Calibri" w:cs="Calibri"/>
              <w:b/>
              <w:color w:val="FFFFFF"/>
              <w:sz w:val="60"/>
              <w:szCs w:val="60"/>
            </w:rPr>
          </w:pPr>
          <w:r>
            <w:rPr>
              <w:rFonts w:ascii="Calibri" w:eastAsia="Calibri" w:hAnsi="Calibri" w:cs="Calibri"/>
              <w:b/>
              <w:color w:val="FFFFFF"/>
              <w:sz w:val="60"/>
              <w:szCs w:val="60"/>
            </w:rPr>
            <w:t>Operational Lead (Post 16)</w:t>
          </w:r>
        </w:p>
      </w:tc>
    </w:tr>
    <w:tr w:rsidR="00592A4C">
      <w:tc>
        <w:tcPr>
          <w:tcW w:w="12375" w:type="dxa"/>
          <w:tcBorders>
            <w:top w:val="single" w:sz="8" w:space="0" w:color="3D85C6"/>
            <w:left w:val="single" w:sz="8" w:space="0" w:color="F6B26B"/>
            <w:bottom w:val="single" w:sz="8" w:space="0" w:color="F6B26B"/>
            <w:right w:val="single" w:sz="8" w:space="0" w:color="F6B26B"/>
          </w:tcBorders>
          <w:shd w:val="clear" w:color="auto" w:fill="FF9900"/>
          <w:tcMar>
            <w:top w:w="100" w:type="dxa"/>
            <w:left w:w="100" w:type="dxa"/>
            <w:bottom w:w="100" w:type="dxa"/>
            <w:right w:w="100" w:type="dxa"/>
          </w:tcMar>
        </w:tcPr>
        <w:p w:rsidR="00592A4C" w:rsidRDefault="00592A4C">
          <w:pPr>
            <w:widowControl w:val="0"/>
            <w:pBdr>
              <w:top w:val="nil"/>
              <w:left w:val="nil"/>
              <w:bottom w:val="nil"/>
              <w:right w:val="nil"/>
              <w:between w:val="nil"/>
            </w:pBdr>
            <w:spacing w:line="240" w:lineRule="auto"/>
            <w:rPr>
              <w:sz w:val="6"/>
              <w:szCs w:val="6"/>
            </w:rPr>
          </w:pPr>
        </w:p>
      </w:tc>
    </w:tr>
  </w:tbl>
  <w:p w:rsidR="00592A4C" w:rsidRDefault="00592A4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45E97"/>
    <w:multiLevelType w:val="multilevel"/>
    <w:tmpl w:val="FF20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2C484A"/>
    <w:multiLevelType w:val="multilevel"/>
    <w:tmpl w:val="EBACC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D9259A"/>
    <w:multiLevelType w:val="multilevel"/>
    <w:tmpl w:val="5A6C3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F66441"/>
    <w:multiLevelType w:val="multilevel"/>
    <w:tmpl w:val="DCF68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674CB7"/>
    <w:multiLevelType w:val="multilevel"/>
    <w:tmpl w:val="B176A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7C38E6"/>
    <w:multiLevelType w:val="multilevel"/>
    <w:tmpl w:val="0B5E65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8E0671"/>
    <w:multiLevelType w:val="multilevel"/>
    <w:tmpl w:val="86C013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B764390"/>
    <w:multiLevelType w:val="multilevel"/>
    <w:tmpl w:val="72C8C4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DFD1706"/>
    <w:multiLevelType w:val="multilevel"/>
    <w:tmpl w:val="C6B0CB8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E6D68F9"/>
    <w:multiLevelType w:val="multilevel"/>
    <w:tmpl w:val="C44E5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E17959"/>
    <w:multiLevelType w:val="multilevel"/>
    <w:tmpl w:val="5BD0B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A41FA9"/>
    <w:multiLevelType w:val="multilevel"/>
    <w:tmpl w:val="BD7E2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9"/>
  </w:num>
  <w:num w:numId="3">
    <w:abstractNumId w:val="3"/>
  </w:num>
  <w:num w:numId="4">
    <w:abstractNumId w:val="8"/>
  </w:num>
  <w:num w:numId="5">
    <w:abstractNumId w:val="4"/>
  </w:num>
  <w:num w:numId="6">
    <w:abstractNumId w:val="7"/>
  </w:num>
  <w:num w:numId="7">
    <w:abstractNumId w:val="2"/>
  </w:num>
  <w:num w:numId="8">
    <w:abstractNumId w:val="0"/>
  </w:num>
  <w:num w:numId="9">
    <w:abstractNumId w:val="6"/>
  </w:num>
  <w:num w:numId="10">
    <w:abstractNumId w:val="1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A4C"/>
    <w:rsid w:val="00122878"/>
    <w:rsid w:val="00592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ACB1F3E-48D8-45EA-AE9F-5F69F0CB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Chiltern School</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Lennon</dc:creator>
  <cp:lastModifiedBy>Jenny Lennon</cp:lastModifiedBy>
  <cp:revision>2</cp:revision>
  <dcterms:created xsi:type="dcterms:W3CDTF">2021-09-13T14:28:00Z</dcterms:created>
  <dcterms:modified xsi:type="dcterms:W3CDTF">2021-09-13T14:28:00Z</dcterms:modified>
</cp:coreProperties>
</file>