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8DE57" w14:textId="77777777" w:rsidR="00BC4D7B" w:rsidRPr="00F42D30" w:rsidRDefault="007052EC" w:rsidP="00F42D30">
      <w:pPr>
        <w:ind w:firstLine="0"/>
        <w:jc w:val="center"/>
        <w:rPr>
          <w:rFonts w:asciiTheme="majorHAnsi" w:eastAsia="Calibri" w:hAnsiTheme="majorHAnsi" w:cstheme="majorHAnsi"/>
        </w:rPr>
      </w:pPr>
      <w:r w:rsidRPr="00F42D30">
        <w:rPr>
          <w:rFonts w:asciiTheme="majorHAnsi" w:eastAsia="Calibri" w:hAnsiTheme="majorHAnsi" w:cstheme="majorHAnsi"/>
          <w:b/>
          <w:bCs/>
        </w:rPr>
        <w:t>The Roseland Multi-Academy Trust</w:t>
      </w:r>
    </w:p>
    <w:p w14:paraId="64F661A8" w14:textId="77777777" w:rsidR="00BC4D7B" w:rsidRPr="00F42D30" w:rsidRDefault="007052EC" w:rsidP="00F42D30">
      <w:pPr>
        <w:ind w:firstLine="0"/>
        <w:jc w:val="center"/>
        <w:rPr>
          <w:rFonts w:asciiTheme="majorHAnsi" w:eastAsia="Calibri" w:hAnsiTheme="majorHAnsi" w:cstheme="majorHAnsi"/>
        </w:rPr>
      </w:pPr>
      <w:r w:rsidRPr="00F42D30">
        <w:rPr>
          <w:rFonts w:asciiTheme="majorHAnsi" w:eastAsia="Calibri" w:hAnsiTheme="majorHAnsi" w:cstheme="majorHAnsi"/>
          <w:b/>
          <w:bCs/>
        </w:rPr>
        <w:t>JOB DESCRIPTION</w:t>
      </w:r>
    </w:p>
    <w:p w14:paraId="5B0D50C2" w14:textId="77777777" w:rsidR="00BC4D7B" w:rsidRPr="00F42D30" w:rsidRDefault="00BC4D7B" w:rsidP="00F42D30">
      <w:pPr>
        <w:ind w:firstLine="0"/>
        <w:jc w:val="both"/>
        <w:rPr>
          <w:rFonts w:asciiTheme="majorHAnsi" w:eastAsia="Calibri" w:hAnsiTheme="majorHAnsi" w:cstheme="majorHAnsi"/>
        </w:rPr>
      </w:pPr>
    </w:p>
    <w:p w14:paraId="28DFFD71" w14:textId="0609BB6B" w:rsidR="00BC4D7B" w:rsidRPr="00F42D30" w:rsidRDefault="007052EC" w:rsidP="00F42D30">
      <w:pPr>
        <w:ind w:firstLine="0"/>
        <w:jc w:val="both"/>
        <w:rPr>
          <w:rFonts w:asciiTheme="majorHAnsi" w:eastAsia="Calibri" w:hAnsiTheme="majorHAnsi" w:cstheme="majorHAnsi"/>
        </w:rPr>
      </w:pPr>
      <w:r w:rsidRPr="00F42D30">
        <w:rPr>
          <w:rFonts w:asciiTheme="majorHAnsi" w:eastAsia="Calibri" w:hAnsiTheme="majorHAnsi" w:cstheme="majorHAnsi"/>
          <w:b/>
          <w:bCs/>
        </w:rPr>
        <w:t>Job Title:</w:t>
      </w:r>
      <w:r w:rsidRPr="00F42D30">
        <w:rPr>
          <w:rFonts w:asciiTheme="majorHAnsi" w:eastAsia="Calibri" w:hAnsiTheme="majorHAnsi" w:cstheme="majorHAnsi"/>
        </w:rPr>
        <w:tab/>
      </w:r>
      <w:r w:rsidRPr="00F42D30">
        <w:rPr>
          <w:rFonts w:asciiTheme="majorHAnsi" w:eastAsia="Calibri" w:hAnsiTheme="majorHAnsi" w:cstheme="majorHAnsi"/>
          <w:b/>
          <w:bCs/>
        </w:rPr>
        <w:tab/>
      </w:r>
      <w:r w:rsidRPr="00F42D30">
        <w:rPr>
          <w:rFonts w:asciiTheme="majorHAnsi" w:eastAsia="Calibri" w:hAnsiTheme="majorHAnsi" w:cstheme="majorHAnsi"/>
          <w:b/>
          <w:bCs/>
        </w:rPr>
        <w:tab/>
      </w:r>
      <w:r w:rsidRPr="00F42D30">
        <w:rPr>
          <w:rFonts w:asciiTheme="majorHAnsi" w:eastAsia="Calibri" w:hAnsiTheme="majorHAnsi" w:cstheme="majorHAnsi"/>
          <w:b/>
          <w:bCs/>
        </w:rPr>
        <w:tab/>
      </w:r>
      <w:r w:rsidRPr="00F42D30">
        <w:rPr>
          <w:rFonts w:asciiTheme="majorHAnsi" w:eastAsia="Calibri" w:hAnsiTheme="majorHAnsi" w:cstheme="majorHAnsi"/>
          <w:b/>
          <w:bCs/>
        </w:rPr>
        <w:tab/>
      </w:r>
      <w:r w:rsidR="00E63C95" w:rsidRPr="00F42D30">
        <w:rPr>
          <w:rFonts w:asciiTheme="majorHAnsi" w:eastAsia="Calibri" w:hAnsiTheme="majorHAnsi" w:cstheme="majorHAnsi"/>
        </w:rPr>
        <w:t xml:space="preserve">Operations </w:t>
      </w:r>
      <w:r w:rsidR="00F42D30" w:rsidRPr="00F42D30">
        <w:rPr>
          <w:rFonts w:asciiTheme="majorHAnsi" w:eastAsia="Calibri" w:hAnsiTheme="majorHAnsi" w:cstheme="majorHAnsi"/>
        </w:rPr>
        <w:t>Coordinator</w:t>
      </w:r>
    </w:p>
    <w:p w14:paraId="340A9F29" w14:textId="77777777" w:rsidR="00BC4D7B" w:rsidRPr="00F42D30" w:rsidRDefault="00BC4D7B" w:rsidP="00F42D30">
      <w:pPr>
        <w:ind w:firstLine="0"/>
        <w:jc w:val="both"/>
        <w:rPr>
          <w:rFonts w:asciiTheme="majorHAnsi" w:eastAsia="Calibri" w:hAnsiTheme="majorHAnsi" w:cstheme="majorHAnsi"/>
        </w:rPr>
      </w:pPr>
    </w:p>
    <w:p w14:paraId="1688A9D6" w14:textId="77777777" w:rsidR="00BC4D7B" w:rsidRPr="00F42D30" w:rsidRDefault="007052EC" w:rsidP="00F42D30">
      <w:pPr>
        <w:ind w:firstLine="0"/>
        <w:jc w:val="both"/>
        <w:rPr>
          <w:rFonts w:asciiTheme="majorHAnsi" w:eastAsia="Calibri" w:hAnsiTheme="majorHAnsi" w:cstheme="majorHAnsi"/>
        </w:rPr>
      </w:pPr>
      <w:r w:rsidRPr="00F42D30">
        <w:rPr>
          <w:rFonts w:asciiTheme="majorHAnsi" w:eastAsia="Calibri" w:hAnsiTheme="majorHAnsi" w:cstheme="majorHAnsi"/>
          <w:b/>
          <w:bCs/>
        </w:rPr>
        <w:t>Grade</w:t>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t>H (Points 1-6)</w:t>
      </w:r>
    </w:p>
    <w:p w14:paraId="000FF398" w14:textId="77777777" w:rsidR="00BC4D7B" w:rsidRPr="00F42D30" w:rsidRDefault="007052EC" w:rsidP="00F42D30">
      <w:pPr>
        <w:ind w:firstLine="0"/>
        <w:jc w:val="both"/>
        <w:rPr>
          <w:rFonts w:asciiTheme="majorHAnsi" w:eastAsia="Calibri" w:hAnsiTheme="majorHAnsi" w:cstheme="majorHAnsi"/>
        </w:rPr>
      </w:pP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p>
    <w:p w14:paraId="5A9800E6" w14:textId="42BA7D40" w:rsidR="00BC4D7B" w:rsidRPr="00F42D30" w:rsidRDefault="007052EC" w:rsidP="00F42D30">
      <w:pPr>
        <w:ind w:firstLine="0"/>
        <w:jc w:val="both"/>
        <w:rPr>
          <w:rFonts w:asciiTheme="majorHAnsi" w:eastAsia="Calibri" w:hAnsiTheme="majorHAnsi" w:cstheme="majorHAnsi"/>
        </w:rPr>
      </w:pPr>
      <w:r w:rsidRPr="00F42D30">
        <w:rPr>
          <w:rFonts w:asciiTheme="majorHAnsi" w:eastAsia="Calibri" w:hAnsiTheme="majorHAnsi" w:cstheme="majorHAnsi"/>
          <w:b/>
          <w:bCs/>
        </w:rPr>
        <w:t>Employment</w:t>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t>37 hours per week, term time, plus 10 additional days</w:t>
      </w:r>
    </w:p>
    <w:p w14:paraId="1467500C" w14:textId="4B1EF614" w:rsidR="00BC4D7B" w:rsidRPr="00F42D30" w:rsidRDefault="00F42D30" w:rsidP="00F42D30">
      <w:pPr>
        <w:ind w:firstLine="0"/>
        <w:jc w:val="both"/>
        <w:rPr>
          <w:rFonts w:asciiTheme="majorHAnsi" w:eastAsia="Calibri" w:hAnsiTheme="majorHAnsi" w:cstheme="majorHAnsi"/>
        </w:rPr>
      </w:pPr>
      <w:r w:rsidRPr="00F42D30">
        <w:rPr>
          <w:rFonts w:asciiTheme="majorHAnsi" w:eastAsia="Calibri" w:hAnsiTheme="majorHAnsi" w:cstheme="majorHAnsi"/>
        </w:rPr>
        <w:t xml:space="preserve"> </w:t>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007052EC" w:rsidRPr="00F42D30">
        <w:rPr>
          <w:rFonts w:asciiTheme="majorHAnsi" w:eastAsia="Calibri" w:hAnsiTheme="majorHAnsi" w:cstheme="majorHAnsi"/>
        </w:rPr>
        <w:t>Salary paid for 45.6 weeks per year</w:t>
      </w:r>
      <w:r w:rsidR="007052EC" w:rsidRPr="00F42D30">
        <w:rPr>
          <w:rFonts w:asciiTheme="majorHAnsi" w:eastAsia="Calibri" w:hAnsiTheme="majorHAnsi" w:cstheme="majorHAnsi"/>
        </w:rPr>
        <w:tab/>
      </w:r>
    </w:p>
    <w:p w14:paraId="5A76A3B1" w14:textId="77777777" w:rsidR="00BC4D7B" w:rsidRPr="00F42D30" w:rsidRDefault="007052EC" w:rsidP="00F42D30">
      <w:pPr>
        <w:ind w:firstLine="0"/>
        <w:jc w:val="both"/>
        <w:rPr>
          <w:rFonts w:asciiTheme="majorHAnsi" w:eastAsia="Calibri" w:hAnsiTheme="majorHAnsi" w:cstheme="majorHAnsi"/>
        </w:rPr>
      </w:pPr>
      <w:r w:rsidRPr="00F42D30">
        <w:rPr>
          <w:rFonts w:asciiTheme="majorHAnsi" w:eastAsia="Calibri" w:hAnsiTheme="majorHAnsi" w:cstheme="majorHAnsi"/>
        </w:rPr>
        <w:t xml:space="preserve"> </w:t>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p>
    <w:p w14:paraId="14729425" w14:textId="28F80BE7" w:rsidR="00BC4D7B" w:rsidRPr="00F42D30" w:rsidRDefault="007052EC" w:rsidP="00F42D30">
      <w:pPr>
        <w:ind w:left="4320" w:firstLine="0"/>
        <w:jc w:val="both"/>
        <w:rPr>
          <w:rFonts w:asciiTheme="majorHAnsi" w:eastAsia="Calibri" w:hAnsiTheme="majorHAnsi" w:cstheme="majorHAnsi"/>
        </w:rPr>
      </w:pPr>
      <w:r w:rsidRPr="00F42D30">
        <w:rPr>
          <w:rFonts w:asciiTheme="majorHAnsi" w:eastAsia="Calibri" w:hAnsiTheme="majorHAnsi" w:cstheme="majorHAnsi"/>
        </w:rPr>
        <w:t xml:space="preserve">School holidays will be classed as leave.  Payment for leave has been included in the calculation of the annual salary, therefore, no leave should be taken during school term time unless specific prior approval has been obtained from the </w:t>
      </w:r>
      <w:r w:rsidR="007C7A20" w:rsidRPr="00F42D30">
        <w:rPr>
          <w:rFonts w:asciiTheme="majorHAnsi" w:eastAsia="Calibri" w:hAnsiTheme="majorHAnsi" w:cstheme="majorHAnsi"/>
        </w:rPr>
        <w:t>CEO</w:t>
      </w:r>
    </w:p>
    <w:p w14:paraId="0AAA16ED" w14:textId="77777777" w:rsidR="00BC4D7B" w:rsidRPr="00F42D30" w:rsidRDefault="007052EC" w:rsidP="00F42D30">
      <w:pPr>
        <w:ind w:firstLine="0"/>
        <w:jc w:val="both"/>
        <w:rPr>
          <w:rFonts w:asciiTheme="majorHAnsi" w:eastAsia="Calibri" w:hAnsiTheme="majorHAnsi" w:cstheme="majorHAnsi"/>
        </w:rPr>
      </w:pP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p>
    <w:p w14:paraId="3A3E4083" w14:textId="038EA102" w:rsidR="00BC4D7B" w:rsidRPr="00F42D30" w:rsidRDefault="007052EC" w:rsidP="00F42D30">
      <w:pPr>
        <w:ind w:firstLine="0"/>
        <w:jc w:val="both"/>
        <w:rPr>
          <w:rFonts w:asciiTheme="majorHAnsi" w:eastAsia="Calibri" w:hAnsiTheme="majorHAnsi" w:cstheme="majorHAnsi"/>
        </w:rPr>
      </w:pPr>
      <w:r w:rsidRPr="00F42D30">
        <w:rPr>
          <w:rFonts w:asciiTheme="majorHAnsi" w:eastAsia="Calibri" w:hAnsiTheme="majorHAnsi" w:cstheme="majorHAnsi"/>
          <w:b/>
          <w:bCs/>
        </w:rPr>
        <w:t>Responsible to</w:t>
      </w:r>
      <w:r w:rsidRPr="00F42D30">
        <w:rPr>
          <w:rFonts w:asciiTheme="majorHAnsi" w:eastAsia="Calibri" w:hAnsiTheme="majorHAnsi" w:cstheme="majorHAnsi"/>
          <w:b/>
          <w:bCs/>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00F67015" w:rsidRPr="00F42D30">
        <w:rPr>
          <w:rFonts w:asciiTheme="majorHAnsi" w:eastAsia="Calibri" w:hAnsiTheme="majorHAnsi" w:cstheme="majorHAnsi"/>
        </w:rPr>
        <w:tab/>
      </w:r>
      <w:r w:rsidRPr="00F42D30">
        <w:rPr>
          <w:rFonts w:asciiTheme="majorHAnsi" w:eastAsia="Calibri" w:hAnsiTheme="majorHAnsi" w:cstheme="majorHAnsi"/>
        </w:rPr>
        <w:t>Operations Manager/Executive Team/Chair of the Trust Board</w:t>
      </w:r>
    </w:p>
    <w:p w14:paraId="013DC732" w14:textId="77777777" w:rsidR="00BC4D7B" w:rsidRPr="00F42D30" w:rsidRDefault="00BC4D7B" w:rsidP="00F42D30">
      <w:pPr>
        <w:ind w:firstLine="0"/>
        <w:jc w:val="both"/>
        <w:rPr>
          <w:rFonts w:asciiTheme="majorHAnsi" w:eastAsia="Calibri" w:hAnsiTheme="majorHAnsi" w:cstheme="majorHAnsi"/>
        </w:rPr>
      </w:pPr>
    </w:p>
    <w:p w14:paraId="3A0F8854" w14:textId="77777777" w:rsidR="00BC4D7B" w:rsidRPr="00F42D30" w:rsidRDefault="007052EC" w:rsidP="00F42D30">
      <w:pPr>
        <w:ind w:firstLine="0"/>
        <w:jc w:val="both"/>
        <w:rPr>
          <w:rFonts w:asciiTheme="majorHAnsi" w:eastAsia="Calibri" w:hAnsiTheme="majorHAnsi" w:cstheme="majorHAnsi"/>
        </w:rPr>
      </w:pPr>
      <w:r w:rsidRPr="00F42D30">
        <w:rPr>
          <w:rFonts w:asciiTheme="majorHAnsi" w:eastAsia="Calibri" w:hAnsiTheme="majorHAnsi" w:cstheme="majorHAnsi"/>
          <w:b/>
          <w:bCs/>
        </w:rPr>
        <w:t>Supervisory Responsibility</w:t>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t>None</w:t>
      </w:r>
    </w:p>
    <w:p w14:paraId="00EDDD15" w14:textId="77777777" w:rsidR="00BC4D7B" w:rsidRPr="00F42D30" w:rsidRDefault="00BC4D7B" w:rsidP="00F42D30">
      <w:pPr>
        <w:ind w:firstLine="0"/>
        <w:jc w:val="both"/>
        <w:rPr>
          <w:rFonts w:asciiTheme="majorHAnsi" w:eastAsia="Calibri" w:hAnsiTheme="majorHAnsi" w:cstheme="majorHAnsi"/>
        </w:rPr>
      </w:pPr>
    </w:p>
    <w:p w14:paraId="15C449C4" w14:textId="7DD32F75" w:rsidR="007C7A20" w:rsidRPr="00F42D30" w:rsidRDefault="007052EC" w:rsidP="00F42D30">
      <w:pPr>
        <w:ind w:firstLine="0"/>
        <w:jc w:val="both"/>
        <w:rPr>
          <w:rFonts w:asciiTheme="majorHAnsi" w:eastAsia="Calibri" w:hAnsiTheme="majorHAnsi" w:cstheme="majorHAnsi"/>
        </w:rPr>
      </w:pPr>
      <w:r w:rsidRPr="00F42D30">
        <w:rPr>
          <w:rFonts w:asciiTheme="majorHAnsi" w:eastAsia="Calibri" w:hAnsiTheme="majorHAnsi" w:cstheme="majorHAnsi"/>
          <w:b/>
          <w:bCs/>
        </w:rPr>
        <w:t>Important Functional Relationships</w:t>
      </w:r>
      <w:r w:rsidRPr="00F42D30">
        <w:rPr>
          <w:rFonts w:asciiTheme="majorHAnsi" w:eastAsia="Calibri" w:hAnsiTheme="majorHAnsi" w:cstheme="majorHAnsi"/>
          <w:b/>
          <w:bCs/>
        </w:rPr>
        <w:tab/>
      </w:r>
      <w:r w:rsidRPr="00F42D30">
        <w:rPr>
          <w:rFonts w:asciiTheme="majorHAnsi" w:eastAsia="Calibri" w:hAnsiTheme="majorHAnsi" w:cstheme="majorHAnsi"/>
          <w:b/>
          <w:bCs/>
        </w:rPr>
        <w:tab/>
      </w:r>
      <w:r w:rsidRPr="00F42D30">
        <w:rPr>
          <w:rFonts w:asciiTheme="majorHAnsi" w:eastAsia="Calibri" w:hAnsiTheme="majorHAnsi" w:cstheme="majorHAnsi"/>
        </w:rPr>
        <w:t xml:space="preserve">Internal: Executive Team, Operations Manager, </w:t>
      </w:r>
      <w:r w:rsidR="007C7A20" w:rsidRPr="00F42D30">
        <w:rPr>
          <w:rFonts w:asciiTheme="majorHAnsi" w:eastAsia="Calibri" w:hAnsiTheme="majorHAnsi" w:cstheme="majorHAnsi"/>
        </w:rPr>
        <w:t xml:space="preserve">Trust </w:t>
      </w:r>
    </w:p>
    <w:p w14:paraId="4047100C" w14:textId="2C8C07B4" w:rsidR="00BC4D7B" w:rsidRPr="00F42D30" w:rsidRDefault="007C7A20" w:rsidP="00F42D30">
      <w:pPr>
        <w:ind w:left="4320" w:firstLine="0"/>
        <w:jc w:val="both"/>
        <w:rPr>
          <w:rFonts w:asciiTheme="majorHAnsi" w:eastAsia="Calibri" w:hAnsiTheme="majorHAnsi" w:cstheme="majorHAnsi"/>
        </w:rPr>
      </w:pPr>
      <w:r w:rsidRPr="00F42D30">
        <w:rPr>
          <w:rFonts w:asciiTheme="majorHAnsi" w:eastAsia="Calibri" w:hAnsiTheme="majorHAnsi" w:cstheme="majorHAnsi"/>
        </w:rPr>
        <w:t xml:space="preserve">Premises Manager, </w:t>
      </w:r>
      <w:r w:rsidR="007052EC" w:rsidRPr="00F42D30">
        <w:rPr>
          <w:rFonts w:asciiTheme="majorHAnsi" w:eastAsia="Calibri" w:hAnsiTheme="majorHAnsi" w:cstheme="majorHAnsi"/>
        </w:rPr>
        <w:t xml:space="preserve">Site Supervisors/site teams, </w:t>
      </w:r>
      <w:r w:rsidRPr="00F42D30">
        <w:rPr>
          <w:rFonts w:asciiTheme="majorHAnsi" w:eastAsia="Calibri" w:hAnsiTheme="majorHAnsi" w:cstheme="majorHAnsi"/>
        </w:rPr>
        <w:t>Central Team</w:t>
      </w:r>
      <w:r w:rsidR="007052EC" w:rsidRPr="00F42D30">
        <w:rPr>
          <w:rFonts w:asciiTheme="majorHAnsi" w:eastAsia="Calibri" w:hAnsiTheme="majorHAnsi" w:cstheme="majorHAnsi"/>
        </w:rPr>
        <w:t xml:space="preserve">, </w:t>
      </w:r>
      <w:r w:rsidRPr="00F42D30">
        <w:rPr>
          <w:rFonts w:asciiTheme="majorHAnsi" w:eastAsia="Calibri" w:hAnsiTheme="majorHAnsi" w:cstheme="majorHAnsi"/>
        </w:rPr>
        <w:t xml:space="preserve">Trustees, Governors, </w:t>
      </w:r>
      <w:r w:rsidR="007052EC" w:rsidRPr="00F42D30">
        <w:rPr>
          <w:rFonts w:asciiTheme="majorHAnsi" w:eastAsia="Calibri" w:hAnsiTheme="majorHAnsi" w:cstheme="majorHAnsi"/>
        </w:rPr>
        <w:t>teaching and</w:t>
      </w:r>
      <w:r w:rsidRPr="00F42D30">
        <w:rPr>
          <w:rFonts w:asciiTheme="majorHAnsi" w:eastAsia="Calibri" w:hAnsiTheme="majorHAnsi" w:cstheme="majorHAnsi"/>
        </w:rPr>
        <w:t xml:space="preserve"> </w:t>
      </w:r>
      <w:r w:rsidR="007052EC" w:rsidRPr="00F42D30">
        <w:rPr>
          <w:rFonts w:asciiTheme="majorHAnsi" w:eastAsia="Calibri" w:hAnsiTheme="majorHAnsi" w:cstheme="majorHAnsi"/>
        </w:rPr>
        <w:t>support staff, students.</w:t>
      </w:r>
    </w:p>
    <w:p w14:paraId="497DD737" w14:textId="77777777" w:rsidR="007C7A20" w:rsidRPr="00F42D30" w:rsidRDefault="007052EC" w:rsidP="00F42D30">
      <w:pPr>
        <w:ind w:firstLine="0"/>
        <w:jc w:val="both"/>
        <w:rPr>
          <w:rFonts w:asciiTheme="majorHAnsi" w:eastAsia="Calibri" w:hAnsiTheme="majorHAnsi" w:cstheme="majorHAnsi"/>
        </w:rPr>
      </w:pPr>
      <w:r w:rsidRPr="00F42D30">
        <w:rPr>
          <w:rFonts w:asciiTheme="majorHAnsi" w:eastAsia="Calibri" w:hAnsiTheme="majorHAnsi" w:cstheme="majorHAnsi"/>
        </w:rPr>
        <w:t xml:space="preserve"> </w:t>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t>External: Trust partners, other schools and</w:t>
      </w:r>
      <w:r w:rsidR="007C7A20" w:rsidRPr="00F42D30">
        <w:rPr>
          <w:rFonts w:asciiTheme="majorHAnsi" w:eastAsia="Calibri" w:hAnsiTheme="majorHAnsi" w:cstheme="majorHAnsi"/>
        </w:rPr>
        <w:t xml:space="preserve"> </w:t>
      </w:r>
      <w:r w:rsidRPr="00F42D30">
        <w:rPr>
          <w:rFonts w:asciiTheme="majorHAnsi" w:eastAsia="Calibri" w:hAnsiTheme="majorHAnsi" w:cstheme="majorHAnsi"/>
        </w:rPr>
        <w:t xml:space="preserve">colleges, </w:t>
      </w:r>
    </w:p>
    <w:p w14:paraId="013F76A7" w14:textId="3D3B688F" w:rsidR="00BC4D7B" w:rsidRPr="00F42D30" w:rsidRDefault="007C7A20" w:rsidP="00F42D30">
      <w:pPr>
        <w:ind w:firstLine="0"/>
        <w:jc w:val="both"/>
        <w:rPr>
          <w:rFonts w:asciiTheme="majorHAnsi" w:eastAsia="Calibri" w:hAnsiTheme="majorHAnsi" w:cstheme="majorHAnsi"/>
        </w:rPr>
      </w:pPr>
      <w:r w:rsidRPr="00F42D30">
        <w:rPr>
          <w:rFonts w:asciiTheme="majorHAnsi" w:eastAsia="Calibri" w:hAnsiTheme="majorHAnsi" w:cstheme="majorHAnsi"/>
        </w:rPr>
        <w:t xml:space="preserve"> </w:t>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Pr="00F42D30">
        <w:rPr>
          <w:rFonts w:asciiTheme="majorHAnsi" w:eastAsia="Calibri" w:hAnsiTheme="majorHAnsi" w:cstheme="majorHAnsi"/>
        </w:rPr>
        <w:tab/>
      </w:r>
      <w:r w:rsidR="007052EC" w:rsidRPr="00F42D30">
        <w:rPr>
          <w:rFonts w:asciiTheme="majorHAnsi" w:eastAsia="Calibri" w:hAnsiTheme="majorHAnsi" w:cstheme="majorHAnsi"/>
        </w:rPr>
        <w:t xml:space="preserve">contractors, suppliers of goods and services, </w:t>
      </w:r>
      <w:r w:rsidR="007052EC" w:rsidRPr="00F42D30">
        <w:rPr>
          <w:rFonts w:asciiTheme="majorHAnsi" w:eastAsia="Calibri" w:hAnsiTheme="majorHAnsi" w:cstheme="majorHAnsi"/>
        </w:rPr>
        <w:tab/>
      </w:r>
      <w:r w:rsidR="007052EC" w:rsidRPr="00F42D30">
        <w:rPr>
          <w:rFonts w:asciiTheme="majorHAnsi" w:eastAsia="Calibri" w:hAnsiTheme="majorHAnsi" w:cstheme="majorHAnsi"/>
        </w:rPr>
        <w:tab/>
      </w:r>
      <w:r w:rsidR="007052EC" w:rsidRPr="00F42D30">
        <w:rPr>
          <w:rFonts w:asciiTheme="majorHAnsi" w:eastAsia="Calibri" w:hAnsiTheme="majorHAnsi" w:cstheme="majorHAnsi"/>
        </w:rPr>
        <w:tab/>
      </w:r>
      <w:r w:rsidR="007052EC" w:rsidRPr="00F42D30">
        <w:rPr>
          <w:rFonts w:asciiTheme="majorHAnsi" w:eastAsia="Calibri" w:hAnsiTheme="majorHAnsi" w:cstheme="majorHAnsi"/>
        </w:rPr>
        <w:tab/>
      </w:r>
      <w:r w:rsidR="007052EC" w:rsidRPr="00F42D30">
        <w:rPr>
          <w:rFonts w:asciiTheme="majorHAnsi" w:eastAsia="Calibri" w:hAnsiTheme="majorHAnsi" w:cstheme="majorHAnsi"/>
        </w:rPr>
        <w:tab/>
      </w:r>
      <w:r w:rsidR="007052EC" w:rsidRPr="00F42D30">
        <w:rPr>
          <w:rFonts w:asciiTheme="majorHAnsi" w:eastAsia="Calibri" w:hAnsiTheme="majorHAnsi" w:cstheme="majorHAnsi"/>
        </w:rPr>
        <w:tab/>
      </w:r>
      <w:r w:rsidR="007052EC" w:rsidRPr="00F42D30">
        <w:rPr>
          <w:rFonts w:asciiTheme="majorHAnsi" w:eastAsia="Calibri" w:hAnsiTheme="majorHAnsi" w:cstheme="majorHAnsi"/>
        </w:rPr>
        <w:tab/>
      </w:r>
      <w:r w:rsidRPr="00F42D30">
        <w:rPr>
          <w:rFonts w:asciiTheme="majorHAnsi" w:eastAsia="Calibri" w:hAnsiTheme="majorHAnsi" w:cstheme="majorHAnsi"/>
        </w:rPr>
        <w:tab/>
      </w:r>
      <w:r w:rsidR="00F67015" w:rsidRPr="00F42D30">
        <w:rPr>
          <w:rFonts w:asciiTheme="majorHAnsi" w:eastAsia="Calibri" w:hAnsiTheme="majorHAnsi" w:cstheme="majorHAnsi"/>
        </w:rPr>
        <w:tab/>
      </w:r>
      <w:r w:rsidR="007052EC" w:rsidRPr="00F42D30">
        <w:rPr>
          <w:rFonts w:asciiTheme="majorHAnsi" w:eastAsia="Calibri" w:hAnsiTheme="majorHAnsi" w:cstheme="majorHAnsi"/>
        </w:rPr>
        <w:t xml:space="preserve">external H&amp;S/environmental/sustainability </w:t>
      </w:r>
      <w:r w:rsidRPr="00F42D30">
        <w:rPr>
          <w:rFonts w:asciiTheme="majorHAnsi" w:eastAsia="Calibri" w:hAnsiTheme="majorHAnsi" w:cstheme="majorHAnsi"/>
        </w:rPr>
        <w:t>c</w:t>
      </w:r>
      <w:r w:rsidR="007052EC" w:rsidRPr="00F42D30">
        <w:rPr>
          <w:rFonts w:asciiTheme="majorHAnsi" w:eastAsia="Calibri" w:hAnsiTheme="majorHAnsi" w:cstheme="majorHAnsi"/>
        </w:rPr>
        <w:t xml:space="preserve">onsultants, </w:t>
      </w:r>
      <w:r w:rsidR="007052EC" w:rsidRPr="00F42D30">
        <w:rPr>
          <w:rFonts w:asciiTheme="majorHAnsi" w:eastAsia="Calibri" w:hAnsiTheme="majorHAnsi" w:cstheme="majorHAnsi"/>
        </w:rPr>
        <w:tab/>
      </w:r>
      <w:r w:rsidR="007052EC" w:rsidRPr="00F42D30">
        <w:rPr>
          <w:rFonts w:asciiTheme="majorHAnsi" w:eastAsia="Calibri" w:hAnsiTheme="majorHAnsi" w:cstheme="majorHAnsi"/>
        </w:rPr>
        <w:tab/>
      </w:r>
      <w:r w:rsidR="007052EC" w:rsidRPr="00F42D30">
        <w:rPr>
          <w:rFonts w:asciiTheme="majorHAnsi" w:eastAsia="Calibri" w:hAnsiTheme="majorHAnsi" w:cstheme="majorHAnsi"/>
        </w:rPr>
        <w:tab/>
      </w:r>
      <w:r w:rsidR="007052EC" w:rsidRPr="00F42D30">
        <w:rPr>
          <w:rFonts w:asciiTheme="majorHAnsi" w:eastAsia="Calibri" w:hAnsiTheme="majorHAnsi" w:cstheme="majorHAnsi"/>
        </w:rPr>
        <w:tab/>
      </w:r>
      <w:r w:rsidR="007052EC" w:rsidRPr="00F42D30">
        <w:rPr>
          <w:rFonts w:asciiTheme="majorHAnsi" w:eastAsia="Calibri" w:hAnsiTheme="majorHAnsi" w:cstheme="majorHAnsi"/>
        </w:rPr>
        <w:tab/>
      </w:r>
      <w:r w:rsidR="007052EC" w:rsidRPr="00F42D30">
        <w:rPr>
          <w:rFonts w:asciiTheme="majorHAnsi" w:eastAsia="Calibri" w:hAnsiTheme="majorHAnsi" w:cstheme="majorHAnsi"/>
        </w:rPr>
        <w:tab/>
      </w:r>
      <w:r w:rsidR="007052EC" w:rsidRPr="00F42D30">
        <w:rPr>
          <w:rFonts w:asciiTheme="majorHAnsi" w:eastAsia="Calibri" w:hAnsiTheme="majorHAnsi" w:cstheme="majorHAnsi"/>
        </w:rPr>
        <w:tab/>
      </w:r>
      <w:r w:rsidR="00F67015" w:rsidRPr="00F42D30">
        <w:rPr>
          <w:rFonts w:asciiTheme="majorHAnsi" w:eastAsia="Calibri" w:hAnsiTheme="majorHAnsi" w:cstheme="majorHAnsi"/>
        </w:rPr>
        <w:tab/>
      </w:r>
      <w:r w:rsidR="007052EC" w:rsidRPr="00F42D30">
        <w:rPr>
          <w:rFonts w:asciiTheme="majorHAnsi" w:eastAsia="Calibri" w:hAnsiTheme="majorHAnsi" w:cstheme="majorHAnsi"/>
        </w:rPr>
        <w:t>parents/carers, visitors to the school.</w:t>
      </w:r>
    </w:p>
    <w:p w14:paraId="7AB79EE2" w14:textId="77777777" w:rsidR="00BC4D7B" w:rsidRPr="00F42D30" w:rsidRDefault="00BC4D7B" w:rsidP="00F42D30">
      <w:pPr>
        <w:ind w:firstLine="0"/>
        <w:jc w:val="both"/>
        <w:rPr>
          <w:rFonts w:asciiTheme="majorHAnsi" w:eastAsia="Calibri" w:hAnsiTheme="majorHAnsi" w:cstheme="majorHAnsi"/>
        </w:rPr>
      </w:pPr>
    </w:p>
    <w:p w14:paraId="71574979" w14:textId="77777777" w:rsidR="00BC4D7B" w:rsidRPr="00F42D30" w:rsidRDefault="007052EC" w:rsidP="00F42D30">
      <w:pPr>
        <w:ind w:firstLine="0"/>
        <w:jc w:val="both"/>
        <w:rPr>
          <w:rFonts w:asciiTheme="majorHAnsi" w:eastAsia="Calibri" w:hAnsiTheme="majorHAnsi" w:cstheme="majorHAnsi"/>
        </w:rPr>
      </w:pPr>
      <w:r w:rsidRPr="00F42D30">
        <w:rPr>
          <w:rFonts w:asciiTheme="majorHAnsi" w:eastAsia="Calibri" w:hAnsiTheme="majorHAnsi" w:cstheme="majorHAnsi"/>
          <w:b/>
          <w:bCs/>
        </w:rPr>
        <w:t>Main Purpose of Job</w:t>
      </w:r>
    </w:p>
    <w:p w14:paraId="60EA7784" w14:textId="2CFBCA21" w:rsidR="00F42D30" w:rsidRPr="00F42D30" w:rsidRDefault="00F42D30" w:rsidP="00F42D30">
      <w:pPr>
        <w:ind w:firstLine="0"/>
        <w:jc w:val="both"/>
        <w:rPr>
          <w:rFonts w:asciiTheme="majorHAnsi" w:eastAsia="Times New Roman" w:hAnsiTheme="majorHAnsi" w:cstheme="majorHAnsi"/>
        </w:rPr>
      </w:pPr>
      <w:r w:rsidRPr="00F42D30">
        <w:rPr>
          <w:rFonts w:asciiTheme="majorHAnsi" w:eastAsia="Times New Roman" w:hAnsiTheme="majorHAnsi" w:cstheme="majorHAnsi"/>
        </w:rPr>
        <w:t>As a member of the Central Team, the Operations Coordinator will work collaboratively with the Operations Manager, CFO and site teams to support the safe, efficient and compliant operation of the Trust's schools.</w:t>
      </w:r>
    </w:p>
    <w:p w14:paraId="5286218A" w14:textId="77777777" w:rsidR="00F42D30" w:rsidRPr="00F42D30" w:rsidRDefault="00F42D30" w:rsidP="00F42D30">
      <w:pPr>
        <w:ind w:firstLine="0"/>
        <w:jc w:val="both"/>
        <w:rPr>
          <w:rFonts w:asciiTheme="majorHAnsi" w:eastAsia="Times New Roman" w:hAnsiTheme="majorHAnsi" w:cstheme="majorHAnsi"/>
        </w:rPr>
      </w:pPr>
    </w:p>
    <w:p w14:paraId="3C2123D9" w14:textId="7EC184E5" w:rsidR="00695840" w:rsidRPr="00F42D30" w:rsidRDefault="00F42D30" w:rsidP="00F42D30">
      <w:pPr>
        <w:ind w:firstLine="0"/>
        <w:jc w:val="both"/>
        <w:rPr>
          <w:rFonts w:asciiTheme="majorHAnsi" w:eastAsia="Times New Roman" w:hAnsiTheme="majorHAnsi" w:cstheme="majorHAnsi"/>
        </w:rPr>
      </w:pPr>
      <w:r w:rsidRPr="00F42D30">
        <w:rPr>
          <w:rFonts w:asciiTheme="majorHAnsi" w:eastAsia="Times New Roman" w:hAnsiTheme="majorHAnsi" w:cstheme="majorHAnsi"/>
        </w:rPr>
        <w:t>The role focuses on operational systems, data accuracy, compliance monitoring and reporting, alongside the coordination of maintenance, contractors, procurement, estates and sustainability activities. The postholder will support consistent processes across the Trust, maintain accurate records, monitor outstanding actions and help colleagues use digital systems effectively.</w:t>
      </w:r>
    </w:p>
    <w:p w14:paraId="26EBB5FC" w14:textId="3BB14330" w:rsidR="00695840" w:rsidRPr="00F42D30" w:rsidRDefault="00695840" w:rsidP="00F42D30">
      <w:pPr>
        <w:ind w:firstLine="0"/>
        <w:jc w:val="both"/>
        <w:rPr>
          <w:rFonts w:asciiTheme="majorHAnsi" w:eastAsia="Calibri" w:hAnsiTheme="majorHAnsi" w:cstheme="majorHAnsi"/>
        </w:rPr>
      </w:pPr>
    </w:p>
    <w:p w14:paraId="1B68599D" w14:textId="54179F81" w:rsidR="00FB20E2" w:rsidRPr="00F42D30" w:rsidRDefault="007052EC" w:rsidP="00F42D30">
      <w:pPr>
        <w:ind w:firstLine="0"/>
        <w:jc w:val="both"/>
        <w:rPr>
          <w:rFonts w:asciiTheme="majorHAnsi" w:eastAsia="Calibri" w:hAnsiTheme="majorHAnsi" w:cstheme="majorHAnsi"/>
          <w:b/>
          <w:bCs/>
        </w:rPr>
      </w:pPr>
      <w:r w:rsidRPr="00F42D30">
        <w:rPr>
          <w:rFonts w:asciiTheme="majorHAnsi" w:eastAsia="Calibri" w:hAnsiTheme="majorHAnsi" w:cstheme="majorHAnsi"/>
          <w:b/>
          <w:bCs/>
        </w:rPr>
        <w:t>Main Duties and Responsibilities</w:t>
      </w:r>
    </w:p>
    <w:p w14:paraId="4AE7BAB3" w14:textId="77777777" w:rsidR="00F42D30" w:rsidRPr="00F42D30" w:rsidRDefault="00F42D30" w:rsidP="00F42D30">
      <w:pPr>
        <w:pStyle w:val="NormalWeb"/>
        <w:numPr>
          <w:ilvl w:val="0"/>
          <w:numId w:val="9"/>
        </w:numPr>
        <w:spacing w:before="0" w:beforeAutospacing="0" w:after="0" w:afterAutospacing="0"/>
        <w:jc w:val="both"/>
        <w:rPr>
          <w:rFonts w:asciiTheme="majorHAnsi" w:eastAsia="Times New Roman" w:hAnsiTheme="majorHAnsi" w:cstheme="majorHAnsi"/>
          <w:sz w:val="22"/>
          <w:szCs w:val="22"/>
        </w:rPr>
      </w:pPr>
      <w:r w:rsidRPr="00F42D30">
        <w:rPr>
          <w:rFonts w:asciiTheme="majorHAnsi" w:eastAsia="Times New Roman" w:hAnsiTheme="majorHAnsi" w:cstheme="majorHAnsi"/>
          <w:sz w:val="22"/>
          <w:szCs w:val="22"/>
        </w:rPr>
        <w:t>Operational coordination: Support the Operations Manager and site teams in maintaining safe, efficient and well-managed Trust sites, coordinating maintenance activities and monitoring progress.</w:t>
      </w:r>
    </w:p>
    <w:p w14:paraId="206A8DC7" w14:textId="77777777" w:rsidR="00F42D30" w:rsidRPr="00F42D30" w:rsidRDefault="00F42D30" w:rsidP="00F42D30">
      <w:pPr>
        <w:pStyle w:val="NormalWeb"/>
        <w:numPr>
          <w:ilvl w:val="0"/>
          <w:numId w:val="9"/>
        </w:numPr>
        <w:spacing w:before="0" w:beforeAutospacing="0" w:after="0" w:afterAutospacing="0"/>
        <w:jc w:val="both"/>
        <w:rPr>
          <w:rFonts w:asciiTheme="majorHAnsi" w:eastAsia="Times New Roman" w:hAnsiTheme="majorHAnsi" w:cstheme="majorHAnsi"/>
          <w:sz w:val="22"/>
          <w:szCs w:val="22"/>
        </w:rPr>
      </w:pPr>
      <w:r w:rsidRPr="00F42D30">
        <w:rPr>
          <w:rFonts w:asciiTheme="majorHAnsi" w:eastAsia="Times New Roman" w:hAnsiTheme="majorHAnsi" w:cstheme="majorHAnsi"/>
          <w:sz w:val="22"/>
          <w:szCs w:val="22"/>
        </w:rPr>
        <w:t>Procurement and contracts: Support procurement by obtaining quotations, raising purchase orders and ordering supplies in line with Trust procedures. Maintain contractor, asset and contract records, monitoring required documentation, servicing schedules and renewal dates.</w:t>
      </w:r>
    </w:p>
    <w:p w14:paraId="1CA36D59" w14:textId="77777777" w:rsidR="00F42D30" w:rsidRPr="00F42D30" w:rsidRDefault="00F42D30" w:rsidP="00F42D30">
      <w:pPr>
        <w:pStyle w:val="NormalWeb"/>
        <w:numPr>
          <w:ilvl w:val="0"/>
          <w:numId w:val="9"/>
        </w:numPr>
        <w:spacing w:before="0" w:beforeAutospacing="0" w:after="0" w:afterAutospacing="0"/>
        <w:jc w:val="both"/>
        <w:rPr>
          <w:rFonts w:asciiTheme="majorHAnsi" w:eastAsia="Times New Roman" w:hAnsiTheme="majorHAnsi" w:cstheme="majorHAnsi"/>
          <w:sz w:val="22"/>
          <w:szCs w:val="22"/>
        </w:rPr>
      </w:pPr>
      <w:r w:rsidRPr="00F42D30">
        <w:rPr>
          <w:rFonts w:asciiTheme="majorHAnsi" w:eastAsia="Times New Roman" w:hAnsiTheme="majorHAnsi" w:cstheme="majorHAnsi"/>
          <w:sz w:val="22"/>
          <w:szCs w:val="22"/>
        </w:rPr>
        <w:t>Compliance systems: Act as the Trust's super user for its compliance software, supporting colleagues, liaising with software providers and identifying opportunities to improve system use and processes.</w:t>
      </w:r>
    </w:p>
    <w:p w14:paraId="355F6479" w14:textId="77777777" w:rsidR="00F42D30" w:rsidRPr="00F42D30" w:rsidRDefault="00F42D30" w:rsidP="00F42D30">
      <w:pPr>
        <w:pStyle w:val="NormalWeb"/>
        <w:numPr>
          <w:ilvl w:val="0"/>
          <w:numId w:val="9"/>
        </w:numPr>
        <w:spacing w:before="0" w:beforeAutospacing="0" w:after="0" w:afterAutospacing="0"/>
        <w:jc w:val="both"/>
        <w:rPr>
          <w:rFonts w:asciiTheme="majorHAnsi" w:eastAsia="Times New Roman" w:hAnsiTheme="majorHAnsi" w:cstheme="majorHAnsi"/>
          <w:sz w:val="22"/>
          <w:szCs w:val="22"/>
        </w:rPr>
      </w:pPr>
      <w:r w:rsidRPr="00F42D30">
        <w:rPr>
          <w:rFonts w:asciiTheme="majorHAnsi" w:eastAsia="Times New Roman" w:hAnsiTheme="majorHAnsi" w:cstheme="majorHAnsi"/>
          <w:sz w:val="22"/>
          <w:szCs w:val="22"/>
        </w:rPr>
        <w:t>Compliance monitoring and reporting: Monitor statutory checks and compliance requirements, maintain accurate records, track outstanding actions and escalate overdue or significant issues. Produce reports, identify discrepancies and support the prioritisation of actions.</w:t>
      </w:r>
    </w:p>
    <w:p w14:paraId="31FA7931" w14:textId="4427EE65" w:rsidR="00F42D30" w:rsidRPr="00F42D30" w:rsidRDefault="00F42D30" w:rsidP="00F42D30">
      <w:pPr>
        <w:pStyle w:val="NormalWeb"/>
        <w:numPr>
          <w:ilvl w:val="0"/>
          <w:numId w:val="9"/>
        </w:numPr>
        <w:spacing w:before="0" w:beforeAutospacing="0" w:after="0" w:afterAutospacing="0"/>
        <w:jc w:val="both"/>
        <w:rPr>
          <w:rFonts w:asciiTheme="majorHAnsi" w:eastAsia="Times New Roman" w:hAnsiTheme="majorHAnsi" w:cstheme="majorHAnsi"/>
          <w:sz w:val="22"/>
          <w:szCs w:val="22"/>
        </w:rPr>
      </w:pPr>
      <w:r w:rsidRPr="00F42D30">
        <w:rPr>
          <w:rFonts w:asciiTheme="majorHAnsi" w:eastAsia="Times New Roman" w:hAnsiTheme="majorHAnsi" w:cstheme="majorHAnsi"/>
          <w:sz w:val="22"/>
          <w:szCs w:val="22"/>
        </w:rPr>
        <w:t xml:space="preserve">Health &amp; Safety: Support the Operations Manager, site teams and external consultants with </w:t>
      </w:r>
      <w:r w:rsidR="00694F45">
        <w:rPr>
          <w:rFonts w:asciiTheme="majorHAnsi" w:eastAsia="Times New Roman" w:hAnsiTheme="majorHAnsi" w:cstheme="majorHAnsi"/>
          <w:sz w:val="22"/>
          <w:szCs w:val="22"/>
        </w:rPr>
        <w:t>h</w:t>
      </w:r>
      <w:r w:rsidRPr="00F42D30">
        <w:rPr>
          <w:rFonts w:asciiTheme="majorHAnsi" w:eastAsia="Times New Roman" w:hAnsiTheme="majorHAnsi" w:cstheme="majorHAnsi"/>
          <w:sz w:val="22"/>
          <w:szCs w:val="22"/>
        </w:rPr>
        <w:t xml:space="preserve">ealth </w:t>
      </w:r>
      <w:r w:rsidR="00694F45">
        <w:rPr>
          <w:rFonts w:asciiTheme="majorHAnsi" w:eastAsia="Times New Roman" w:hAnsiTheme="majorHAnsi" w:cstheme="majorHAnsi"/>
          <w:sz w:val="22"/>
          <w:szCs w:val="22"/>
        </w:rPr>
        <w:t>and s</w:t>
      </w:r>
      <w:r w:rsidRPr="00F42D30">
        <w:rPr>
          <w:rFonts w:asciiTheme="majorHAnsi" w:eastAsia="Times New Roman" w:hAnsiTheme="majorHAnsi" w:cstheme="majorHAnsi"/>
          <w:sz w:val="22"/>
          <w:szCs w:val="22"/>
        </w:rPr>
        <w:t>afety monitoring, including site checks, risk assessments, asbestos and Legionella documentation, audit actions and related training records.</w:t>
      </w:r>
    </w:p>
    <w:p w14:paraId="45F68F82" w14:textId="77777777" w:rsidR="00F42D30" w:rsidRPr="00F42D30" w:rsidRDefault="00F42D30" w:rsidP="00F42D30">
      <w:pPr>
        <w:pStyle w:val="NormalWeb"/>
        <w:numPr>
          <w:ilvl w:val="0"/>
          <w:numId w:val="9"/>
        </w:numPr>
        <w:spacing w:before="0" w:beforeAutospacing="0" w:after="0" w:afterAutospacing="0"/>
        <w:jc w:val="both"/>
        <w:rPr>
          <w:rFonts w:asciiTheme="majorHAnsi" w:eastAsia="Times New Roman" w:hAnsiTheme="majorHAnsi" w:cstheme="majorHAnsi"/>
          <w:sz w:val="22"/>
          <w:szCs w:val="22"/>
        </w:rPr>
      </w:pPr>
      <w:r w:rsidRPr="00F42D30">
        <w:rPr>
          <w:rFonts w:asciiTheme="majorHAnsi" w:eastAsia="Times New Roman" w:hAnsiTheme="majorHAnsi" w:cstheme="majorHAnsi"/>
          <w:sz w:val="22"/>
          <w:szCs w:val="22"/>
        </w:rPr>
        <w:t>Digital systems and records: Maintain the shared Operations Drive and operational records, ensuring information is accurate, accessible, secure and up to date. Support colleagues with digital systems and promote consistent and efficient working practices.</w:t>
      </w:r>
    </w:p>
    <w:p w14:paraId="628EDD39" w14:textId="77777777" w:rsidR="00F42D30" w:rsidRPr="00F42D30" w:rsidRDefault="00F42D30" w:rsidP="00F42D30">
      <w:pPr>
        <w:pStyle w:val="NormalWeb"/>
        <w:numPr>
          <w:ilvl w:val="0"/>
          <w:numId w:val="9"/>
        </w:numPr>
        <w:spacing w:before="0" w:beforeAutospacing="0" w:after="0" w:afterAutospacing="0"/>
        <w:jc w:val="both"/>
        <w:rPr>
          <w:rFonts w:asciiTheme="majorHAnsi" w:eastAsia="Times New Roman" w:hAnsiTheme="majorHAnsi" w:cstheme="majorHAnsi"/>
          <w:sz w:val="22"/>
          <w:szCs w:val="22"/>
        </w:rPr>
      </w:pPr>
      <w:r w:rsidRPr="00F42D30">
        <w:rPr>
          <w:rFonts w:asciiTheme="majorHAnsi" w:eastAsia="Times New Roman" w:hAnsiTheme="majorHAnsi" w:cstheme="majorHAnsi"/>
          <w:sz w:val="22"/>
          <w:szCs w:val="22"/>
        </w:rPr>
        <w:t>Energy and sustainability: Monitor energy and utility contracts, meter readings and relevant invoices, and support energy monitoring, carbon baseline calculations and sustainability initiatives.</w:t>
      </w:r>
    </w:p>
    <w:p w14:paraId="4A7D20F9" w14:textId="77777777" w:rsidR="00F42D30" w:rsidRPr="00F42D30" w:rsidRDefault="00F42D30" w:rsidP="00F42D30">
      <w:pPr>
        <w:pStyle w:val="NormalWeb"/>
        <w:numPr>
          <w:ilvl w:val="0"/>
          <w:numId w:val="9"/>
        </w:numPr>
        <w:spacing w:before="0" w:beforeAutospacing="0" w:after="0" w:afterAutospacing="0"/>
        <w:jc w:val="both"/>
        <w:rPr>
          <w:rFonts w:asciiTheme="majorHAnsi" w:eastAsia="Times New Roman" w:hAnsiTheme="majorHAnsi" w:cstheme="majorHAnsi"/>
          <w:sz w:val="22"/>
          <w:szCs w:val="22"/>
        </w:rPr>
      </w:pPr>
      <w:r w:rsidRPr="00F42D30">
        <w:rPr>
          <w:rFonts w:asciiTheme="majorHAnsi" w:eastAsia="Times New Roman" w:hAnsiTheme="majorHAnsi" w:cstheme="majorHAnsi"/>
          <w:sz w:val="22"/>
          <w:szCs w:val="22"/>
        </w:rPr>
        <w:t>Vehicles and equipment: Monitor the Trust's electric vehicle charging software and coordinate issue resolution. Coordinate minibus permits, licences, taxation, servicing and maintenance schedules with relevant colleagues.</w:t>
      </w:r>
    </w:p>
    <w:p w14:paraId="447FEF2B" w14:textId="77777777" w:rsidR="00F42D30" w:rsidRPr="00F42D30" w:rsidRDefault="00F42D30" w:rsidP="00F42D30">
      <w:pPr>
        <w:pStyle w:val="NormalWeb"/>
        <w:numPr>
          <w:ilvl w:val="0"/>
          <w:numId w:val="9"/>
        </w:numPr>
        <w:spacing w:before="0" w:beforeAutospacing="0" w:after="0" w:afterAutospacing="0"/>
        <w:jc w:val="both"/>
        <w:rPr>
          <w:rFonts w:asciiTheme="majorHAnsi" w:eastAsia="Times New Roman" w:hAnsiTheme="majorHAnsi" w:cstheme="majorHAnsi"/>
          <w:sz w:val="22"/>
          <w:szCs w:val="22"/>
        </w:rPr>
      </w:pPr>
      <w:r w:rsidRPr="00F42D30">
        <w:rPr>
          <w:rFonts w:asciiTheme="majorHAnsi" w:eastAsia="Times New Roman" w:hAnsiTheme="majorHAnsi" w:cstheme="majorHAnsi"/>
          <w:sz w:val="22"/>
          <w:szCs w:val="22"/>
        </w:rPr>
        <w:lastRenderedPageBreak/>
        <w:t>Projects and collaboration: Coordinate smaller delegated projects and support the Operations Manager and CFO with capital and externally funded projects. Communicate effectively with colleagues across the Trust, visit schools regularly to provide support and follow up actions, and provide cover for other Central Team colleagues as required.</w:t>
      </w:r>
    </w:p>
    <w:p w14:paraId="51777F6C" w14:textId="79C638DA" w:rsidR="00F42D30" w:rsidRPr="00F42D30" w:rsidRDefault="00F42D30" w:rsidP="00F42D30">
      <w:pPr>
        <w:pStyle w:val="NormalWeb"/>
        <w:numPr>
          <w:ilvl w:val="0"/>
          <w:numId w:val="9"/>
        </w:numPr>
        <w:spacing w:before="0" w:beforeAutospacing="0" w:after="0" w:afterAutospacing="0"/>
        <w:jc w:val="both"/>
        <w:rPr>
          <w:rFonts w:asciiTheme="majorHAnsi" w:eastAsia="Times New Roman" w:hAnsiTheme="majorHAnsi" w:cstheme="majorHAnsi"/>
          <w:sz w:val="22"/>
          <w:szCs w:val="22"/>
        </w:rPr>
      </w:pPr>
      <w:r w:rsidRPr="00F42D30">
        <w:rPr>
          <w:rFonts w:asciiTheme="majorHAnsi" w:eastAsia="Times New Roman" w:hAnsiTheme="majorHAnsi" w:cstheme="majorHAnsi"/>
          <w:sz w:val="22"/>
          <w:szCs w:val="22"/>
        </w:rPr>
        <w:t>Professional responsibilities: Keep up to date with relevant legislation and guidance, comply with Trust policies and procedures, maintain confidentiality, undertake relevant professional development and carry out other duties appropriate to the grade and nature of the post.</w:t>
      </w:r>
    </w:p>
    <w:p w14:paraId="3F820171" w14:textId="70604639" w:rsidR="00870BFF" w:rsidRPr="00F42D30" w:rsidRDefault="00870BFF" w:rsidP="00F42D30">
      <w:pPr>
        <w:pBdr>
          <w:top w:val="nil"/>
          <w:left w:val="nil"/>
          <w:bottom w:val="nil"/>
          <w:right w:val="nil"/>
          <w:between w:val="nil"/>
        </w:pBdr>
        <w:ind w:firstLine="0"/>
        <w:jc w:val="both"/>
        <w:rPr>
          <w:rFonts w:asciiTheme="majorHAnsi" w:eastAsia="Calibri" w:hAnsiTheme="majorHAnsi" w:cstheme="majorHAnsi"/>
          <w:color w:val="000000"/>
        </w:rPr>
      </w:pPr>
    </w:p>
    <w:p w14:paraId="12700353" w14:textId="38091BAB" w:rsidR="00F67015" w:rsidRPr="00F42D30" w:rsidRDefault="00F67015" w:rsidP="00F42D30">
      <w:pPr>
        <w:pStyle w:val="HeadingLevel2"/>
        <w:numPr>
          <w:ilvl w:val="0"/>
          <w:numId w:val="0"/>
        </w:numPr>
        <w:spacing w:after="0"/>
        <w:outlineLvl w:val="9"/>
        <w:rPr>
          <w:rFonts w:asciiTheme="majorHAnsi" w:hAnsiTheme="majorHAnsi" w:cstheme="majorHAnsi"/>
          <w:sz w:val="22"/>
        </w:rPr>
      </w:pPr>
      <w:bookmarkStart w:id="0" w:name="_heading=h.2ejfjv8ingj2" w:colFirst="0" w:colLast="0"/>
      <w:bookmarkEnd w:id="0"/>
      <w:r w:rsidRPr="00F42D30">
        <w:rPr>
          <w:rFonts w:asciiTheme="majorHAnsi" w:hAnsiTheme="majorHAnsi" w:cstheme="majorHAnsi"/>
          <w:sz w:val="22"/>
        </w:rPr>
        <w:t>The Roseland Multi Academy Trust is committed to safeguarding and promoting the welfare of children, and expects all staff to share this commitment. Everyone who comes into contact with children and their families and carers has a role to play in safeguarding children. In order to fulfil this responsibility effectively, all professionals should make sure their approach is child-centred. This means that they should consider, at all times, what is in the best interests of the child.</w:t>
      </w:r>
    </w:p>
    <w:p w14:paraId="50774537" w14:textId="77777777" w:rsidR="00F67015" w:rsidRPr="00F42D30" w:rsidRDefault="00F67015" w:rsidP="00F42D30">
      <w:pPr>
        <w:pStyle w:val="HeadingLevel2"/>
        <w:numPr>
          <w:ilvl w:val="0"/>
          <w:numId w:val="0"/>
        </w:numPr>
        <w:spacing w:after="0"/>
        <w:outlineLvl w:val="9"/>
        <w:rPr>
          <w:rFonts w:asciiTheme="majorHAnsi" w:hAnsiTheme="majorHAnsi" w:cstheme="majorHAnsi"/>
          <w:sz w:val="22"/>
        </w:rPr>
      </w:pPr>
    </w:p>
    <w:p w14:paraId="6E3C50F4" w14:textId="28C835F9" w:rsidR="00F67015" w:rsidRPr="00F42D30" w:rsidRDefault="00F67015" w:rsidP="00F42D30">
      <w:pPr>
        <w:pStyle w:val="HeadingLevel2"/>
        <w:numPr>
          <w:ilvl w:val="0"/>
          <w:numId w:val="0"/>
        </w:numPr>
        <w:spacing w:after="0"/>
        <w:outlineLvl w:val="9"/>
        <w:rPr>
          <w:rFonts w:asciiTheme="majorHAnsi" w:hAnsiTheme="majorHAnsi" w:cstheme="majorHAnsi"/>
          <w:sz w:val="22"/>
        </w:rPr>
      </w:pPr>
      <w:r w:rsidRPr="00F42D30">
        <w:rPr>
          <w:rFonts w:asciiTheme="majorHAnsi" w:hAnsiTheme="majorHAnsi" w:cstheme="majorHAnsi"/>
          <w:sz w:val="22"/>
        </w:rPr>
        <w:t>Our Leaders and Trustees act reasonably in making decisions about the suitability of the prospective employee based on checks and evidence, including Disclosure and Barring Service (DBS) checks, barred list checks, online searches and prohibition checks, together with references and interview information.  The level of DBS certificate required, and whether a check for any prohibition, direction, sanction, or restriction is required, will depend on the role that is being offered and duties involved. As the majority of staff will be engaging in regulated activity, an enhanced DBS certificate which includes barred list information, will be required.</w:t>
      </w:r>
    </w:p>
    <w:p w14:paraId="3261BDF2" w14:textId="1A7EEDA8" w:rsidR="00BC4D7B" w:rsidRPr="00F42D30" w:rsidRDefault="00BC4D7B" w:rsidP="00F42D30">
      <w:pPr>
        <w:ind w:firstLine="0"/>
        <w:jc w:val="both"/>
        <w:rPr>
          <w:rFonts w:asciiTheme="majorHAnsi" w:eastAsia="Calibri" w:hAnsiTheme="majorHAnsi" w:cstheme="majorHAnsi"/>
        </w:rPr>
      </w:pPr>
    </w:p>
    <w:p w14:paraId="0C2BAED1" w14:textId="21FFE79B" w:rsidR="00BC4D7B" w:rsidRPr="00F42D30" w:rsidRDefault="007052EC" w:rsidP="00116D94">
      <w:pPr>
        <w:ind w:firstLine="0"/>
        <w:jc w:val="center"/>
        <w:rPr>
          <w:rFonts w:asciiTheme="majorHAnsi" w:eastAsia="Calibri" w:hAnsiTheme="majorHAnsi" w:cstheme="majorHAnsi"/>
        </w:rPr>
      </w:pPr>
      <w:r w:rsidRPr="00F42D30">
        <w:rPr>
          <w:rFonts w:asciiTheme="majorHAnsi" w:eastAsia="Calibri" w:hAnsiTheme="majorHAnsi" w:cstheme="majorHAnsi"/>
          <w:b/>
          <w:bCs/>
        </w:rPr>
        <w:t>PERSON SPECIFICATION</w:t>
      </w:r>
    </w:p>
    <w:tbl>
      <w:tblPr>
        <w:tblStyle w:val="a0"/>
        <w:tblW w:w="10299"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369"/>
        <w:gridCol w:w="5245"/>
        <w:gridCol w:w="3685"/>
      </w:tblGrid>
      <w:tr w:rsidR="00F67015" w:rsidRPr="00F42D30" w14:paraId="6B574269" w14:textId="77777777" w:rsidTr="00116D94">
        <w:tc>
          <w:tcPr>
            <w:tcW w:w="1369" w:type="dxa"/>
          </w:tcPr>
          <w:p w14:paraId="02DE51CF" w14:textId="77777777" w:rsidR="00F67015" w:rsidRPr="00F42D30" w:rsidRDefault="00F67015" w:rsidP="00F42D30">
            <w:pPr>
              <w:ind w:firstLine="0"/>
              <w:jc w:val="both"/>
              <w:rPr>
                <w:rFonts w:asciiTheme="majorHAnsi" w:eastAsia="Calibri" w:hAnsiTheme="majorHAnsi" w:cstheme="majorHAnsi"/>
              </w:rPr>
            </w:pPr>
            <w:r w:rsidRPr="00F42D30">
              <w:rPr>
                <w:rFonts w:asciiTheme="majorHAnsi" w:eastAsia="Calibri" w:hAnsiTheme="majorHAnsi" w:cstheme="majorHAnsi"/>
                <w:b/>
                <w:bCs/>
              </w:rPr>
              <w:t>ATTRIBUTES</w:t>
            </w:r>
          </w:p>
        </w:tc>
        <w:tc>
          <w:tcPr>
            <w:tcW w:w="5245" w:type="dxa"/>
          </w:tcPr>
          <w:p w14:paraId="25F5296C" w14:textId="77777777" w:rsidR="00F67015" w:rsidRPr="00F42D30" w:rsidRDefault="00F67015" w:rsidP="00F42D30">
            <w:pPr>
              <w:ind w:firstLine="0"/>
              <w:jc w:val="both"/>
              <w:rPr>
                <w:rFonts w:asciiTheme="majorHAnsi" w:eastAsia="Calibri" w:hAnsiTheme="majorHAnsi" w:cstheme="majorHAnsi"/>
              </w:rPr>
            </w:pPr>
            <w:r w:rsidRPr="00F42D30">
              <w:rPr>
                <w:rFonts w:asciiTheme="majorHAnsi" w:eastAsia="Calibri" w:hAnsiTheme="majorHAnsi" w:cstheme="majorHAnsi"/>
                <w:b/>
                <w:bCs/>
              </w:rPr>
              <w:t>ESSENTIAL</w:t>
            </w:r>
          </w:p>
        </w:tc>
        <w:tc>
          <w:tcPr>
            <w:tcW w:w="3685" w:type="dxa"/>
          </w:tcPr>
          <w:p w14:paraId="4942E90E" w14:textId="77777777" w:rsidR="00F67015" w:rsidRPr="00F42D30" w:rsidRDefault="00F67015" w:rsidP="00F42D30">
            <w:pPr>
              <w:ind w:firstLine="0"/>
              <w:jc w:val="both"/>
              <w:rPr>
                <w:rFonts w:asciiTheme="majorHAnsi" w:eastAsia="Calibri" w:hAnsiTheme="majorHAnsi" w:cstheme="majorHAnsi"/>
              </w:rPr>
            </w:pPr>
            <w:r w:rsidRPr="00F42D30">
              <w:rPr>
                <w:rFonts w:asciiTheme="majorHAnsi" w:eastAsia="Calibri" w:hAnsiTheme="majorHAnsi" w:cstheme="majorHAnsi"/>
                <w:b/>
                <w:bCs/>
              </w:rPr>
              <w:t>DESIRABLE</w:t>
            </w:r>
          </w:p>
        </w:tc>
      </w:tr>
      <w:tr w:rsidR="00F67015" w:rsidRPr="00F42D30" w14:paraId="54394203" w14:textId="77777777" w:rsidTr="00116D94">
        <w:tc>
          <w:tcPr>
            <w:tcW w:w="1369" w:type="dxa"/>
          </w:tcPr>
          <w:p w14:paraId="0D9BB8D3" w14:textId="77777777" w:rsidR="00F67015" w:rsidRPr="00F42D30" w:rsidRDefault="00F67015" w:rsidP="00F42D30">
            <w:pPr>
              <w:ind w:firstLine="0"/>
              <w:rPr>
                <w:rFonts w:asciiTheme="majorHAnsi" w:eastAsia="Calibri" w:hAnsiTheme="majorHAnsi" w:cstheme="majorHAnsi"/>
                <w:u w:val="single"/>
              </w:rPr>
            </w:pPr>
            <w:r w:rsidRPr="00F42D30">
              <w:rPr>
                <w:rFonts w:asciiTheme="majorHAnsi" w:eastAsia="Calibri" w:hAnsiTheme="majorHAnsi" w:cstheme="majorHAnsi"/>
                <w:b/>
                <w:bCs/>
                <w:u w:val="single"/>
              </w:rPr>
              <w:t>Relevant Experience</w:t>
            </w:r>
          </w:p>
          <w:p w14:paraId="2A0E21BD" w14:textId="77777777" w:rsidR="00F67015" w:rsidRPr="00F42D30" w:rsidRDefault="00F67015" w:rsidP="00F42D30">
            <w:pPr>
              <w:ind w:firstLine="0"/>
              <w:rPr>
                <w:rFonts w:asciiTheme="majorHAnsi" w:eastAsia="Calibri" w:hAnsiTheme="majorHAnsi" w:cstheme="majorHAnsi"/>
              </w:rPr>
            </w:pPr>
          </w:p>
          <w:p w14:paraId="7B311424" w14:textId="77777777" w:rsidR="00F67015" w:rsidRPr="00F42D30" w:rsidRDefault="00F67015" w:rsidP="00F42D30">
            <w:pPr>
              <w:ind w:firstLine="0"/>
              <w:rPr>
                <w:rFonts w:asciiTheme="majorHAnsi" w:eastAsia="Calibri" w:hAnsiTheme="majorHAnsi" w:cstheme="majorHAnsi"/>
              </w:rPr>
            </w:pPr>
          </w:p>
          <w:p w14:paraId="24DEAA08" w14:textId="77777777" w:rsidR="00F67015" w:rsidRPr="00F42D30" w:rsidRDefault="00F67015" w:rsidP="00F42D30">
            <w:pPr>
              <w:ind w:firstLine="0"/>
              <w:rPr>
                <w:rFonts w:asciiTheme="majorHAnsi" w:eastAsia="Calibri" w:hAnsiTheme="majorHAnsi" w:cstheme="majorHAnsi"/>
              </w:rPr>
            </w:pPr>
          </w:p>
          <w:p w14:paraId="2F1CA12F" w14:textId="77777777" w:rsidR="00F67015" w:rsidRPr="00F42D30" w:rsidRDefault="00F67015" w:rsidP="00F42D30">
            <w:pPr>
              <w:ind w:firstLine="0"/>
              <w:rPr>
                <w:rFonts w:asciiTheme="majorHAnsi" w:eastAsia="Calibri" w:hAnsiTheme="majorHAnsi" w:cstheme="majorHAnsi"/>
              </w:rPr>
            </w:pPr>
          </w:p>
        </w:tc>
        <w:tc>
          <w:tcPr>
            <w:tcW w:w="5245" w:type="dxa"/>
          </w:tcPr>
          <w:p w14:paraId="24190753" w14:textId="77777777" w:rsidR="00870BFF" w:rsidRPr="00F42D30" w:rsidRDefault="00870BFF" w:rsidP="00F42D30">
            <w:pPr>
              <w:ind w:firstLine="0"/>
              <w:rPr>
                <w:rFonts w:asciiTheme="majorHAnsi" w:eastAsia="Calibri" w:hAnsiTheme="majorHAnsi" w:cstheme="majorHAnsi"/>
              </w:rPr>
            </w:pPr>
            <w:r w:rsidRPr="00F42D30">
              <w:rPr>
                <w:rFonts w:asciiTheme="majorHAnsi" w:eastAsia="Calibri" w:hAnsiTheme="majorHAnsi" w:cstheme="majorHAnsi"/>
              </w:rPr>
              <w:t>Experience in an administrative or office-based role.</w:t>
            </w:r>
          </w:p>
          <w:p w14:paraId="22CD3460" w14:textId="2704E061" w:rsidR="00870BFF" w:rsidRPr="00F42D30" w:rsidRDefault="00870BFF" w:rsidP="00F42D30">
            <w:pPr>
              <w:ind w:firstLine="0"/>
              <w:rPr>
                <w:rFonts w:asciiTheme="majorHAnsi" w:eastAsia="Calibri" w:hAnsiTheme="majorHAnsi" w:cstheme="majorHAnsi"/>
              </w:rPr>
            </w:pPr>
            <w:r w:rsidRPr="00F42D30">
              <w:rPr>
                <w:rFonts w:asciiTheme="majorHAnsi" w:eastAsia="Calibri" w:hAnsiTheme="majorHAnsi" w:cstheme="majorHAnsi"/>
              </w:rPr>
              <w:t>Confident IT skills, including the use of Google Workspace, Microsoft 365 and digital systems, with the ability to learn and support others in using new software.</w:t>
            </w:r>
          </w:p>
        </w:tc>
        <w:tc>
          <w:tcPr>
            <w:tcW w:w="3685" w:type="dxa"/>
            <w:shd w:val="clear" w:color="auto" w:fill="auto"/>
          </w:tcPr>
          <w:p w14:paraId="355F013F" w14:textId="77777777" w:rsidR="00F67015" w:rsidRPr="00F42D30" w:rsidRDefault="00F67015" w:rsidP="00F42D30">
            <w:pPr>
              <w:ind w:firstLine="0"/>
              <w:rPr>
                <w:rFonts w:asciiTheme="majorHAnsi" w:eastAsia="Calibri" w:hAnsiTheme="majorHAnsi" w:cstheme="majorHAnsi"/>
              </w:rPr>
            </w:pPr>
            <w:r w:rsidRPr="00F42D30">
              <w:rPr>
                <w:rFonts w:asciiTheme="majorHAnsi" w:eastAsia="Calibri" w:hAnsiTheme="majorHAnsi" w:cstheme="majorHAnsi"/>
              </w:rPr>
              <w:t>Relevant work experience within a school/college environment.</w:t>
            </w:r>
          </w:p>
          <w:p w14:paraId="6019948A" w14:textId="77777777" w:rsidR="00F67015" w:rsidRPr="00F42D30" w:rsidRDefault="00870BFF" w:rsidP="00F42D30">
            <w:pPr>
              <w:ind w:firstLine="0"/>
              <w:rPr>
                <w:rFonts w:asciiTheme="majorHAnsi" w:eastAsia="Calibri" w:hAnsiTheme="majorHAnsi" w:cstheme="majorHAnsi"/>
              </w:rPr>
            </w:pPr>
            <w:r w:rsidRPr="00F42D30">
              <w:rPr>
                <w:rFonts w:asciiTheme="majorHAnsi" w:eastAsia="Calibri" w:hAnsiTheme="majorHAnsi" w:cstheme="majorHAnsi"/>
              </w:rPr>
              <w:t>Experience using compliance management, asset management or other operational software.</w:t>
            </w:r>
          </w:p>
          <w:p w14:paraId="18BF9479" w14:textId="47D85AE9" w:rsidR="00870BFF" w:rsidRPr="00F42D30" w:rsidRDefault="00870BFF" w:rsidP="00F42D30">
            <w:pPr>
              <w:ind w:firstLine="0"/>
              <w:rPr>
                <w:rFonts w:asciiTheme="majorHAnsi" w:eastAsia="Calibri" w:hAnsiTheme="majorHAnsi" w:cstheme="majorHAnsi"/>
                <w:highlight w:val="cyan"/>
              </w:rPr>
            </w:pPr>
            <w:r w:rsidRPr="00F42D30">
              <w:rPr>
                <w:rFonts w:asciiTheme="majorHAnsi" w:eastAsia="Calibri" w:hAnsiTheme="majorHAnsi" w:cstheme="majorHAnsi"/>
              </w:rPr>
              <w:t>Experience supporting Health &amp; Safety, estates, maintenance or compliance administration.</w:t>
            </w:r>
          </w:p>
        </w:tc>
      </w:tr>
      <w:tr w:rsidR="00F67015" w:rsidRPr="00F42D30" w14:paraId="530A5CB2" w14:textId="77777777" w:rsidTr="00116D94">
        <w:trPr>
          <w:trHeight w:val="816"/>
        </w:trPr>
        <w:tc>
          <w:tcPr>
            <w:tcW w:w="1369" w:type="dxa"/>
          </w:tcPr>
          <w:p w14:paraId="33A64E20" w14:textId="77777777" w:rsidR="00F67015" w:rsidRPr="00F42D30" w:rsidRDefault="00F67015" w:rsidP="00F42D30">
            <w:pPr>
              <w:ind w:firstLine="0"/>
              <w:rPr>
                <w:rFonts w:asciiTheme="majorHAnsi" w:eastAsia="Calibri" w:hAnsiTheme="majorHAnsi" w:cstheme="majorHAnsi"/>
              </w:rPr>
            </w:pPr>
            <w:r w:rsidRPr="00F42D30">
              <w:rPr>
                <w:rFonts w:asciiTheme="majorHAnsi" w:eastAsia="Calibri" w:hAnsiTheme="majorHAnsi" w:cstheme="majorHAnsi"/>
                <w:b/>
                <w:bCs/>
                <w:u w:val="single"/>
              </w:rPr>
              <w:t>Education &amp; Training</w:t>
            </w:r>
          </w:p>
          <w:p w14:paraId="11B9A93F" w14:textId="77777777" w:rsidR="00F67015" w:rsidRPr="00F42D30" w:rsidRDefault="00F67015" w:rsidP="00F42D30">
            <w:pPr>
              <w:ind w:firstLine="0"/>
              <w:rPr>
                <w:rFonts w:asciiTheme="majorHAnsi" w:eastAsia="Calibri" w:hAnsiTheme="majorHAnsi" w:cstheme="majorHAnsi"/>
              </w:rPr>
            </w:pPr>
          </w:p>
        </w:tc>
        <w:tc>
          <w:tcPr>
            <w:tcW w:w="5245" w:type="dxa"/>
          </w:tcPr>
          <w:p w14:paraId="1A9EA1B7" w14:textId="77777777" w:rsidR="00F67015" w:rsidRPr="00F42D30" w:rsidRDefault="00F67015" w:rsidP="00F42D30">
            <w:pPr>
              <w:ind w:firstLine="0"/>
              <w:rPr>
                <w:rFonts w:asciiTheme="majorHAnsi" w:eastAsia="Calibri" w:hAnsiTheme="majorHAnsi" w:cstheme="majorHAnsi"/>
              </w:rPr>
            </w:pPr>
            <w:r w:rsidRPr="00F42D30">
              <w:rPr>
                <w:rFonts w:asciiTheme="majorHAnsi" w:eastAsia="Calibri" w:hAnsiTheme="majorHAnsi" w:cstheme="majorHAnsi"/>
              </w:rPr>
              <w:t>Attainment of GCSEs or equivalent (educated to level 2 standard) to include Maths and English.</w:t>
            </w:r>
          </w:p>
        </w:tc>
        <w:tc>
          <w:tcPr>
            <w:tcW w:w="3685" w:type="dxa"/>
          </w:tcPr>
          <w:p w14:paraId="52AEBC6D" w14:textId="77777777" w:rsidR="00F67015" w:rsidRPr="00F42D30" w:rsidRDefault="00F67015" w:rsidP="00F42D30">
            <w:pPr>
              <w:ind w:firstLine="0"/>
              <w:rPr>
                <w:rFonts w:asciiTheme="majorHAnsi" w:eastAsia="Calibri" w:hAnsiTheme="majorHAnsi" w:cstheme="majorHAnsi"/>
                <w:highlight w:val="cyan"/>
              </w:rPr>
            </w:pPr>
            <w:r w:rsidRPr="00F42D30">
              <w:rPr>
                <w:rFonts w:asciiTheme="majorHAnsi" w:eastAsia="Calibri" w:hAnsiTheme="majorHAnsi" w:cstheme="majorHAnsi"/>
              </w:rPr>
              <w:t>Attainment of level 3 qualifications or equivalent (eg: A Levels).</w:t>
            </w:r>
          </w:p>
        </w:tc>
      </w:tr>
      <w:tr w:rsidR="00F67015" w:rsidRPr="00F42D30" w14:paraId="3A4407AA" w14:textId="77777777" w:rsidTr="00116D94">
        <w:tc>
          <w:tcPr>
            <w:tcW w:w="1369" w:type="dxa"/>
          </w:tcPr>
          <w:p w14:paraId="4F92F487" w14:textId="77777777" w:rsidR="00F67015" w:rsidRPr="00F42D30" w:rsidRDefault="00F67015" w:rsidP="00F42D30">
            <w:pPr>
              <w:ind w:firstLine="0"/>
              <w:rPr>
                <w:rFonts w:asciiTheme="majorHAnsi" w:eastAsia="Calibri" w:hAnsiTheme="majorHAnsi" w:cstheme="majorHAnsi"/>
              </w:rPr>
            </w:pPr>
            <w:r w:rsidRPr="00F42D30">
              <w:rPr>
                <w:rFonts w:asciiTheme="majorHAnsi" w:eastAsia="Calibri" w:hAnsiTheme="majorHAnsi" w:cstheme="majorHAnsi"/>
                <w:b/>
                <w:bCs/>
                <w:u w:val="single"/>
              </w:rPr>
              <w:t>Special Knowledge &amp; Skills</w:t>
            </w:r>
          </w:p>
          <w:p w14:paraId="53BBAD0B" w14:textId="77777777" w:rsidR="00F67015" w:rsidRPr="00F42D30" w:rsidRDefault="00F67015" w:rsidP="00F42D30">
            <w:pPr>
              <w:ind w:firstLine="0"/>
              <w:rPr>
                <w:rFonts w:asciiTheme="majorHAnsi" w:eastAsia="Calibri" w:hAnsiTheme="majorHAnsi" w:cstheme="majorHAnsi"/>
              </w:rPr>
            </w:pPr>
          </w:p>
          <w:p w14:paraId="61EA5C35" w14:textId="77777777" w:rsidR="00F67015" w:rsidRPr="00F42D30" w:rsidRDefault="00F67015" w:rsidP="00F42D30">
            <w:pPr>
              <w:ind w:firstLine="0"/>
              <w:rPr>
                <w:rFonts w:asciiTheme="majorHAnsi" w:eastAsia="Calibri" w:hAnsiTheme="majorHAnsi" w:cstheme="majorHAnsi"/>
              </w:rPr>
            </w:pPr>
          </w:p>
          <w:p w14:paraId="76E03597" w14:textId="77777777" w:rsidR="00F67015" w:rsidRPr="00F42D30" w:rsidRDefault="00F67015" w:rsidP="00F42D30">
            <w:pPr>
              <w:ind w:firstLine="0"/>
              <w:rPr>
                <w:rFonts w:asciiTheme="majorHAnsi" w:eastAsia="Calibri" w:hAnsiTheme="majorHAnsi" w:cstheme="majorHAnsi"/>
              </w:rPr>
            </w:pPr>
          </w:p>
        </w:tc>
        <w:tc>
          <w:tcPr>
            <w:tcW w:w="5245" w:type="dxa"/>
          </w:tcPr>
          <w:p w14:paraId="1274E7FB" w14:textId="7C0D7349" w:rsidR="00F67015" w:rsidRPr="00F42D30" w:rsidRDefault="00F67015" w:rsidP="00F42D30">
            <w:pPr>
              <w:pBdr>
                <w:top w:val="nil"/>
                <w:left w:val="nil"/>
                <w:bottom w:val="nil"/>
                <w:right w:val="nil"/>
                <w:between w:val="nil"/>
              </w:pBdr>
              <w:ind w:firstLine="0"/>
              <w:rPr>
                <w:rFonts w:asciiTheme="majorHAnsi" w:hAnsiTheme="majorHAnsi" w:cstheme="majorHAnsi"/>
                <w:color w:val="000000"/>
              </w:rPr>
            </w:pPr>
            <w:r w:rsidRPr="00F42D30">
              <w:rPr>
                <w:rFonts w:asciiTheme="majorHAnsi" w:eastAsia="Calibri" w:hAnsiTheme="majorHAnsi" w:cstheme="majorHAnsi"/>
                <w:color w:val="000000"/>
              </w:rPr>
              <w:t xml:space="preserve">Excellent communication and interpersonal skills, with the confidence to liaise effectively with people at all levels and across a range of roles, including school leaders, site teams, contractors and Central </w:t>
            </w:r>
            <w:r w:rsidR="00694F45">
              <w:rPr>
                <w:rFonts w:asciiTheme="majorHAnsi" w:eastAsia="Calibri" w:hAnsiTheme="majorHAnsi" w:cstheme="majorHAnsi"/>
                <w:color w:val="000000"/>
              </w:rPr>
              <w:t>Team</w:t>
            </w:r>
            <w:r w:rsidRPr="00F42D30">
              <w:rPr>
                <w:rFonts w:asciiTheme="majorHAnsi" w:eastAsia="Calibri" w:hAnsiTheme="majorHAnsi" w:cstheme="majorHAnsi"/>
                <w:color w:val="000000"/>
              </w:rPr>
              <w:t xml:space="preserve"> colleagues.</w:t>
            </w:r>
          </w:p>
          <w:p w14:paraId="29F4410E" w14:textId="77777777" w:rsidR="00F67015" w:rsidRPr="00F42D30" w:rsidRDefault="00F67015" w:rsidP="00F42D30">
            <w:pPr>
              <w:pBdr>
                <w:top w:val="nil"/>
                <w:left w:val="nil"/>
                <w:bottom w:val="nil"/>
                <w:right w:val="nil"/>
                <w:between w:val="nil"/>
              </w:pBdr>
              <w:ind w:firstLine="0"/>
              <w:rPr>
                <w:rFonts w:asciiTheme="majorHAnsi" w:hAnsiTheme="majorHAnsi" w:cstheme="majorHAnsi"/>
                <w:color w:val="000000"/>
              </w:rPr>
            </w:pPr>
            <w:r w:rsidRPr="00F42D30">
              <w:rPr>
                <w:rFonts w:asciiTheme="majorHAnsi" w:eastAsia="Calibri" w:hAnsiTheme="majorHAnsi" w:cstheme="majorHAnsi"/>
                <w:color w:val="000000"/>
              </w:rPr>
              <w:t>A proactive and forward-thinking approach to the use of technology, with the ability to identify and introduce systems and processes that improve efficiency, effectiveness and consistency.</w:t>
            </w:r>
          </w:p>
          <w:p w14:paraId="1A708AC2" w14:textId="77777777" w:rsidR="00F67015" w:rsidRPr="00F42D30" w:rsidRDefault="00F67015" w:rsidP="00F42D30">
            <w:pPr>
              <w:pBdr>
                <w:top w:val="nil"/>
                <w:left w:val="nil"/>
                <w:bottom w:val="nil"/>
                <w:right w:val="nil"/>
                <w:between w:val="nil"/>
              </w:pBdr>
              <w:ind w:firstLine="0"/>
              <w:rPr>
                <w:rFonts w:asciiTheme="majorHAnsi" w:hAnsiTheme="majorHAnsi" w:cstheme="majorHAnsi"/>
                <w:color w:val="000000"/>
              </w:rPr>
            </w:pPr>
            <w:r w:rsidRPr="00F42D30">
              <w:rPr>
                <w:rFonts w:asciiTheme="majorHAnsi" w:eastAsia="Calibri" w:hAnsiTheme="majorHAnsi" w:cstheme="majorHAnsi"/>
                <w:color w:val="000000"/>
              </w:rPr>
              <w:t>Strong organisational skills, with the ability to manage multiple tasks, competing priorities and deadlines while maintaining accuracy and attention to detail.</w:t>
            </w:r>
          </w:p>
          <w:p w14:paraId="6A87F1B1" w14:textId="77777777" w:rsidR="00F67015" w:rsidRPr="00F42D30" w:rsidRDefault="00F67015" w:rsidP="00F42D30">
            <w:pPr>
              <w:pBdr>
                <w:top w:val="nil"/>
                <w:left w:val="nil"/>
                <w:bottom w:val="nil"/>
                <w:right w:val="nil"/>
                <w:between w:val="nil"/>
              </w:pBdr>
              <w:ind w:firstLine="0"/>
              <w:rPr>
                <w:rFonts w:asciiTheme="majorHAnsi" w:hAnsiTheme="majorHAnsi" w:cstheme="majorHAnsi"/>
                <w:color w:val="000000"/>
              </w:rPr>
            </w:pPr>
            <w:r w:rsidRPr="00F42D30">
              <w:rPr>
                <w:rFonts w:asciiTheme="majorHAnsi" w:eastAsia="Calibri" w:hAnsiTheme="majorHAnsi" w:cstheme="majorHAnsi"/>
                <w:color w:val="000000"/>
              </w:rPr>
              <w:t>Ability to build positive working relationships and work collaboratively with a wide range of people.</w:t>
            </w:r>
          </w:p>
          <w:p w14:paraId="7C4FFC7F" w14:textId="77777777" w:rsidR="00F67015" w:rsidRPr="00F42D30" w:rsidRDefault="00F67015" w:rsidP="00F42D30">
            <w:pPr>
              <w:pBdr>
                <w:top w:val="nil"/>
                <w:left w:val="nil"/>
                <w:bottom w:val="nil"/>
                <w:right w:val="nil"/>
                <w:between w:val="nil"/>
              </w:pBdr>
              <w:ind w:firstLine="0"/>
              <w:rPr>
                <w:rFonts w:asciiTheme="majorHAnsi" w:hAnsiTheme="majorHAnsi" w:cstheme="majorHAnsi"/>
                <w:color w:val="000000"/>
              </w:rPr>
            </w:pPr>
            <w:r w:rsidRPr="00F42D30">
              <w:rPr>
                <w:rFonts w:asciiTheme="majorHAnsi" w:eastAsia="Calibri" w:hAnsiTheme="majorHAnsi" w:cstheme="majorHAnsi"/>
                <w:color w:val="000000"/>
              </w:rPr>
              <w:t>Ability to use initiative, identify problems and find practical solutions.</w:t>
            </w:r>
          </w:p>
          <w:p w14:paraId="2396953D" w14:textId="7B321F1A" w:rsidR="00F67015" w:rsidRPr="00F42D30" w:rsidRDefault="00F67015" w:rsidP="00F42D30">
            <w:pPr>
              <w:pBdr>
                <w:top w:val="nil"/>
                <w:left w:val="nil"/>
                <w:bottom w:val="nil"/>
                <w:right w:val="nil"/>
                <w:between w:val="nil"/>
              </w:pBdr>
              <w:ind w:firstLine="0"/>
              <w:rPr>
                <w:rFonts w:asciiTheme="majorHAnsi" w:hAnsiTheme="majorHAnsi" w:cstheme="majorHAnsi"/>
                <w:color w:val="000000"/>
              </w:rPr>
            </w:pPr>
            <w:r w:rsidRPr="00F42D30">
              <w:rPr>
                <w:rFonts w:asciiTheme="majorHAnsi" w:eastAsia="Calibri" w:hAnsiTheme="majorHAnsi" w:cstheme="majorHAnsi"/>
                <w:color w:val="000000"/>
              </w:rPr>
              <w:t>Driving licence</w:t>
            </w:r>
            <w:r w:rsidR="00694F45">
              <w:rPr>
                <w:rFonts w:asciiTheme="majorHAnsi" w:eastAsia="Calibri" w:hAnsiTheme="majorHAnsi" w:cstheme="majorHAnsi"/>
                <w:color w:val="000000"/>
              </w:rPr>
              <w:t xml:space="preserve"> and access to a vehicle</w:t>
            </w:r>
            <w:r w:rsidRPr="00F42D30">
              <w:rPr>
                <w:rFonts w:asciiTheme="majorHAnsi" w:eastAsia="Calibri" w:hAnsiTheme="majorHAnsi" w:cstheme="majorHAnsi"/>
                <w:color w:val="000000"/>
              </w:rPr>
              <w:t>.</w:t>
            </w:r>
          </w:p>
        </w:tc>
        <w:tc>
          <w:tcPr>
            <w:tcW w:w="3685" w:type="dxa"/>
          </w:tcPr>
          <w:p w14:paraId="62E81DCC" w14:textId="77777777" w:rsidR="00F67015" w:rsidRPr="00F42D30" w:rsidRDefault="00F67015" w:rsidP="00F42D30">
            <w:pPr>
              <w:ind w:firstLine="0"/>
              <w:rPr>
                <w:rFonts w:asciiTheme="majorHAnsi" w:eastAsia="Calibri" w:hAnsiTheme="majorHAnsi" w:cstheme="majorHAnsi"/>
              </w:rPr>
            </w:pPr>
            <w:r w:rsidRPr="00F42D30">
              <w:rPr>
                <w:rFonts w:asciiTheme="majorHAnsi" w:eastAsia="Calibri" w:hAnsiTheme="majorHAnsi" w:cstheme="majorHAnsi"/>
              </w:rPr>
              <w:t>Level 2 or 3 Health &amp; Safety certificate.</w:t>
            </w:r>
          </w:p>
        </w:tc>
      </w:tr>
      <w:tr w:rsidR="00F67015" w:rsidRPr="00F42D30" w14:paraId="6A7864B5" w14:textId="77777777" w:rsidTr="00116D94">
        <w:tc>
          <w:tcPr>
            <w:tcW w:w="1369" w:type="dxa"/>
          </w:tcPr>
          <w:p w14:paraId="5EE6E364" w14:textId="6E5A729F" w:rsidR="00F67015" w:rsidRPr="00F42D30" w:rsidRDefault="00F42D30" w:rsidP="00F42D30">
            <w:pPr>
              <w:ind w:firstLine="0"/>
              <w:jc w:val="both"/>
              <w:rPr>
                <w:rFonts w:asciiTheme="majorHAnsi" w:eastAsia="Calibri" w:hAnsiTheme="majorHAnsi" w:cstheme="majorHAnsi"/>
                <w:u w:val="single"/>
              </w:rPr>
            </w:pPr>
            <w:r>
              <w:br w:type="page"/>
            </w:r>
            <w:r w:rsidR="00F67015" w:rsidRPr="00F42D30">
              <w:rPr>
                <w:rFonts w:asciiTheme="majorHAnsi" w:eastAsia="Calibri" w:hAnsiTheme="majorHAnsi" w:cstheme="majorHAnsi"/>
                <w:b/>
                <w:bCs/>
                <w:u w:val="single"/>
              </w:rPr>
              <w:t>Any Additional Factors</w:t>
            </w:r>
          </w:p>
          <w:p w14:paraId="5AAE5CFA" w14:textId="77777777" w:rsidR="00F67015" w:rsidRPr="00F42D30" w:rsidRDefault="00F67015" w:rsidP="00F42D30">
            <w:pPr>
              <w:ind w:firstLine="0"/>
              <w:jc w:val="both"/>
              <w:rPr>
                <w:rFonts w:asciiTheme="majorHAnsi" w:eastAsia="Calibri" w:hAnsiTheme="majorHAnsi" w:cstheme="majorHAnsi"/>
              </w:rPr>
            </w:pPr>
          </w:p>
          <w:p w14:paraId="6E31C101" w14:textId="77777777" w:rsidR="00F67015" w:rsidRPr="00F42D30" w:rsidRDefault="00F67015" w:rsidP="00F42D30">
            <w:pPr>
              <w:ind w:firstLine="0"/>
              <w:jc w:val="both"/>
              <w:rPr>
                <w:rFonts w:asciiTheme="majorHAnsi" w:eastAsia="Calibri" w:hAnsiTheme="majorHAnsi" w:cstheme="majorHAnsi"/>
              </w:rPr>
            </w:pPr>
          </w:p>
        </w:tc>
        <w:tc>
          <w:tcPr>
            <w:tcW w:w="5245" w:type="dxa"/>
          </w:tcPr>
          <w:p w14:paraId="2222749E" w14:textId="7DB6BA9D" w:rsidR="00337D43" w:rsidRPr="00F42D30" w:rsidRDefault="00F67015" w:rsidP="00F42D30">
            <w:pPr>
              <w:pBdr>
                <w:top w:val="nil"/>
                <w:left w:val="nil"/>
                <w:bottom w:val="nil"/>
                <w:right w:val="nil"/>
                <w:between w:val="nil"/>
              </w:pBdr>
              <w:ind w:firstLine="0"/>
              <w:jc w:val="both"/>
              <w:rPr>
                <w:rFonts w:asciiTheme="majorHAnsi" w:eastAsia="Calibri" w:hAnsiTheme="majorHAnsi" w:cstheme="majorHAnsi"/>
                <w:color w:val="000000"/>
              </w:rPr>
            </w:pPr>
            <w:r w:rsidRPr="00F42D30">
              <w:rPr>
                <w:rFonts w:asciiTheme="majorHAnsi" w:eastAsia="Calibri" w:hAnsiTheme="majorHAnsi" w:cstheme="majorHAnsi"/>
                <w:color w:val="000000"/>
              </w:rPr>
              <w:t>Professional, tactful</w:t>
            </w:r>
            <w:r w:rsidR="00116D94">
              <w:rPr>
                <w:rFonts w:asciiTheme="majorHAnsi" w:eastAsia="Calibri" w:hAnsiTheme="majorHAnsi" w:cstheme="majorHAnsi"/>
                <w:color w:val="000000"/>
              </w:rPr>
              <w:t>, flexible</w:t>
            </w:r>
            <w:r w:rsidRPr="00F42D30">
              <w:rPr>
                <w:rFonts w:asciiTheme="majorHAnsi" w:eastAsia="Calibri" w:hAnsiTheme="majorHAnsi" w:cstheme="majorHAnsi"/>
                <w:color w:val="000000"/>
              </w:rPr>
              <w:t xml:space="preserve"> and sensitive.</w:t>
            </w:r>
          </w:p>
          <w:p w14:paraId="1E35703A" w14:textId="02C2B765" w:rsidR="00F67015" w:rsidRPr="00116D94" w:rsidRDefault="00B50B58" w:rsidP="00F42D30">
            <w:pPr>
              <w:pBdr>
                <w:top w:val="nil"/>
                <w:left w:val="nil"/>
                <w:bottom w:val="nil"/>
                <w:right w:val="nil"/>
                <w:between w:val="nil"/>
              </w:pBdr>
              <w:ind w:firstLine="0"/>
              <w:jc w:val="both"/>
              <w:rPr>
                <w:rFonts w:asciiTheme="majorHAnsi" w:eastAsia="Calibri" w:hAnsiTheme="majorHAnsi" w:cstheme="majorHAnsi"/>
                <w:color w:val="000000"/>
              </w:rPr>
            </w:pPr>
            <w:r w:rsidRPr="00F42D30">
              <w:rPr>
                <w:rFonts w:asciiTheme="majorHAnsi" w:hAnsiTheme="majorHAnsi" w:cstheme="majorHAnsi"/>
              </w:rPr>
              <w:t>Brings warmth, positivity and a good sense of humour to their work and relationships with others.</w:t>
            </w:r>
          </w:p>
          <w:p w14:paraId="031F1EAA" w14:textId="77777777" w:rsidR="00F67015" w:rsidRPr="00F42D30" w:rsidRDefault="00F67015" w:rsidP="00F42D30">
            <w:pPr>
              <w:pBdr>
                <w:top w:val="nil"/>
                <w:left w:val="nil"/>
                <w:bottom w:val="nil"/>
                <w:right w:val="nil"/>
                <w:between w:val="nil"/>
              </w:pBdr>
              <w:ind w:firstLine="0"/>
              <w:jc w:val="both"/>
              <w:rPr>
                <w:rFonts w:asciiTheme="majorHAnsi" w:hAnsiTheme="majorHAnsi" w:cstheme="majorHAnsi"/>
                <w:color w:val="000000"/>
              </w:rPr>
            </w:pPr>
            <w:r w:rsidRPr="00F42D30">
              <w:rPr>
                <w:rFonts w:asciiTheme="majorHAnsi" w:eastAsia="Calibri" w:hAnsiTheme="majorHAnsi" w:cstheme="majorHAnsi"/>
                <w:color w:val="000000"/>
              </w:rPr>
              <w:t>Ability to work independently, use initiative and manage own workload, while working collaboratively as part of a wider team.</w:t>
            </w:r>
          </w:p>
        </w:tc>
        <w:tc>
          <w:tcPr>
            <w:tcW w:w="3685" w:type="dxa"/>
          </w:tcPr>
          <w:p w14:paraId="5BE81F12" w14:textId="77777777" w:rsidR="00F67015" w:rsidRPr="00F42D30" w:rsidRDefault="00F67015" w:rsidP="00F42D30">
            <w:pPr>
              <w:ind w:firstLine="0"/>
              <w:jc w:val="both"/>
              <w:rPr>
                <w:rFonts w:asciiTheme="majorHAnsi" w:eastAsia="Calibri" w:hAnsiTheme="majorHAnsi" w:cstheme="majorHAnsi"/>
                <w:highlight w:val="cyan"/>
              </w:rPr>
            </w:pPr>
          </w:p>
        </w:tc>
      </w:tr>
    </w:tbl>
    <w:p w14:paraId="27BC7442" w14:textId="77777777" w:rsidR="00BC4D7B" w:rsidRPr="00116D94" w:rsidRDefault="00BC4D7B" w:rsidP="00F42D30">
      <w:pPr>
        <w:ind w:firstLine="0"/>
        <w:jc w:val="both"/>
        <w:rPr>
          <w:rFonts w:asciiTheme="majorHAnsi" w:eastAsia="Calibri" w:hAnsiTheme="majorHAnsi" w:cstheme="majorHAnsi"/>
          <w:sz w:val="4"/>
          <w:szCs w:val="4"/>
        </w:rPr>
      </w:pPr>
    </w:p>
    <w:sectPr w:rsidR="00BC4D7B" w:rsidRPr="00116D94">
      <w:pgSz w:w="11906" w:h="16838"/>
      <w:pgMar w:top="567" w:right="851" w:bottom="567" w:left="85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C0DF14CA-0E84-487D-89E9-4688D3583262}"/>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2" w:fontKey="{028C3E7A-11BA-436F-ADFB-72474A2BDDAE}"/>
  </w:font>
  <w:font w:name="Georgia">
    <w:panose1 w:val="02040502050405020303"/>
    <w:charset w:val="00"/>
    <w:family w:val="roman"/>
    <w:pitch w:val="variable"/>
    <w:sig w:usb0="00000287" w:usb1="00000000" w:usb2="00000000" w:usb3="00000000" w:csb0="0000009F" w:csb1="00000000"/>
    <w:embedItalic r:id="rId3" w:fontKey="{7D3B3C1C-4DAD-40DA-8EFB-0F520B255A67}"/>
  </w:font>
  <w:font w:name="Trebuchet MS">
    <w:panose1 w:val="020B0603020202020204"/>
    <w:charset w:val="00"/>
    <w:family w:val="swiss"/>
    <w:pitch w:val="variable"/>
    <w:sig w:usb0="00000687" w:usb1="00000000" w:usb2="00000000" w:usb3="00000000" w:csb0="0000009F" w:csb1="00000000"/>
    <w:embedRegular r:id="rId4" w:fontKey="{8ECA6469-130F-43AC-8079-2B4A484A9B12}"/>
    <w:embedBold r:id="rId5" w:fontKey="{D925A782-E3B2-467B-B13D-FD0CD261531A}"/>
  </w:font>
  <w:font w:name="Cambria">
    <w:panose1 w:val="02040503050406030204"/>
    <w:charset w:val="00"/>
    <w:family w:val="roman"/>
    <w:pitch w:val="variable"/>
    <w:sig w:usb0="E00006FF" w:usb1="420024FF" w:usb2="02000000" w:usb3="00000000" w:csb0="0000019F" w:csb1="00000000"/>
    <w:embedRegular r:id="rId6" w:fontKey="{BF24BFC3-441B-49EB-B314-33B8CFE2E20E}"/>
    <w:embedBold r:id="rId7" w:fontKey="{4C24A266-FDF3-447F-9161-9811A605C5DF}"/>
  </w:font>
  <w:font w:name="Calibri">
    <w:panose1 w:val="020F0502020204030204"/>
    <w:charset w:val="00"/>
    <w:family w:val="swiss"/>
    <w:pitch w:val="variable"/>
    <w:sig w:usb0="E4002EFF" w:usb1="C200247B" w:usb2="00000009" w:usb3="00000000" w:csb0="000001FF" w:csb1="00000000"/>
    <w:embedRegular r:id="rId8" w:fontKey="{FB1E8377-8BFE-48F4-92BB-84F10A6BD003}"/>
    <w:embedBold r:id="rId9" w:fontKey="{6656436E-4B56-4CDA-A912-995E9060DFB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539EA"/>
    <w:multiLevelType w:val="multilevel"/>
    <w:tmpl w:val="8EC6C62C"/>
    <w:styleLink w:val="HeadingNumbering"/>
    <w:lvl w:ilvl="0">
      <w:start w:val="1"/>
      <w:numFmt w:val="decimal"/>
      <w:pStyle w:val="HeadingLevel1"/>
      <w:lvlText w:val="%1"/>
      <w:lvlJc w:val="left"/>
      <w:pPr>
        <w:ind w:left="1287" w:hanging="720"/>
      </w:pPr>
      <w:rPr>
        <w:rFonts w:hint="default"/>
      </w:rPr>
    </w:lvl>
    <w:lvl w:ilvl="1">
      <w:start w:val="1"/>
      <w:numFmt w:val="decimal"/>
      <w:pStyle w:val="HeadingLevel2"/>
      <w:lvlText w:val="%1.%2"/>
      <w:lvlJc w:val="left"/>
      <w:pPr>
        <w:tabs>
          <w:tab w:val="num" w:pos="3271"/>
        </w:tabs>
        <w:ind w:left="3271" w:hanging="720"/>
      </w:pPr>
      <w:rPr>
        <w:rFonts w:hint="default"/>
      </w:rPr>
    </w:lvl>
    <w:lvl w:ilvl="2">
      <w:start w:val="1"/>
      <w:numFmt w:val="decimal"/>
      <w:pStyle w:val="HeadingLevel3"/>
      <w:lvlText w:val="%1.%2.%3"/>
      <w:lvlJc w:val="left"/>
      <w:pPr>
        <w:tabs>
          <w:tab w:val="num" w:pos="5968"/>
        </w:tabs>
        <w:ind w:left="5968" w:hanging="864"/>
      </w:pPr>
      <w:rPr>
        <w:rFonts w:hint="default"/>
      </w:rPr>
    </w:lvl>
    <w:lvl w:ilvl="3">
      <w:start w:val="1"/>
      <w:numFmt w:val="lowerLetter"/>
      <w:pStyle w:val="HeadingLevel4"/>
      <w:lvlText w:val="(%4)"/>
      <w:lvlJc w:val="left"/>
      <w:pPr>
        <w:ind w:left="2160" w:hanging="720"/>
      </w:pPr>
      <w:rPr>
        <w:rFonts w:hint="default"/>
      </w:rPr>
    </w:lvl>
    <w:lvl w:ilvl="4">
      <w:start w:val="1"/>
      <w:numFmt w:val="lowerRoman"/>
      <w:pStyle w:val="HeadingLevel5"/>
      <w:lvlText w:val="(%5)"/>
      <w:lvlJc w:val="left"/>
      <w:pPr>
        <w:tabs>
          <w:tab w:val="num" w:pos="3958"/>
        </w:tabs>
        <w:ind w:left="3958" w:hanging="72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1BBA6802"/>
    <w:multiLevelType w:val="multilevel"/>
    <w:tmpl w:val="E178656E"/>
    <w:lvl w:ilvl="0">
      <w:start w:val="1"/>
      <w:numFmt w:val="bullet"/>
      <w:pStyle w:val="DfESOutNumbered"/>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2" w15:restartNumberingAfterBreak="0">
    <w:nsid w:val="27A51C89"/>
    <w:multiLevelType w:val="hybridMultilevel"/>
    <w:tmpl w:val="8E42FEB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94E55AB"/>
    <w:multiLevelType w:val="hybridMultilevel"/>
    <w:tmpl w:val="A55C647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BDC4067"/>
    <w:multiLevelType w:val="hybridMultilevel"/>
    <w:tmpl w:val="E2CEAE3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194298C"/>
    <w:multiLevelType w:val="hybridMultilevel"/>
    <w:tmpl w:val="414C86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9D3C28"/>
    <w:multiLevelType w:val="multilevel"/>
    <w:tmpl w:val="FE024E74"/>
    <w:lvl w:ilvl="0">
      <w:start w:val="1"/>
      <w:numFmt w:val="decimal"/>
      <w:lvlText w:val="%1."/>
      <w:lvlJc w:val="left"/>
      <w:pPr>
        <w:ind w:left="719" w:hanging="359"/>
      </w:pPr>
    </w:lvl>
    <w:lvl w:ilvl="1">
      <w:start w:val="1"/>
      <w:numFmt w:val="lowerLetter"/>
      <w:lvlText w:val="%2."/>
      <w:lvlJc w:val="left"/>
      <w:pPr>
        <w:ind w:left="1439" w:hanging="360"/>
      </w:pPr>
    </w:lvl>
    <w:lvl w:ilvl="2">
      <w:start w:val="1"/>
      <w:numFmt w:val="lowerRoman"/>
      <w:lvlText w:val="%3."/>
      <w:lvlJc w:val="right"/>
      <w:pPr>
        <w:ind w:left="2159" w:hanging="180"/>
      </w:pPr>
    </w:lvl>
    <w:lvl w:ilvl="3">
      <w:start w:val="1"/>
      <w:numFmt w:val="decimal"/>
      <w:lvlText w:val="%4."/>
      <w:lvlJc w:val="left"/>
      <w:pPr>
        <w:ind w:left="2879" w:hanging="360"/>
      </w:pPr>
    </w:lvl>
    <w:lvl w:ilvl="4">
      <w:start w:val="1"/>
      <w:numFmt w:val="lowerLetter"/>
      <w:lvlText w:val="%5."/>
      <w:lvlJc w:val="left"/>
      <w:pPr>
        <w:ind w:left="3599" w:hanging="360"/>
      </w:pPr>
    </w:lvl>
    <w:lvl w:ilvl="5">
      <w:start w:val="1"/>
      <w:numFmt w:val="lowerRoman"/>
      <w:lvlText w:val="%6."/>
      <w:lvlJc w:val="right"/>
      <w:pPr>
        <w:ind w:left="4319" w:hanging="180"/>
      </w:pPr>
    </w:lvl>
    <w:lvl w:ilvl="6">
      <w:start w:val="1"/>
      <w:numFmt w:val="decimal"/>
      <w:lvlText w:val="%7."/>
      <w:lvlJc w:val="left"/>
      <w:pPr>
        <w:ind w:left="5039" w:hanging="360"/>
      </w:pPr>
    </w:lvl>
    <w:lvl w:ilvl="7">
      <w:start w:val="1"/>
      <w:numFmt w:val="lowerLetter"/>
      <w:lvlText w:val="%8."/>
      <w:lvlJc w:val="left"/>
      <w:pPr>
        <w:ind w:left="5759" w:hanging="360"/>
      </w:pPr>
    </w:lvl>
    <w:lvl w:ilvl="8">
      <w:start w:val="1"/>
      <w:numFmt w:val="lowerRoman"/>
      <w:lvlText w:val="%9."/>
      <w:lvlJc w:val="right"/>
      <w:pPr>
        <w:ind w:left="6479" w:hanging="180"/>
      </w:pPr>
    </w:lvl>
  </w:abstractNum>
  <w:abstractNum w:abstractNumId="7" w15:restartNumberingAfterBreak="0">
    <w:nsid w:val="4A9158A7"/>
    <w:multiLevelType w:val="hybridMultilevel"/>
    <w:tmpl w:val="A3B86D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6B85FCF"/>
    <w:multiLevelType w:val="multilevel"/>
    <w:tmpl w:val="918C1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4"/>
  </w:num>
  <w:num w:numId="4">
    <w:abstractNumId w:val="5"/>
  </w:num>
  <w:num w:numId="5">
    <w:abstractNumId w:val="7"/>
  </w:num>
  <w:num w:numId="6">
    <w:abstractNumId w:val="2"/>
  </w:num>
  <w:num w:numId="7">
    <w:abstractNumId w:val="0"/>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D7B"/>
    <w:rsid w:val="000B085D"/>
    <w:rsid w:val="00116D94"/>
    <w:rsid w:val="00282A48"/>
    <w:rsid w:val="00337D43"/>
    <w:rsid w:val="0041017D"/>
    <w:rsid w:val="00694F45"/>
    <w:rsid w:val="00695840"/>
    <w:rsid w:val="007052EC"/>
    <w:rsid w:val="007C7A20"/>
    <w:rsid w:val="00870BFF"/>
    <w:rsid w:val="008906CF"/>
    <w:rsid w:val="00B50B58"/>
    <w:rsid w:val="00BC4D7B"/>
    <w:rsid w:val="00E63C95"/>
    <w:rsid w:val="00E763E2"/>
    <w:rsid w:val="00F42D30"/>
    <w:rsid w:val="00F67015"/>
    <w:rsid w:val="00FB20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C20CD"/>
  <w15:docId w15:val="{4E24A2BC-6113-4558-8685-C98F7E687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widowControl w:val="0"/>
      <w:jc w:val="center"/>
    </w:pPr>
    <w:rPr>
      <w:rFonts w:ascii="Times New Roman" w:eastAsia="Times New Roman" w:hAnsi="Times New Roman" w:cs="Times New Roman"/>
      <w:b/>
      <w:bCs/>
      <w:sz w:val="24"/>
      <w:szCs w:val="24"/>
    </w:rPr>
  </w:style>
  <w:style w:type="paragraph" w:customStyle="1" w:styleId="Heading61">
    <w:name w:val="Heading 61"/>
    <w:aliases w:val="Numbered - 6"/>
    <w:basedOn w:val="Heading5"/>
    <w:next w:val="Normal"/>
    <w:pPr>
      <w:widowControl w:val="0"/>
      <w:spacing w:before="0" w:after="0"/>
      <w:outlineLvl w:val="5"/>
    </w:pPr>
    <w:rPr>
      <w:b w:val="0"/>
      <w:bCs w:val="0"/>
      <w:i w:val="0"/>
      <w:iCs w:val="0"/>
      <w:kern w:val="28"/>
      <w:sz w:val="24"/>
      <w:szCs w:val="20"/>
      <w:lang w:eastAsia="en-US"/>
    </w:rPr>
  </w:style>
  <w:style w:type="paragraph" w:customStyle="1" w:styleId="DfESOutNumbered">
    <w:name w:val="DfESOutNumbered"/>
    <w:basedOn w:val="Normal"/>
    <w:pPr>
      <w:widowControl w:val="0"/>
      <w:numPr>
        <w:numId w:val="2"/>
      </w:numPr>
      <w:spacing w:after="240"/>
      <w:ind w:left="-1" w:hanging="1"/>
    </w:pPr>
    <w:rPr>
      <w:sz w:val="24"/>
      <w:lang w:eastAsia="en-US"/>
    </w:rPr>
  </w:style>
  <w:style w:type="paragraph" w:customStyle="1" w:styleId="WP9Heading7">
    <w:name w:val="WP9_Heading 7"/>
    <w:basedOn w:val="Normal"/>
    <w:pPr>
      <w:widowControl w:val="0"/>
      <w:tabs>
        <w:tab w:val="left" w:pos="0"/>
        <w:tab w:val="left" w:pos="566"/>
        <w:tab w:val="left" w:pos="720"/>
        <w:tab w:val="left" w:pos="1134"/>
        <w:tab w:val="left" w:pos="1440"/>
        <w:tab w:val="left" w:pos="1700"/>
        <w:tab w:val="left" w:pos="2160"/>
        <w:tab w:val="left" w:pos="2268"/>
        <w:tab w:val="left" w:pos="2880"/>
        <w:tab w:val="left" w:pos="3402"/>
        <w:tab w:val="left" w:pos="3600"/>
        <w:tab w:val="left" w:pos="3968"/>
        <w:tab w:val="left" w:pos="4705"/>
        <w:tab w:val="left" w:pos="5102"/>
        <w:tab w:val="left" w:pos="5669"/>
        <w:tab w:val="left" w:pos="5760"/>
        <w:tab w:val="left" w:pos="6236"/>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00" w:lineRule="atLeast"/>
      <w:jc w:val="both"/>
    </w:pPr>
    <w:rPr>
      <w:rFonts w:ascii="Times New Roman" w:hAnsi="Times New Roman"/>
      <w:sz w:val="24"/>
      <w:lang w:val="en-US" w:eastAsia="en-US"/>
    </w:rPr>
  </w:style>
  <w:style w:type="paragraph" w:styleId="ListParagraph">
    <w:name w:val="List Paragraph"/>
    <w:basedOn w:val="Normal"/>
    <w:pPr>
      <w:ind w:left="720"/>
    </w:pPr>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styleId="NormalWeb">
    <w:name w:val="Normal (Web)"/>
    <w:basedOn w:val="Normal"/>
    <w:uiPriority w:val="99"/>
    <w:qFormat/>
    <w:pPr>
      <w:spacing w:before="100" w:beforeAutospacing="1" w:after="100" w:afterAutospacing="1"/>
    </w:pPr>
    <w:rPr>
      <w:rFonts w:ascii="Times New Roman" w:hAnsi="Times New Roman"/>
      <w:sz w:val="24"/>
      <w:szCs w:val="24"/>
    </w:rPr>
  </w:style>
  <w:style w:type="table" w:customStyle="1" w:styleId="a">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tblPr>
      <w:tblStyleRowBandSize w:val="1"/>
      <w:tblStyleColBandSize w:val="1"/>
    </w:tblPr>
  </w:style>
  <w:style w:type="paragraph" w:customStyle="1" w:styleId="HeadingLevel1">
    <w:name w:val="Heading Level 1"/>
    <w:basedOn w:val="Normal"/>
    <w:next w:val="Normal"/>
    <w:uiPriority w:val="9"/>
    <w:qFormat/>
    <w:rsid w:val="00F67015"/>
    <w:pPr>
      <w:keepNext/>
      <w:keepLines/>
      <w:numPr>
        <w:numId w:val="7"/>
      </w:numPr>
      <w:spacing w:before="480" w:after="240"/>
      <w:ind w:left="720"/>
      <w:jc w:val="both"/>
      <w:outlineLvl w:val="0"/>
    </w:pPr>
    <w:rPr>
      <w:rFonts w:ascii="Trebuchet MS" w:eastAsiaTheme="minorHAnsi" w:hAnsi="Trebuchet MS" w:cs="Times New Roman"/>
      <w:b/>
      <w:sz w:val="24"/>
      <w:lang w:eastAsia="en-US"/>
    </w:rPr>
  </w:style>
  <w:style w:type="paragraph" w:customStyle="1" w:styleId="HeadingLevel2">
    <w:name w:val="Heading Level 2"/>
    <w:basedOn w:val="Normal"/>
    <w:uiPriority w:val="9"/>
    <w:qFormat/>
    <w:rsid w:val="00F67015"/>
    <w:pPr>
      <w:numPr>
        <w:ilvl w:val="1"/>
        <w:numId w:val="7"/>
      </w:numPr>
      <w:tabs>
        <w:tab w:val="clear" w:pos="3271"/>
        <w:tab w:val="num" w:pos="720"/>
      </w:tabs>
      <w:spacing w:after="240"/>
      <w:ind w:left="720"/>
      <w:jc w:val="both"/>
      <w:outlineLvl w:val="1"/>
    </w:pPr>
    <w:rPr>
      <w:rFonts w:ascii="Trebuchet MS" w:eastAsiaTheme="minorHAnsi" w:hAnsi="Trebuchet MS" w:cs="Times New Roman"/>
      <w:sz w:val="20"/>
      <w:lang w:eastAsia="en-US"/>
    </w:rPr>
  </w:style>
  <w:style w:type="paragraph" w:customStyle="1" w:styleId="HeadingLevel3">
    <w:name w:val="Heading Level 3"/>
    <w:basedOn w:val="Normal"/>
    <w:uiPriority w:val="9"/>
    <w:qFormat/>
    <w:rsid w:val="00F67015"/>
    <w:pPr>
      <w:numPr>
        <w:ilvl w:val="2"/>
        <w:numId w:val="7"/>
      </w:numPr>
      <w:tabs>
        <w:tab w:val="clear" w:pos="5968"/>
        <w:tab w:val="num" w:pos="1584"/>
      </w:tabs>
      <w:spacing w:after="240"/>
      <w:ind w:left="1584"/>
      <w:jc w:val="both"/>
      <w:outlineLvl w:val="2"/>
    </w:pPr>
    <w:rPr>
      <w:rFonts w:ascii="Trebuchet MS" w:eastAsiaTheme="minorHAnsi" w:hAnsi="Trebuchet MS" w:cs="Times New Roman"/>
      <w:sz w:val="20"/>
      <w:lang w:eastAsia="en-US"/>
    </w:rPr>
  </w:style>
  <w:style w:type="paragraph" w:customStyle="1" w:styleId="HeadingLevel4">
    <w:name w:val="Heading Level 4"/>
    <w:basedOn w:val="Normal"/>
    <w:next w:val="Normal"/>
    <w:uiPriority w:val="9"/>
    <w:qFormat/>
    <w:rsid w:val="00F67015"/>
    <w:pPr>
      <w:numPr>
        <w:ilvl w:val="3"/>
        <w:numId w:val="7"/>
      </w:numPr>
      <w:spacing w:after="240"/>
      <w:jc w:val="both"/>
      <w:outlineLvl w:val="3"/>
    </w:pPr>
    <w:rPr>
      <w:rFonts w:ascii="Trebuchet MS" w:eastAsiaTheme="minorHAnsi" w:hAnsi="Trebuchet MS" w:cs="Times New Roman"/>
      <w:sz w:val="20"/>
      <w:lang w:eastAsia="en-US"/>
    </w:rPr>
  </w:style>
  <w:style w:type="paragraph" w:customStyle="1" w:styleId="HeadingLevel5">
    <w:name w:val="Heading Level 5"/>
    <w:basedOn w:val="Normal"/>
    <w:next w:val="Normal"/>
    <w:uiPriority w:val="9"/>
    <w:qFormat/>
    <w:rsid w:val="00F67015"/>
    <w:pPr>
      <w:numPr>
        <w:ilvl w:val="4"/>
        <w:numId w:val="7"/>
      </w:numPr>
      <w:spacing w:after="240"/>
      <w:jc w:val="both"/>
      <w:outlineLvl w:val="4"/>
    </w:pPr>
    <w:rPr>
      <w:rFonts w:ascii="Trebuchet MS" w:eastAsiaTheme="minorHAnsi" w:hAnsi="Trebuchet MS" w:cs="Times New Roman"/>
      <w:sz w:val="20"/>
      <w:lang w:eastAsia="en-US"/>
    </w:rPr>
  </w:style>
  <w:style w:type="numbering" w:customStyle="1" w:styleId="HeadingNumbering">
    <w:name w:val="Heading Numbering"/>
    <w:uiPriority w:val="99"/>
    <w:rsid w:val="00F67015"/>
    <w:pPr>
      <w:numPr>
        <w:numId w:val="7"/>
      </w:numPr>
    </w:pPr>
  </w:style>
  <w:style w:type="character" w:styleId="Strong">
    <w:name w:val="Strong"/>
    <w:basedOn w:val="DefaultParagraphFont"/>
    <w:uiPriority w:val="22"/>
    <w:qFormat/>
    <w:rsid w:val="00F42D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588219">
      <w:bodyDiv w:val="1"/>
      <w:marLeft w:val="0"/>
      <w:marRight w:val="0"/>
      <w:marTop w:val="0"/>
      <w:marBottom w:val="0"/>
      <w:divBdr>
        <w:top w:val="none" w:sz="0" w:space="0" w:color="auto"/>
        <w:left w:val="none" w:sz="0" w:space="0" w:color="auto"/>
        <w:bottom w:val="none" w:sz="0" w:space="0" w:color="auto"/>
        <w:right w:val="none" w:sz="0" w:space="0" w:color="auto"/>
      </w:divBdr>
    </w:div>
    <w:div w:id="1040129039">
      <w:bodyDiv w:val="1"/>
      <w:marLeft w:val="0"/>
      <w:marRight w:val="0"/>
      <w:marTop w:val="0"/>
      <w:marBottom w:val="0"/>
      <w:divBdr>
        <w:top w:val="none" w:sz="0" w:space="0" w:color="auto"/>
        <w:left w:val="none" w:sz="0" w:space="0" w:color="auto"/>
        <w:bottom w:val="none" w:sz="0" w:space="0" w:color="auto"/>
        <w:right w:val="none" w:sz="0" w:space="0" w:color="auto"/>
      </w:divBdr>
    </w:div>
    <w:div w:id="1932810948">
      <w:bodyDiv w:val="1"/>
      <w:marLeft w:val="0"/>
      <w:marRight w:val="0"/>
      <w:marTop w:val="0"/>
      <w:marBottom w:val="0"/>
      <w:divBdr>
        <w:top w:val="none" w:sz="0" w:space="0" w:color="auto"/>
        <w:left w:val="none" w:sz="0" w:space="0" w:color="auto"/>
        <w:bottom w:val="none" w:sz="0" w:space="0" w:color="auto"/>
        <w:right w:val="none" w:sz="0" w:space="0" w:color="auto"/>
      </w:divBdr>
    </w:div>
    <w:div w:id="20731865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j7L6ROJYGb3EeVOEj1T5wu4XAg==">CgMxLjAyDmguMmVqZmp2OGluZ2oyOAByITFwUmU2Yk9SOXg5SHhpMEVaUS01WnJPRkVvLThPdTFJNg==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1073</Words>
  <Characters>6118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Services Group</dc:creator>
  <cp:lastModifiedBy>Jodie</cp:lastModifiedBy>
  <cp:revision>2</cp:revision>
  <dcterms:created xsi:type="dcterms:W3CDTF">2026-11-03T11:22:00Z</dcterms:created>
  <dcterms:modified xsi:type="dcterms:W3CDTF">2026-11-03T11:22:00Z</dcterms:modified>
</cp:coreProperties>
</file>