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458" w:type="dxa"/>
        <w:tblInd w:w="178" w:type="dxa"/>
        <w:tblCellMar>
          <w:top w:w="8" w:type="dxa"/>
          <w:left w:w="106" w:type="dxa"/>
          <w:right w:w="62" w:type="dxa"/>
        </w:tblCellMar>
        <w:tblLook w:val="04A0" w:firstRow="1" w:lastRow="0" w:firstColumn="1" w:lastColumn="0" w:noHBand="0" w:noVBand="1"/>
      </w:tblPr>
      <w:tblGrid>
        <w:gridCol w:w="650"/>
        <w:gridCol w:w="5953"/>
        <w:gridCol w:w="920"/>
        <w:gridCol w:w="935"/>
      </w:tblGrid>
      <w:tr w:rsidR="00DA30BA" w:rsidTr="00A3689C">
        <w:trPr>
          <w:trHeight w:val="433"/>
        </w:trPr>
        <w:tc>
          <w:tcPr>
            <w:tcW w:w="650" w:type="dxa"/>
            <w:tcBorders>
              <w:top w:val="single" w:sz="4" w:space="0" w:color="000000"/>
              <w:left w:val="single" w:sz="4" w:space="0" w:color="000000"/>
              <w:bottom w:val="single" w:sz="4" w:space="0" w:color="000000"/>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shd w:val="clear" w:color="auto" w:fill="E94E14"/>
          </w:tcPr>
          <w:p w:rsidR="00DA30BA" w:rsidRDefault="00DA30BA" w:rsidP="00A3689C">
            <w:pPr>
              <w:ind w:left="2"/>
            </w:pPr>
            <w:r>
              <w:rPr>
                <w:rFonts w:ascii="Arial" w:eastAsia="Arial" w:hAnsi="Arial" w:cs="Arial"/>
                <w:b/>
                <w:color w:val="FFFFFF"/>
                <w:sz w:val="16"/>
              </w:rPr>
              <w:t xml:space="preserve">Key Requirements  </w:t>
            </w:r>
          </w:p>
        </w:tc>
        <w:tc>
          <w:tcPr>
            <w:tcW w:w="920" w:type="dxa"/>
            <w:tcBorders>
              <w:top w:val="single" w:sz="4" w:space="0" w:color="000000"/>
              <w:left w:val="single" w:sz="4" w:space="0" w:color="000000"/>
              <w:bottom w:val="single" w:sz="4" w:space="0" w:color="000000"/>
              <w:right w:val="single" w:sz="4" w:space="0" w:color="000000"/>
            </w:tcBorders>
            <w:shd w:val="clear" w:color="auto" w:fill="E94E14"/>
          </w:tcPr>
          <w:p w:rsidR="00DA30BA" w:rsidRDefault="00DA30BA" w:rsidP="00A3689C">
            <w:pPr>
              <w:ind w:left="2"/>
            </w:pPr>
            <w:r>
              <w:rPr>
                <w:rFonts w:ascii="Arial" w:eastAsia="Arial" w:hAnsi="Arial" w:cs="Arial"/>
                <w:b/>
                <w:color w:val="FFFFFF"/>
                <w:sz w:val="16"/>
              </w:rPr>
              <w:t xml:space="preserve">Essential </w:t>
            </w:r>
          </w:p>
        </w:tc>
        <w:tc>
          <w:tcPr>
            <w:tcW w:w="935" w:type="dxa"/>
            <w:tcBorders>
              <w:top w:val="single" w:sz="4" w:space="0" w:color="000000"/>
              <w:left w:val="single" w:sz="4" w:space="0" w:color="000000"/>
              <w:bottom w:val="single" w:sz="4" w:space="0" w:color="000000"/>
              <w:right w:val="single" w:sz="4" w:space="0" w:color="000000"/>
            </w:tcBorders>
            <w:shd w:val="clear" w:color="auto" w:fill="E94E14"/>
          </w:tcPr>
          <w:p w:rsidR="00DA30BA" w:rsidRDefault="00DA30BA" w:rsidP="00A3689C">
            <w:pPr>
              <w:ind w:left="2"/>
            </w:pPr>
            <w:r>
              <w:rPr>
                <w:rFonts w:ascii="Arial" w:eastAsia="Arial" w:hAnsi="Arial" w:cs="Arial"/>
                <w:b/>
                <w:color w:val="FFFFFF"/>
                <w:sz w:val="16"/>
              </w:rPr>
              <w:t xml:space="preserve">Desirable </w:t>
            </w:r>
          </w:p>
        </w:tc>
      </w:tr>
      <w:tr w:rsidR="00DA30BA" w:rsidTr="00A3689C">
        <w:trPr>
          <w:trHeight w:val="434"/>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879FAC"/>
          </w:tcPr>
          <w:p w:rsidR="00DA30BA" w:rsidRDefault="00DA30BA" w:rsidP="00A3689C">
            <w:pPr>
              <w:ind w:left="13"/>
            </w:pPr>
            <w:r>
              <w:rPr>
                <w:noProof/>
              </w:rPr>
              <mc:AlternateContent>
                <mc:Choice Requires="wpg">
                  <w:drawing>
                    <wp:inline distT="0" distB="0" distL="0" distR="0" wp14:anchorId="1936FE84" wp14:editId="6DCEC7DF">
                      <wp:extent cx="113850" cy="666942"/>
                      <wp:effectExtent l="0" t="0" r="0" b="0"/>
                      <wp:docPr id="14343" name="Group 14343"/>
                      <wp:cNvGraphicFramePr/>
                      <a:graphic xmlns:a="http://schemas.openxmlformats.org/drawingml/2006/main">
                        <a:graphicData uri="http://schemas.microsoft.com/office/word/2010/wordprocessingGroup">
                          <wpg:wgp>
                            <wpg:cNvGrpSpPr/>
                            <wpg:grpSpPr>
                              <a:xfrm>
                                <a:off x="0" y="0"/>
                                <a:ext cx="113850" cy="666942"/>
                                <a:chOff x="0" y="0"/>
                                <a:chExt cx="113850" cy="666942"/>
                              </a:xfrm>
                            </wpg:grpSpPr>
                            <wps:wsp>
                              <wps:cNvPr id="786" name="Rectangle 786"/>
                              <wps:cNvSpPr/>
                              <wps:spPr>
                                <a:xfrm rot="-5399999">
                                  <a:off x="-349150" y="166370"/>
                                  <a:ext cx="849723" cy="151421"/>
                                </a:xfrm>
                                <a:prstGeom prst="rect">
                                  <a:avLst/>
                                </a:prstGeom>
                                <a:ln>
                                  <a:noFill/>
                                </a:ln>
                              </wps:spPr>
                              <wps:txbx>
                                <w:txbxContent>
                                  <w:p w:rsidR="00DA30BA" w:rsidRDefault="00DA30BA" w:rsidP="00DA30BA">
                                    <w:r>
                                      <w:rPr>
                                        <w:rFonts w:ascii="Arial" w:eastAsia="Arial" w:hAnsi="Arial" w:cs="Arial"/>
                                        <w:sz w:val="16"/>
                                      </w:rPr>
                                      <w:t xml:space="preserve">Qualifications </w:t>
                                    </w:r>
                                  </w:p>
                                </w:txbxContent>
                              </wps:txbx>
                              <wps:bodyPr horzOverflow="overflow" vert="horz" lIns="0" tIns="0" rIns="0" bIns="0" rtlCol="0">
                                <a:noAutofit/>
                              </wps:bodyPr>
                            </wps:wsp>
                            <wps:wsp>
                              <wps:cNvPr id="787" name="Rectangle 787"/>
                              <wps:cNvSpPr/>
                              <wps:spPr>
                                <a:xfrm rot="-5399999">
                                  <a:off x="56834" y="-66200"/>
                                  <a:ext cx="37753" cy="151421"/>
                                </a:xfrm>
                                <a:prstGeom prst="rect">
                                  <a:avLst/>
                                </a:prstGeom>
                                <a:ln>
                                  <a:noFill/>
                                </a:ln>
                              </wps:spPr>
                              <wps:txbx>
                                <w:txbxContent>
                                  <w:p w:rsidR="00DA30BA" w:rsidRDefault="00DA30BA" w:rsidP="00DA30BA">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1936FE84" id="Group 14343" o:spid="_x0000_s1026" style="width:8.95pt;height:52.5pt;mso-position-horizontal-relative:char;mso-position-vertical-relative:line" coordsize="1138,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">
                      <v:rect id="Rectangle 786" o:spid="_x0000_s1027" style="position:absolute;left:-3491;top:1664;width:849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" filled="f" stroked="f">
                        <v:textbox inset="0,0,0,0">
                          <w:txbxContent>
                            <w:p w:rsidR="00DA30BA" w:rsidRDefault="00DA30BA" w:rsidP="00DA30BA">
                              <w:r>
                                <w:rPr>
                                  <w:rFonts w:ascii="Arial" w:eastAsia="Arial" w:hAnsi="Arial" w:cs="Arial"/>
                                  <w:sz w:val="16"/>
                                </w:rPr>
                                <w:t xml:space="preserve">Qualifications </w:t>
                              </w:r>
                            </w:p>
                          </w:txbxContent>
                        </v:textbox>
                      </v:rect>
                      <v:rect id="Rectangle 787" o:spid="_x0000_s1028"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" filled="f" stroked="f">
                        <v:textbox inset="0,0,0,0">
                          <w:txbxContent>
                            <w:p w:rsidR="00DA30BA" w:rsidRDefault="00DA30BA" w:rsidP="00DA30BA">
                              <w:r>
                                <w:rPr>
                                  <w:rFonts w:ascii="Arial" w:eastAsia="Arial" w:hAnsi="Arial" w:cs="Arial"/>
                                  <w:sz w:val="16"/>
                                </w:rPr>
                                <w:t xml:space="preserve"> </w:t>
                              </w:r>
                            </w:p>
                          </w:txbxContent>
                        </v:textbox>
                      </v:rect>
                      <w10:anchorlock/>
                    </v:group>
                  </w:pict>
                </mc:Fallback>
              </mc:AlternateContent>
            </w:r>
          </w:p>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Right to work in the UK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 </w:t>
            </w:r>
          </w:p>
        </w:tc>
      </w:tr>
      <w:tr w:rsidR="00DA30BA" w:rsidTr="00A3689C">
        <w:trPr>
          <w:trHeight w:val="432"/>
        </w:trPr>
        <w:tc>
          <w:tcPr>
            <w:tcW w:w="0" w:type="auto"/>
            <w:vMerge/>
            <w:tcBorders>
              <w:top w:val="nil"/>
              <w:left w:val="single" w:sz="4" w:space="0" w:color="000000"/>
              <w:bottom w:val="nil"/>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Educated to degree level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 </w:t>
            </w:r>
          </w:p>
        </w:tc>
      </w:tr>
      <w:tr w:rsidR="00DA30BA" w:rsidTr="00A3689C">
        <w:trPr>
          <w:trHeight w:val="434"/>
        </w:trPr>
        <w:tc>
          <w:tcPr>
            <w:tcW w:w="0" w:type="auto"/>
            <w:vMerge/>
            <w:tcBorders>
              <w:top w:val="nil"/>
              <w:left w:val="single" w:sz="4" w:space="0" w:color="000000"/>
              <w:bottom w:val="nil"/>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Qualified teacher status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 </w:t>
            </w:r>
          </w:p>
        </w:tc>
      </w:tr>
      <w:tr w:rsidR="00DA30BA" w:rsidTr="00A3689C">
        <w:trPr>
          <w:trHeight w:val="434"/>
        </w:trPr>
        <w:tc>
          <w:tcPr>
            <w:tcW w:w="0" w:type="auto"/>
            <w:vMerge/>
            <w:tcBorders>
              <w:top w:val="nil"/>
              <w:left w:val="single" w:sz="4" w:space="0" w:color="000000"/>
              <w:bottom w:val="single" w:sz="4" w:space="0" w:color="000000"/>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Evidence of further professional development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2"/>
              <w:jc w:val="center"/>
            </w:pP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1"/>
              <w:jc w:val="center"/>
            </w:pPr>
            <w:r>
              <w:rPr>
                <w:rFonts w:ascii="Wingdings" w:eastAsia="Wingdings" w:hAnsi="Wingdings" w:cs="Wingdings"/>
                <w:sz w:val="16"/>
              </w:rPr>
              <w:t>✓</w:t>
            </w:r>
            <w:r>
              <w:rPr>
                <w:rFonts w:ascii="Arial" w:eastAsia="Arial" w:hAnsi="Arial" w:cs="Arial"/>
                <w:sz w:val="16"/>
              </w:rPr>
              <w:t xml:space="preserve"> </w:t>
            </w:r>
          </w:p>
        </w:tc>
      </w:tr>
      <w:tr w:rsidR="00DA30BA" w:rsidTr="00A3689C">
        <w:trPr>
          <w:trHeight w:val="617"/>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F29470"/>
          </w:tcPr>
          <w:p w:rsidR="00DA30BA" w:rsidRDefault="00DA30BA" w:rsidP="00A3689C">
            <w:pPr>
              <w:ind w:left="13"/>
            </w:pPr>
            <w:r>
              <w:rPr>
                <w:noProof/>
              </w:rPr>
              <mc:AlternateContent>
                <mc:Choice Requires="wpg">
                  <w:drawing>
                    <wp:inline distT="0" distB="0" distL="0" distR="0" wp14:anchorId="30D69F83" wp14:editId="34B234D7">
                      <wp:extent cx="113851" cy="1616394"/>
                      <wp:effectExtent l="0" t="0" r="0" b="0"/>
                      <wp:docPr id="14479" name="Group 14479"/>
                      <wp:cNvGraphicFramePr/>
                      <a:graphic xmlns:a="http://schemas.openxmlformats.org/drawingml/2006/main">
                        <a:graphicData uri="http://schemas.microsoft.com/office/word/2010/wordprocessingGroup">
                          <wpg:wgp>
                            <wpg:cNvGrpSpPr/>
                            <wpg:grpSpPr>
                              <a:xfrm>
                                <a:off x="0" y="0"/>
                                <a:ext cx="113851" cy="1616394"/>
                                <a:chOff x="0" y="0"/>
                                <a:chExt cx="113851" cy="1616394"/>
                              </a:xfrm>
                            </wpg:grpSpPr>
                            <wps:wsp>
                              <wps:cNvPr id="863" name="Rectangle 863"/>
                              <wps:cNvSpPr/>
                              <wps:spPr>
                                <a:xfrm rot="-5399999">
                                  <a:off x="-979212" y="485760"/>
                                  <a:ext cx="2109846" cy="151421"/>
                                </a:xfrm>
                                <a:prstGeom prst="rect">
                                  <a:avLst/>
                                </a:prstGeom>
                                <a:ln>
                                  <a:noFill/>
                                </a:ln>
                              </wps:spPr>
                              <wps:txbx>
                                <w:txbxContent>
                                  <w:p w:rsidR="00DA30BA" w:rsidRDefault="00DA30BA" w:rsidP="00DA30BA">
                                    <w:r>
                                      <w:rPr>
                                        <w:rFonts w:ascii="Arial" w:eastAsia="Arial" w:hAnsi="Arial" w:cs="Arial"/>
                                        <w:sz w:val="16"/>
                                      </w:rPr>
                                      <w:t xml:space="preserve">Knowledge, Skills and Experience  </w:t>
                                    </w:r>
                                  </w:p>
                                </w:txbxContent>
                              </wps:txbx>
                              <wps:bodyPr horzOverflow="overflow" vert="horz" lIns="0" tIns="0" rIns="0" bIns="0" rtlCol="0">
                                <a:noAutofit/>
                              </wps:bodyPr>
                            </wps:wsp>
                            <wps:wsp>
                              <wps:cNvPr id="864" name="Rectangle 864"/>
                              <wps:cNvSpPr/>
                              <wps:spPr>
                                <a:xfrm rot="-5399999">
                                  <a:off x="56834" y="-66200"/>
                                  <a:ext cx="37753" cy="151421"/>
                                </a:xfrm>
                                <a:prstGeom prst="rect">
                                  <a:avLst/>
                                </a:prstGeom>
                                <a:ln>
                                  <a:noFill/>
                                </a:ln>
                              </wps:spPr>
                              <wps:txbx>
                                <w:txbxContent>
                                  <w:p w:rsidR="00DA30BA" w:rsidRDefault="00DA30BA" w:rsidP="00DA30BA">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30D69F83" id="Group 14479" o:spid="_x0000_s1029" style="width:8.95pt;height:127.3pt;mso-position-horizontal-relative:char;mso-position-vertical-relative:line" coordsize="1138,1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">
                      <v:rect id="Rectangle 863" o:spid="_x0000_s1030" style="position:absolute;left:-9792;top:4858;width:2109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rsidR="00DA30BA" w:rsidRDefault="00DA30BA" w:rsidP="00DA30BA">
                              <w:r>
                                <w:rPr>
                                  <w:rFonts w:ascii="Arial" w:eastAsia="Arial" w:hAnsi="Arial" w:cs="Arial"/>
                                  <w:sz w:val="16"/>
                                </w:rPr>
                                <w:t xml:space="preserve">Knowledge, Skills and Experience  </w:t>
                              </w:r>
                            </w:p>
                          </w:txbxContent>
                        </v:textbox>
                      </v:rect>
                      <v:rect id="Rectangle 864" o:spid="_x0000_s1031"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" filled="f" stroked="f">
                        <v:textbox inset="0,0,0,0">
                          <w:txbxContent>
                            <w:p w:rsidR="00DA30BA" w:rsidRDefault="00DA30BA" w:rsidP="00DA30BA">
                              <w:r>
                                <w:rPr>
                                  <w:rFonts w:ascii="Arial" w:eastAsia="Arial" w:hAnsi="Arial" w:cs="Arial"/>
                                  <w:sz w:val="16"/>
                                </w:rPr>
                                <w:t xml:space="preserve"> </w:t>
                              </w:r>
                            </w:p>
                          </w:txbxContent>
                        </v:textbox>
                      </v:rect>
                      <w10:anchorlock/>
                    </v:group>
                  </w:pict>
                </mc:Fallback>
              </mc:AlternateContent>
            </w:r>
          </w:p>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Experience of planning and delivering teaching across </w:t>
            </w:r>
            <w:r w:rsidR="00352677">
              <w:rPr>
                <w:rFonts w:ascii="Arial" w:eastAsia="Arial" w:hAnsi="Arial" w:cs="Arial"/>
                <w:sz w:val="16"/>
              </w:rPr>
              <w:t>KS1 and KS2</w:t>
            </w:r>
            <w:bookmarkStart w:id="0" w:name="_GoBack"/>
            <w:bookmarkEnd w:id="0"/>
            <w:r>
              <w:rPr>
                <w:rFonts w:ascii="Arial" w:eastAsia="Arial" w:hAnsi="Arial" w:cs="Arial"/>
                <w:sz w:val="16"/>
              </w:rPr>
              <w:t xml:space="preserve">. </w:t>
            </w:r>
          </w:p>
        </w:tc>
        <w:tc>
          <w:tcPr>
            <w:tcW w:w="920" w:type="dxa"/>
            <w:tcBorders>
              <w:top w:val="single" w:sz="4" w:space="0" w:color="000000"/>
              <w:left w:val="single" w:sz="4" w:space="0" w:color="000000"/>
              <w:bottom w:val="single" w:sz="4" w:space="0" w:color="000000"/>
              <w:right w:val="single" w:sz="4" w:space="0" w:color="000000"/>
            </w:tcBorders>
          </w:tcPr>
          <w:p w:rsidR="00DA30BA" w:rsidRDefault="00352677" w:rsidP="00A3689C">
            <w:pPr>
              <w:ind w:right="45"/>
              <w:jc w:val="center"/>
            </w:pPr>
            <w:r>
              <w:rPr>
                <w:rFonts w:ascii="Wingdings" w:eastAsia="Wingdings" w:hAnsi="Wingdings" w:cs="Wingdings"/>
                <w:sz w:val="16"/>
              </w:rPr>
              <w:t>✓</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jc w:val="center"/>
            </w:pPr>
          </w:p>
        </w:tc>
      </w:tr>
      <w:tr w:rsidR="00352677" w:rsidTr="00A3689C">
        <w:trPr>
          <w:trHeight w:val="617"/>
        </w:trPr>
        <w:tc>
          <w:tcPr>
            <w:tcW w:w="650" w:type="dxa"/>
            <w:vMerge/>
            <w:tcBorders>
              <w:top w:val="single" w:sz="4" w:space="0" w:color="000000"/>
              <w:left w:val="single" w:sz="4" w:space="0" w:color="000000"/>
              <w:bottom w:val="single" w:sz="4" w:space="0" w:color="000000"/>
              <w:right w:val="single" w:sz="4" w:space="0" w:color="000000"/>
            </w:tcBorders>
            <w:shd w:val="clear" w:color="auto" w:fill="F29470"/>
          </w:tcPr>
          <w:p w:rsidR="00352677" w:rsidRDefault="00352677" w:rsidP="00A3689C">
            <w:pPr>
              <w:ind w:left="13"/>
              <w:rPr>
                <w:noProof/>
              </w:rPr>
            </w:pPr>
          </w:p>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A3689C">
            <w:pPr>
              <w:ind w:left="2"/>
              <w:rPr>
                <w:rFonts w:ascii="Arial" w:eastAsia="Arial" w:hAnsi="Arial" w:cs="Arial"/>
                <w:sz w:val="16"/>
              </w:rPr>
            </w:pPr>
            <w:r>
              <w:rPr>
                <w:rFonts w:ascii="Arial" w:eastAsia="Arial" w:hAnsi="Arial" w:cs="Arial"/>
                <w:sz w:val="16"/>
              </w:rPr>
              <w:t xml:space="preserve">Experience of planning and delivering teaching </w:t>
            </w:r>
            <w:r>
              <w:rPr>
                <w:rFonts w:ascii="Arial" w:eastAsia="Arial" w:hAnsi="Arial" w:cs="Arial"/>
                <w:sz w:val="16"/>
              </w:rPr>
              <w:t>in</w:t>
            </w:r>
            <w:r>
              <w:rPr>
                <w:rFonts w:ascii="Arial" w:eastAsia="Arial" w:hAnsi="Arial" w:cs="Arial"/>
                <w:sz w:val="16"/>
              </w:rPr>
              <w:t xml:space="preserve"> the Early Years Foundation Stage.</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A3689C">
            <w:pPr>
              <w:ind w:right="45"/>
              <w:jc w:val="center"/>
              <w:rPr>
                <w:rFonts w:ascii="Wingdings" w:eastAsia="Wingdings" w:hAnsi="Wingdings" w:cs="Wingdings"/>
                <w:sz w:val="16"/>
              </w:rPr>
            </w:pP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A3689C">
            <w:pPr>
              <w:ind w:left="2"/>
              <w:jc w:val="center"/>
            </w:pPr>
            <w:r>
              <w:rPr>
                <w:rFonts w:ascii="Wingdings" w:eastAsia="Wingdings" w:hAnsi="Wingdings" w:cs="Wingdings"/>
                <w:sz w:val="16"/>
              </w:rPr>
              <w:t>✓</w:t>
            </w:r>
          </w:p>
        </w:tc>
      </w:tr>
      <w:tr w:rsidR="00DA30BA" w:rsidTr="00A3689C">
        <w:trPr>
          <w:trHeight w:val="620"/>
        </w:trPr>
        <w:tc>
          <w:tcPr>
            <w:tcW w:w="0" w:type="auto"/>
            <w:vMerge/>
            <w:tcBorders>
              <w:top w:val="nil"/>
              <w:left w:val="single" w:sz="4" w:space="0" w:color="000000"/>
              <w:bottom w:val="nil"/>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Ability to demonstrate extensive experience of delivering exceptionally high standards in teaching and learning and inspire those around you to do the same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jc w:val="center"/>
            </w:pPr>
            <w:r>
              <w:rPr>
                <w:rFonts w:ascii="Arial" w:eastAsia="Arial" w:hAnsi="Arial" w:cs="Arial"/>
                <w:sz w:val="16"/>
              </w:rPr>
              <w:t xml:space="preserve"> </w:t>
            </w:r>
          </w:p>
        </w:tc>
      </w:tr>
      <w:tr w:rsidR="00DA30BA" w:rsidTr="00A3689C">
        <w:trPr>
          <w:trHeight w:val="617"/>
        </w:trPr>
        <w:tc>
          <w:tcPr>
            <w:tcW w:w="0" w:type="auto"/>
            <w:vMerge/>
            <w:tcBorders>
              <w:top w:val="nil"/>
              <w:left w:val="single" w:sz="4" w:space="0" w:color="000000"/>
              <w:bottom w:val="nil"/>
              <w:right w:val="single" w:sz="4" w:space="0" w:color="000000"/>
            </w:tcBorders>
          </w:tcPr>
          <w:p w:rsidR="00DA30BA" w:rsidRDefault="00DA30BA" w:rsidP="00A3689C"/>
        </w:tc>
        <w:tc>
          <w:tcPr>
            <w:tcW w:w="5953"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pPr>
            <w:r>
              <w:rPr>
                <w:rFonts w:ascii="Arial" w:eastAsia="Arial" w:hAnsi="Arial" w:cs="Arial"/>
                <w:sz w:val="16"/>
              </w:rPr>
              <w:t xml:space="preserve">Knowledge and understanding of the primary curriculum and current educational issues. </w:t>
            </w:r>
          </w:p>
        </w:tc>
        <w:tc>
          <w:tcPr>
            <w:tcW w:w="920" w:type="dxa"/>
            <w:tcBorders>
              <w:top w:val="single" w:sz="4" w:space="0" w:color="000000"/>
              <w:left w:val="single" w:sz="4" w:space="0" w:color="000000"/>
              <w:bottom w:val="single" w:sz="4" w:space="0" w:color="000000"/>
              <w:right w:val="single" w:sz="4" w:space="0" w:color="000000"/>
            </w:tcBorders>
          </w:tcPr>
          <w:p w:rsidR="00DA30BA" w:rsidRDefault="00DA30BA" w:rsidP="00A3689C">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DA30BA" w:rsidRDefault="00DA30BA" w:rsidP="00A3689C">
            <w:pPr>
              <w:ind w:left="2"/>
              <w:jc w:val="center"/>
            </w:pPr>
            <w:r>
              <w:rPr>
                <w:rFonts w:ascii="Arial" w:eastAsia="Arial" w:hAnsi="Arial" w:cs="Arial"/>
                <w:sz w:val="16"/>
              </w:rPr>
              <w:t xml:space="preserve"> </w:t>
            </w:r>
          </w:p>
        </w:tc>
      </w:tr>
      <w:tr w:rsidR="00352677" w:rsidTr="00A3689C">
        <w:trPr>
          <w:trHeight w:val="617"/>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Knowledge and understanding of the EYFS curriculum and current educational issues.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rPr>
                <w:rFonts w:ascii="Wingdings" w:eastAsia="Wingdings" w:hAnsi="Wingdings" w:cs="Wingdings"/>
                <w:sz w:val="16"/>
              </w:rPr>
            </w:pP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rPr>
                <w:rFonts w:ascii="Arial" w:eastAsia="Arial" w:hAnsi="Arial" w:cs="Arial"/>
                <w:sz w:val="16"/>
              </w:rPr>
            </w:pPr>
            <w:r>
              <w:rPr>
                <w:rFonts w:ascii="Wingdings" w:eastAsia="Wingdings" w:hAnsi="Wingdings" w:cs="Wingdings"/>
                <w:sz w:val="16"/>
              </w:rPr>
              <w:t>✓</w:t>
            </w:r>
          </w:p>
        </w:tc>
      </w:tr>
      <w:tr w:rsidR="00352677" w:rsidTr="00A3689C">
        <w:trPr>
          <w:trHeight w:val="804"/>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Able to plan, organise, model and resource an outstanding and stimulating learning environment for individual children and groups of children and deliver, evaluate and assess learning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617"/>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Pastoral needs of children and ability to form positive relationships with all children including SEND and motivate them to succeed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619"/>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Have a sound understanding and be able to demonstrate how assessment and data support school improvement and the drive for high standards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618"/>
        </w:trPr>
        <w:tc>
          <w:tcPr>
            <w:tcW w:w="650" w:type="dxa"/>
            <w:vMerge w:val="restart"/>
            <w:tcBorders>
              <w:top w:val="single" w:sz="4" w:space="0" w:color="000000"/>
              <w:left w:val="single" w:sz="4" w:space="0" w:color="000000"/>
              <w:bottom w:val="single" w:sz="4" w:space="0" w:color="000000"/>
              <w:right w:val="single" w:sz="4" w:space="0" w:color="000000"/>
            </w:tcBorders>
            <w:shd w:val="clear" w:color="auto" w:fill="F2B02F"/>
          </w:tcPr>
          <w:p w:rsidR="00352677" w:rsidRDefault="00352677" w:rsidP="00352677">
            <w:pPr>
              <w:ind w:left="13"/>
            </w:pPr>
            <w:r>
              <w:rPr>
                <w:noProof/>
              </w:rPr>
              <mc:AlternateContent>
                <mc:Choice Requires="wpg">
                  <w:drawing>
                    <wp:inline distT="0" distB="0" distL="0" distR="0" wp14:anchorId="4E2537C6" wp14:editId="04D97310">
                      <wp:extent cx="113851" cy="1723455"/>
                      <wp:effectExtent l="0" t="0" r="0" b="0"/>
                      <wp:docPr id="14790" name="Group 14790"/>
                      <wp:cNvGraphicFramePr/>
                      <a:graphic xmlns:a="http://schemas.openxmlformats.org/drawingml/2006/main">
                        <a:graphicData uri="http://schemas.microsoft.com/office/word/2010/wordprocessingGroup">
                          <wpg:wgp>
                            <wpg:cNvGrpSpPr/>
                            <wpg:grpSpPr>
                              <a:xfrm>
                                <a:off x="0" y="0"/>
                                <a:ext cx="113851" cy="1723455"/>
                                <a:chOff x="0" y="0"/>
                                <a:chExt cx="113851" cy="1723455"/>
                              </a:xfrm>
                            </wpg:grpSpPr>
                            <wps:wsp>
                              <wps:cNvPr id="1048" name="Rectangle 1048"/>
                              <wps:cNvSpPr/>
                              <wps:spPr>
                                <a:xfrm rot="-5399999">
                                  <a:off x="-1051052" y="520982"/>
                                  <a:ext cx="2253526" cy="151421"/>
                                </a:xfrm>
                                <a:prstGeom prst="rect">
                                  <a:avLst/>
                                </a:prstGeom>
                                <a:ln>
                                  <a:noFill/>
                                </a:ln>
                              </wps:spPr>
                              <wps:txbx>
                                <w:txbxContent>
                                  <w:p w:rsidR="00352677" w:rsidRDefault="00352677" w:rsidP="00DA30BA">
                                    <w:r>
                                      <w:rPr>
                                        <w:rFonts w:ascii="Arial" w:eastAsia="Arial" w:hAnsi="Arial" w:cs="Arial"/>
                                        <w:sz w:val="16"/>
                                      </w:rPr>
                                      <w:t>Skills, Abilities and Personal Qualities</w:t>
                                    </w:r>
                                  </w:p>
                                </w:txbxContent>
                              </wps:txbx>
                              <wps:bodyPr horzOverflow="overflow" vert="horz" lIns="0" tIns="0" rIns="0" bIns="0" rtlCol="0">
                                <a:noAutofit/>
                              </wps:bodyPr>
                            </wps:wsp>
                            <wps:wsp>
                              <wps:cNvPr id="1049" name="Rectangle 1049"/>
                              <wps:cNvSpPr/>
                              <wps:spPr>
                                <a:xfrm rot="-5399999">
                                  <a:off x="56834" y="-66200"/>
                                  <a:ext cx="37753" cy="151421"/>
                                </a:xfrm>
                                <a:prstGeom prst="rect">
                                  <a:avLst/>
                                </a:prstGeom>
                                <a:ln>
                                  <a:noFill/>
                                </a:ln>
                              </wps:spPr>
                              <wps:txbx>
                                <w:txbxContent>
                                  <w:p w:rsidR="00352677" w:rsidRDefault="00352677" w:rsidP="00DA30BA">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4E2537C6" id="Group 14790" o:spid="_x0000_s1032" style="width:8.95pt;height:135.7pt;mso-position-horizontal-relative:char;mso-position-vertical-relative:line" coordsize="1138,1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">
                      <v:rect id="Rectangle 1048" o:spid="_x0000_s1033" style="position:absolute;left:-10510;top:5210;width:2253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s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q48o2MoFc3AAAA//8DAFBLAQItABQABgAIAAAAIQDb4fbL7gAAAIUBAAATAAAAAAAA&#10;AAAAAAAAAAAAAABbQ29udGVudF9UeXBlc10ueG1sUEsBAi0AFAAGAAgAAAAhAFr0LFu/AAAAFQEA&#10;AAsAAAAAAAAAAAAAAAAAHwEAAF9yZWxzLy5yZWxzUEsBAi0AFAAGAAgAAAAhAP+ZWmzHAAAA3QAA&#10;AA8AAAAAAAAAAAAAAAAABwIAAGRycy9kb3ducmV2LnhtbFBLBQYAAAAAAwADALcAAAD7AgAAAAA=&#10;" filled="f" stroked="f">
                        <v:textbox inset="0,0,0,0">
                          <w:txbxContent>
                            <w:p w:rsidR="00352677" w:rsidRDefault="00352677" w:rsidP="00DA30BA">
                              <w:r>
                                <w:rPr>
                                  <w:rFonts w:ascii="Arial" w:eastAsia="Arial" w:hAnsi="Arial" w:cs="Arial"/>
                                  <w:sz w:val="16"/>
                                </w:rPr>
                                <w:t>Skills, Abilities and Personal Qualities</w:t>
                              </w:r>
                            </w:p>
                          </w:txbxContent>
                        </v:textbox>
                      </v:rect>
                      <v:rect id="Rectangle 1049" o:spid="_x0000_s1034" style="position:absolute;left:569;top:-662;width: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" filled="f" stroked="f">
                        <v:textbox inset="0,0,0,0">
                          <w:txbxContent>
                            <w:p w:rsidR="00352677" w:rsidRDefault="00352677" w:rsidP="00DA30BA">
                              <w:r>
                                <w:rPr>
                                  <w:rFonts w:ascii="Arial" w:eastAsia="Arial" w:hAnsi="Arial" w:cs="Arial"/>
                                  <w:sz w:val="16"/>
                                </w:rPr>
                                <w:t xml:space="preserve"> </w:t>
                              </w:r>
                            </w:p>
                          </w:txbxContent>
                        </v:textbox>
                      </v:rect>
                      <w10:anchorlock/>
                    </v:group>
                  </w:pict>
                </mc:Fallback>
              </mc:AlternateContent>
            </w:r>
          </w:p>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Work at all times within the framework of agreed school policies alongside a commitment to the highest standards of child protection and safeguarding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 </w:t>
            </w:r>
          </w:p>
        </w:tc>
      </w:tr>
      <w:tr w:rsidR="00352677" w:rsidTr="00A3689C">
        <w:trPr>
          <w:trHeight w:val="434"/>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Have a flexible approach to work who enjoys being a good team member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434"/>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Good communication skills both orally and in writing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432"/>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Able to manage own work load effectively and respond swiftly to tight deadlines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804"/>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right="8"/>
            </w:pPr>
            <w:r>
              <w:rPr>
                <w:rFonts w:ascii="Arial" w:eastAsia="Arial" w:hAnsi="Arial" w:cs="Arial"/>
                <w:sz w:val="16"/>
              </w:rPr>
              <w:t xml:space="preserve">Good interpersonal skills, with the ability to enthuse and motivate others and develop effective partnerships that discuss relevant issues, allied with an ability to inspire and challenge others and deal with challenging questions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802"/>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Willingness to share expertise, skills and knowledge and ability to encourage others to follow suit through maintaining a personal commitment to professional development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jc w:val="center"/>
            </w:pPr>
            <w:r>
              <w:rPr>
                <w:rFonts w:ascii="Arial" w:eastAsia="Arial" w:hAnsi="Arial" w:cs="Arial"/>
                <w:sz w:val="16"/>
              </w:rPr>
              <w:t xml:space="preserve"> </w:t>
            </w:r>
          </w:p>
        </w:tc>
      </w:tr>
      <w:tr w:rsidR="00352677" w:rsidTr="00A3689C">
        <w:trPr>
          <w:trHeight w:val="802"/>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To practice equal opportunities in all aspects of the role and around the work place in line with policy and to show a caring attitude towards pupils, staff and parents/carers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 </w:t>
            </w:r>
          </w:p>
        </w:tc>
      </w:tr>
      <w:tr w:rsidR="00352677" w:rsidTr="00A3689C">
        <w:trPr>
          <w:trHeight w:val="434"/>
        </w:trPr>
        <w:tc>
          <w:tcPr>
            <w:tcW w:w="0" w:type="auto"/>
            <w:vMerge/>
            <w:tcBorders>
              <w:top w:val="nil"/>
              <w:left w:val="single" w:sz="4" w:space="0" w:color="000000"/>
              <w:bottom w:val="nil"/>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Recognition of the importance of personal responsibility for health and safety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 </w:t>
            </w:r>
          </w:p>
        </w:tc>
      </w:tr>
      <w:tr w:rsidR="00352677" w:rsidTr="00A3689C">
        <w:trPr>
          <w:trHeight w:val="616"/>
        </w:trPr>
        <w:tc>
          <w:tcPr>
            <w:tcW w:w="0" w:type="auto"/>
            <w:vMerge/>
            <w:tcBorders>
              <w:top w:val="nil"/>
              <w:left w:val="single" w:sz="4" w:space="0" w:color="000000"/>
              <w:bottom w:val="single" w:sz="4" w:space="0" w:color="000000"/>
              <w:right w:val="single" w:sz="4" w:space="0" w:color="000000"/>
            </w:tcBorders>
          </w:tcPr>
          <w:p w:rsidR="00352677" w:rsidRDefault="00352677" w:rsidP="00352677"/>
        </w:tc>
        <w:tc>
          <w:tcPr>
            <w:tcW w:w="5953"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Commitment to the school’s ethos, aims and to contribute to the wider life of the school. </w:t>
            </w:r>
          </w:p>
        </w:tc>
        <w:tc>
          <w:tcPr>
            <w:tcW w:w="920" w:type="dxa"/>
            <w:tcBorders>
              <w:top w:val="single" w:sz="4" w:space="0" w:color="000000"/>
              <w:left w:val="single" w:sz="4" w:space="0" w:color="000000"/>
              <w:bottom w:val="single" w:sz="4" w:space="0" w:color="000000"/>
              <w:right w:val="single" w:sz="4" w:space="0" w:color="000000"/>
            </w:tcBorders>
          </w:tcPr>
          <w:p w:rsidR="00352677" w:rsidRDefault="00352677" w:rsidP="00352677">
            <w:pPr>
              <w:ind w:right="45"/>
              <w:jc w:val="center"/>
            </w:pPr>
            <w:r>
              <w:rPr>
                <w:rFonts w:ascii="Wingdings" w:eastAsia="Wingdings" w:hAnsi="Wingdings" w:cs="Wingdings"/>
                <w:sz w:val="16"/>
              </w:rPr>
              <w:t>✓</w:t>
            </w:r>
            <w:r>
              <w:rPr>
                <w:rFonts w:ascii="Arial" w:eastAsia="Arial" w:hAnsi="Arial" w:cs="Arial"/>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352677" w:rsidRDefault="00352677" w:rsidP="00352677">
            <w:pPr>
              <w:ind w:left="2"/>
            </w:pPr>
            <w:r>
              <w:rPr>
                <w:rFonts w:ascii="Arial" w:eastAsia="Arial" w:hAnsi="Arial" w:cs="Arial"/>
                <w:sz w:val="16"/>
              </w:rPr>
              <w:t xml:space="preserve"> </w:t>
            </w:r>
          </w:p>
        </w:tc>
      </w:tr>
    </w:tbl>
    <w:p w:rsidR="00CC6CE9" w:rsidRDefault="00CC6CE9"/>
    <w:sectPr w:rsidR="00CC6C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BA" w:rsidRDefault="00DA30BA" w:rsidP="00DA30BA">
      <w:pPr>
        <w:spacing w:after="0" w:line="240" w:lineRule="auto"/>
      </w:pPr>
      <w:r>
        <w:separator/>
      </w:r>
    </w:p>
  </w:endnote>
  <w:endnote w:type="continuationSeparator" w:id="0">
    <w:p w:rsidR="00DA30BA" w:rsidRDefault="00DA30BA" w:rsidP="00DA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BA" w:rsidRDefault="00DA30BA" w:rsidP="00DA30BA">
      <w:pPr>
        <w:spacing w:after="0" w:line="240" w:lineRule="auto"/>
      </w:pPr>
      <w:r>
        <w:separator/>
      </w:r>
    </w:p>
  </w:footnote>
  <w:footnote w:type="continuationSeparator" w:id="0">
    <w:p w:rsidR="00DA30BA" w:rsidRDefault="00DA30BA" w:rsidP="00DA3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BA" w:rsidRPr="00DA30BA" w:rsidRDefault="00DA30BA" w:rsidP="00DA30BA">
    <w:pPr>
      <w:pStyle w:val="Header"/>
      <w:jc w:val="center"/>
      <w:rPr>
        <w:sz w:val="32"/>
        <w:szCs w:val="32"/>
      </w:rPr>
    </w:pPr>
    <w:r w:rsidRPr="00DA30BA">
      <w:rPr>
        <w:sz w:val="32"/>
        <w:szCs w:val="32"/>
      </w:rPr>
      <w:t>Person Specification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BA"/>
    <w:rsid w:val="00352677"/>
    <w:rsid w:val="00CC6CE9"/>
    <w:rsid w:val="00DA30BA"/>
    <w:rsid w:val="00EC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A15C"/>
  <w15:chartTrackingRefBased/>
  <w15:docId w15:val="{D41EF494-43A3-4059-A6DB-3C4031FD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0B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30B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A3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0BA"/>
    <w:rPr>
      <w:rFonts w:ascii="Calibri" w:eastAsia="Calibri" w:hAnsi="Calibri" w:cs="Calibri"/>
      <w:color w:val="000000"/>
      <w:lang w:eastAsia="en-GB"/>
    </w:rPr>
  </w:style>
  <w:style w:type="paragraph" w:styleId="Footer">
    <w:name w:val="footer"/>
    <w:basedOn w:val="Normal"/>
    <w:link w:val="FooterChar"/>
    <w:uiPriority w:val="99"/>
    <w:unhideWhenUsed/>
    <w:rsid w:val="00DA3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0BA"/>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Clough</dc:creator>
  <cp:keywords/>
  <dc:description/>
  <cp:lastModifiedBy>J Clough</cp:lastModifiedBy>
  <cp:revision>3</cp:revision>
  <dcterms:created xsi:type="dcterms:W3CDTF">2022-04-26T12:39:00Z</dcterms:created>
  <dcterms:modified xsi:type="dcterms:W3CDTF">2022-04-26T12:45:00Z</dcterms:modified>
</cp:coreProperties>
</file>