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483" w:rsidRDefault="00136483" w:rsidP="00136483">
      <w:pPr>
        <w:pStyle w:val="Default"/>
        <w:jc w:val="center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>Person Specification – Teacher (Primary)</w:t>
      </w:r>
    </w:p>
    <w:p w:rsidR="00136483" w:rsidRDefault="00136483" w:rsidP="00136483">
      <w:pPr>
        <w:pStyle w:val="Default"/>
        <w:rPr>
          <w:b/>
          <w:bCs/>
          <w:sz w:val="23"/>
          <w:szCs w:val="23"/>
        </w:rPr>
      </w:pPr>
    </w:p>
    <w:p w:rsidR="00136483" w:rsidRDefault="00136483" w:rsidP="0013648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Essential Criteria </w:t>
      </w:r>
    </w:p>
    <w:p w:rsidR="00136483" w:rsidRDefault="00136483" w:rsidP="00136483">
      <w:pPr>
        <w:pStyle w:val="Default"/>
        <w:rPr>
          <w:sz w:val="23"/>
          <w:szCs w:val="23"/>
        </w:rPr>
      </w:pPr>
    </w:p>
    <w:p w:rsidR="00136483" w:rsidRPr="00136483" w:rsidRDefault="00136483" w:rsidP="0013648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 Knowledge and Experience</w:t>
      </w:r>
    </w:p>
    <w:p w:rsidR="00136483" w:rsidRDefault="00136483" w:rsidP="00136483">
      <w:pPr>
        <w:pStyle w:val="Default"/>
        <w:numPr>
          <w:ilvl w:val="1"/>
          <w:numId w:val="1"/>
        </w:numPr>
        <w:spacing w:before="240"/>
        <w:rPr>
          <w:sz w:val="23"/>
          <w:szCs w:val="23"/>
        </w:rPr>
      </w:pPr>
      <w:r>
        <w:rPr>
          <w:sz w:val="23"/>
          <w:szCs w:val="23"/>
        </w:rPr>
        <w:t xml:space="preserve">Evidence of exemplary Foundation/Key Stage 1/Key Stage 2 classroom practice. </w:t>
      </w:r>
    </w:p>
    <w:p w:rsidR="00136483" w:rsidRDefault="00136483" w:rsidP="00136483">
      <w:pPr>
        <w:pStyle w:val="Default"/>
        <w:numPr>
          <w:ilvl w:val="1"/>
          <w:numId w:val="1"/>
        </w:numPr>
        <w:spacing w:before="240"/>
        <w:rPr>
          <w:sz w:val="23"/>
          <w:szCs w:val="23"/>
        </w:rPr>
      </w:pPr>
      <w:r>
        <w:rPr>
          <w:sz w:val="23"/>
          <w:szCs w:val="23"/>
        </w:rPr>
        <w:t xml:space="preserve">A sound understanding of recent developments in the primary school curriculum. </w:t>
      </w:r>
    </w:p>
    <w:p w:rsidR="00136483" w:rsidRDefault="00136483" w:rsidP="00136483">
      <w:pPr>
        <w:pStyle w:val="Default"/>
        <w:numPr>
          <w:ilvl w:val="1"/>
          <w:numId w:val="1"/>
        </w:numPr>
        <w:spacing w:before="240"/>
        <w:rPr>
          <w:sz w:val="23"/>
          <w:szCs w:val="23"/>
        </w:rPr>
      </w:pPr>
      <w:r>
        <w:rPr>
          <w:sz w:val="23"/>
          <w:szCs w:val="23"/>
        </w:rPr>
        <w:t xml:space="preserve">Knowledge of the particular requirements of delivering education to pupils with SEN, very able, LAC, entitled to PPG or who have other particular individual needs. </w:t>
      </w:r>
    </w:p>
    <w:p w:rsidR="00136483" w:rsidRDefault="00136483" w:rsidP="00136483">
      <w:pPr>
        <w:pStyle w:val="Default"/>
        <w:numPr>
          <w:ilvl w:val="1"/>
          <w:numId w:val="1"/>
        </w:numPr>
        <w:spacing w:before="240"/>
        <w:rPr>
          <w:sz w:val="23"/>
          <w:szCs w:val="23"/>
        </w:rPr>
      </w:pPr>
      <w:r>
        <w:rPr>
          <w:sz w:val="23"/>
          <w:szCs w:val="23"/>
        </w:rPr>
        <w:t xml:space="preserve">Knowledge of strategies which are necessary to promote purposeful learning and progress while safeguarding the health and safety of pupils. </w:t>
      </w:r>
    </w:p>
    <w:p w:rsidR="00136483" w:rsidRDefault="00136483" w:rsidP="00136483">
      <w:pPr>
        <w:pStyle w:val="Default"/>
        <w:numPr>
          <w:ilvl w:val="1"/>
          <w:numId w:val="1"/>
        </w:numPr>
        <w:spacing w:before="240"/>
        <w:rPr>
          <w:sz w:val="23"/>
          <w:szCs w:val="23"/>
        </w:rPr>
      </w:pPr>
      <w:r>
        <w:rPr>
          <w:sz w:val="23"/>
          <w:szCs w:val="23"/>
        </w:rPr>
        <w:t>Understanding of multicultural education and other issues related to ensuring that classroom organisation and practices is not discriminatory</w:t>
      </w:r>
    </w:p>
    <w:p w:rsidR="00136483" w:rsidRDefault="00136483" w:rsidP="00136483">
      <w:pPr>
        <w:pStyle w:val="Default"/>
        <w:rPr>
          <w:sz w:val="23"/>
          <w:szCs w:val="23"/>
        </w:rPr>
      </w:pPr>
    </w:p>
    <w:p w:rsidR="00136483" w:rsidRDefault="00136483" w:rsidP="0013648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 Skills and Abilities </w:t>
      </w:r>
    </w:p>
    <w:p w:rsidR="00136483" w:rsidRDefault="00136483" w:rsidP="00136483">
      <w:pPr>
        <w:pStyle w:val="Default"/>
        <w:spacing w:before="24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2.1 Ability to plan and prepare programmes of work, appropriately differentiated, for the delivery of the curriculum to children in the primary school age range. </w:t>
      </w:r>
    </w:p>
    <w:p w:rsidR="00136483" w:rsidRDefault="00136483" w:rsidP="00136483">
      <w:pPr>
        <w:pStyle w:val="Default"/>
        <w:spacing w:before="24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2.2 Ability to assess the needs of individual pupils and maintain appropriate records for the purpose of continuity and progress in curriculum areas. </w:t>
      </w:r>
    </w:p>
    <w:p w:rsidR="00136483" w:rsidRDefault="00136483" w:rsidP="00136483">
      <w:pPr>
        <w:pStyle w:val="Default"/>
        <w:spacing w:before="24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2.3 Ability to select appropriate resources to create a stimulating learning environment. </w:t>
      </w:r>
    </w:p>
    <w:p w:rsidR="00136483" w:rsidRDefault="00136483" w:rsidP="00136483">
      <w:pPr>
        <w:pStyle w:val="Default"/>
        <w:spacing w:before="24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2.4 Ability to relate and communicate effectively with parents and encourage their participation in their child’s education. </w:t>
      </w:r>
    </w:p>
    <w:p w:rsidR="00136483" w:rsidRDefault="00136483" w:rsidP="00136483">
      <w:pPr>
        <w:pStyle w:val="Default"/>
        <w:spacing w:before="24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2.5 Ability to direct the work of a teaching assistant. </w:t>
      </w:r>
    </w:p>
    <w:p w:rsidR="00136483" w:rsidRDefault="00136483" w:rsidP="00136483">
      <w:pPr>
        <w:pStyle w:val="Default"/>
        <w:spacing w:before="24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2.6 Ability to work closely with other members of staff in the development of the curriculum and pastoral work of the school. </w:t>
      </w:r>
    </w:p>
    <w:p w:rsidR="00136483" w:rsidRDefault="00136483" w:rsidP="00136483">
      <w:pPr>
        <w:pStyle w:val="Default"/>
        <w:spacing w:before="24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2.7 Excellent inter-personal skills </w:t>
      </w:r>
    </w:p>
    <w:p w:rsidR="00136483" w:rsidRDefault="00136483" w:rsidP="00136483">
      <w:pPr>
        <w:pStyle w:val="Default"/>
        <w:spacing w:before="24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2.8 Excellent time and task management skills. </w:t>
      </w:r>
    </w:p>
    <w:p w:rsidR="00136483" w:rsidRDefault="00136483" w:rsidP="00136483">
      <w:pPr>
        <w:pStyle w:val="Default"/>
        <w:spacing w:before="24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2.9 Ability to work under pressure and to deadlines. </w:t>
      </w:r>
    </w:p>
    <w:p w:rsidR="00136483" w:rsidRPr="00136483" w:rsidRDefault="00136483" w:rsidP="00136483">
      <w:pPr>
        <w:pStyle w:val="Default"/>
        <w:spacing w:before="24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2.10 Ability to use data effectively in setting targets and understanding pupil progress. </w:t>
      </w:r>
    </w:p>
    <w:p w:rsidR="00136483" w:rsidRDefault="00136483" w:rsidP="00136483">
      <w:pPr>
        <w:pStyle w:val="Default"/>
        <w:spacing w:before="24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2.11 Ability to support colleagues with their professional development. </w:t>
      </w:r>
    </w:p>
    <w:p w:rsidR="00136483" w:rsidRDefault="00136483" w:rsidP="00136483">
      <w:pPr>
        <w:pStyle w:val="Default"/>
        <w:ind w:left="360"/>
        <w:rPr>
          <w:sz w:val="23"/>
          <w:szCs w:val="23"/>
        </w:rPr>
      </w:pPr>
    </w:p>
    <w:p w:rsidR="00136483" w:rsidRDefault="00136483" w:rsidP="0013648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 Qualifications </w:t>
      </w:r>
    </w:p>
    <w:p w:rsidR="00136483" w:rsidRDefault="00136483" w:rsidP="00136483">
      <w:pPr>
        <w:pStyle w:val="Default"/>
        <w:spacing w:before="24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3.1 </w:t>
      </w:r>
      <w:proofErr w:type="spellStart"/>
      <w:r>
        <w:rPr>
          <w:sz w:val="23"/>
          <w:szCs w:val="23"/>
        </w:rPr>
        <w:t>DfE</w:t>
      </w:r>
      <w:proofErr w:type="spellEnd"/>
      <w:r>
        <w:rPr>
          <w:sz w:val="23"/>
          <w:szCs w:val="23"/>
        </w:rPr>
        <w:t xml:space="preserve"> recognised teaching qualification </w:t>
      </w:r>
    </w:p>
    <w:p w:rsidR="00136483" w:rsidRDefault="00136483" w:rsidP="00136483">
      <w:pPr>
        <w:pStyle w:val="Default"/>
        <w:spacing w:before="240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3.2 Evidence of ongoing professional development; attendance on courses, INSET, action research, personal study etc. </w:t>
      </w:r>
    </w:p>
    <w:p w:rsidR="00136483" w:rsidRDefault="00136483" w:rsidP="00136483">
      <w:pPr>
        <w:pStyle w:val="Default"/>
        <w:rPr>
          <w:sz w:val="23"/>
          <w:szCs w:val="23"/>
        </w:rPr>
      </w:pPr>
    </w:p>
    <w:p w:rsidR="00136483" w:rsidRDefault="00136483" w:rsidP="0013648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 Personal Qualities </w:t>
      </w:r>
    </w:p>
    <w:p w:rsidR="00136483" w:rsidRDefault="00136483" w:rsidP="00136483">
      <w:pPr>
        <w:pStyle w:val="Default"/>
        <w:spacing w:before="240"/>
        <w:ind w:left="792"/>
        <w:rPr>
          <w:sz w:val="23"/>
          <w:szCs w:val="23"/>
        </w:rPr>
      </w:pPr>
      <w:r>
        <w:rPr>
          <w:sz w:val="23"/>
          <w:szCs w:val="23"/>
        </w:rPr>
        <w:t xml:space="preserve">4.1 Commitment to safeguarding and promoting the welfare of children and young people. </w:t>
      </w:r>
    </w:p>
    <w:p w:rsidR="00136483" w:rsidRDefault="00136483" w:rsidP="00136483">
      <w:pPr>
        <w:pStyle w:val="Default"/>
        <w:spacing w:before="240"/>
        <w:ind w:left="792"/>
        <w:rPr>
          <w:sz w:val="23"/>
          <w:szCs w:val="23"/>
        </w:rPr>
      </w:pPr>
      <w:r>
        <w:rPr>
          <w:sz w:val="23"/>
          <w:szCs w:val="23"/>
        </w:rPr>
        <w:t xml:space="preserve">4.2 Commitment to have high expectations of all pupils </w:t>
      </w:r>
    </w:p>
    <w:p w:rsidR="00136483" w:rsidRDefault="00136483" w:rsidP="00136483">
      <w:pPr>
        <w:pStyle w:val="Default"/>
        <w:spacing w:before="240"/>
        <w:ind w:left="792"/>
        <w:rPr>
          <w:sz w:val="23"/>
          <w:szCs w:val="23"/>
        </w:rPr>
      </w:pPr>
      <w:r>
        <w:rPr>
          <w:sz w:val="23"/>
          <w:szCs w:val="23"/>
        </w:rPr>
        <w:t xml:space="preserve">4.3 Commitment to a range of teaching approaches that encourage pupils to develop their full potential. </w:t>
      </w:r>
    </w:p>
    <w:p w:rsidR="00136483" w:rsidRPr="00136483" w:rsidRDefault="00136483" w:rsidP="00136483">
      <w:pPr>
        <w:pStyle w:val="Default"/>
        <w:numPr>
          <w:ilvl w:val="1"/>
          <w:numId w:val="7"/>
        </w:numPr>
        <w:spacing w:before="240"/>
        <w:rPr>
          <w:sz w:val="23"/>
          <w:szCs w:val="23"/>
        </w:rPr>
      </w:pPr>
      <w:r w:rsidRPr="00136483">
        <w:rPr>
          <w:sz w:val="23"/>
          <w:szCs w:val="23"/>
        </w:rPr>
        <w:lastRenderedPageBreak/>
        <w:t xml:space="preserve">Commitment to equal opportunities within the whole school development plan. </w:t>
      </w:r>
    </w:p>
    <w:p w:rsidR="00136483" w:rsidRDefault="00136483" w:rsidP="00136483">
      <w:pPr>
        <w:pStyle w:val="Default"/>
        <w:numPr>
          <w:ilvl w:val="1"/>
          <w:numId w:val="7"/>
        </w:numPr>
        <w:spacing w:before="240"/>
        <w:ind w:left="0" w:firstLine="360"/>
        <w:rPr>
          <w:sz w:val="23"/>
          <w:szCs w:val="23"/>
        </w:rPr>
      </w:pPr>
      <w:r w:rsidRPr="00136483">
        <w:rPr>
          <w:sz w:val="23"/>
          <w:szCs w:val="23"/>
        </w:rPr>
        <w:t xml:space="preserve">Commitment to partnership with Governors, school and parents. </w:t>
      </w:r>
    </w:p>
    <w:p w:rsidR="00674B0D" w:rsidRPr="00136483" w:rsidRDefault="00136483" w:rsidP="00136483">
      <w:pPr>
        <w:pStyle w:val="Default"/>
        <w:numPr>
          <w:ilvl w:val="1"/>
          <w:numId w:val="7"/>
        </w:numPr>
        <w:spacing w:before="240"/>
        <w:ind w:left="0" w:firstLine="360"/>
        <w:rPr>
          <w:sz w:val="23"/>
          <w:szCs w:val="23"/>
        </w:rPr>
      </w:pPr>
      <w:r w:rsidRPr="00136483">
        <w:rPr>
          <w:sz w:val="23"/>
          <w:szCs w:val="23"/>
        </w:rPr>
        <w:t>Evidence of commitment to personal continuing professional development.</w:t>
      </w:r>
    </w:p>
    <w:sectPr w:rsidR="00674B0D" w:rsidRPr="00136483" w:rsidSect="00136483">
      <w:pgSz w:w="11906" w:h="17338"/>
      <w:pgMar w:top="567" w:right="742" w:bottom="636" w:left="11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F3362"/>
    <w:multiLevelType w:val="multilevel"/>
    <w:tmpl w:val="CC3006E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2F71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8D748C"/>
    <w:multiLevelType w:val="multilevel"/>
    <w:tmpl w:val="BF5CCA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FB6383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F58753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8967EC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48E34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83"/>
    <w:rsid w:val="00136483"/>
    <w:rsid w:val="00674B0D"/>
    <w:rsid w:val="00C5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C98CF-25B4-4D61-93BB-A40E83DB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64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36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St Aidans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c0e1fd7dd9284aaea4b891de3d568666-3a. Person Specification May 2022</dc:title>
  <dc:subject/>
  <dc:creator>Sarah Bonson</dc:creator>
  <cp:keywords/>
  <dc:description/>
  <cp:lastModifiedBy>Jasmin Darbyshire</cp:lastModifiedBy>
  <cp:revision>2</cp:revision>
  <dcterms:created xsi:type="dcterms:W3CDTF">2022-05-06T12:43:00Z</dcterms:created>
  <dcterms:modified xsi:type="dcterms:W3CDTF">2022-05-06T12:43:00Z</dcterms:modified>
</cp:coreProperties>
</file>