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5BB4" w14:textId="3B10122F" w:rsidR="00572170" w:rsidRPr="00572170" w:rsidRDefault="00572170" w:rsidP="00572170">
      <w:pPr>
        <w:spacing w:after="131" w:line="259" w:lineRule="auto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PASTORAL MANAGER</w:t>
      </w:r>
    </w:p>
    <w:p w14:paraId="768F50BE" w14:textId="77777777" w:rsidR="00F4017A" w:rsidRPr="00F4017A" w:rsidRDefault="00F4017A">
      <w:pPr>
        <w:spacing w:after="0" w:line="259" w:lineRule="auto"/>
        <w:ind w:left="0" w:right="0" w:firstLine="0"/>
        <w:jc w:val="left"/>
        <w:rPr>
          <w:szCs w:val="20"/>
        </w:rPr>
      </w:pPr>
    </w:p>
    <w:p w14:paraId="0A2635F4" w14:textId="79D55653" w:rsidR="001A2074" w:rsidRDefault="006C1E0E" w:rsidP="00E44729">
      <w:pPr>
        <w:spacing w:after="0" w:line="259" w:lineRule="auto"/>
        <w:ind w:left="0" w:right="0" w:firstLine="0"/>
        <w:jc w:val="center"/>
        <w:rPr>
          <w:b/>
          <w:szCs w:val="20"/>
        </w:rPr>
      </w:pPr>
      <w:r w:rsidRPr="00F4017A">
        <w:rPr>
          <w:b/>
          <w:szCs w:val="20"/>
        </w:rPr>
        <w:t>Person Specification</w:t>
      </w:r>
    </w:p>
    <w:p w14:paraId="085DA6CA" w14:textId="0BD457F2" w:rsidR="00E44729" w:rsidRDefault="00E44729" w:rsidP="00E44729">
      <w:pPr>
        <w:spacing w:after="0" w:line="259" w:lineRule="auto"/>
        <w:ind w:left="0" w:right="0" w:firstLine="0"/>
        <w:jc w:val="center"/>
        <w:rPr>
          <w:szCs w:val="20"/>
        </w:rPr>
      </w:pPr>
    </w:p>
    <w:p w14:paraId="6C3E9A1B" w14:textId="0797F1B8" w:rsidR="00E44729" w:rsidRPr="00F4017A" w:rsidRDefault="00E44729" w:rsidP="00E44729">
      <w:pPr>
        <w:spacing w:after="0" w:line="259" w:lineRule="auto"/>
        <w:ind w:left="0" w:right="0" w:firstLine="0"/>
        <w:jc w:val="left"/>
        <w:rPr>
          <w:szCs w:val="20"/>
        </w:rPr>
      </w:pPr>
      <w:r w:rsidRPr="00E44729">
        <w:rPr>
          <w:szCs w:val="20"/>
        </w:rPr>
        <w:t>We are looking to appoint a Pastoral Manager to support families and staff in supporting young people achieve their potential</w:t>
      </w:r>
    </w:p>
    <w:p w14:paraId="76F08B68" w14:textId="7CE4AF56" w:rsidR="001A2074" w:rsidRPr="00F4017A" w:rsidRDefault="006C1E0E">
      <w:pPr>
        <w:spacing w:after="0" w:line="259" w:lineRule="auto"/>
        <w:ind w:left="0" w:right="0" w:firstLine="0"/>
        <w:jc w:val="left"/>
        <w:rPr>
          <w:szCs w:val="20"/>
        </w:rPr>
      </w:pPr>
      <w:r w:rsidRPr="00F4017A">
        <w:rPr>
          <w:b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572170" w14:paraId="06683B86" w14:textId="77777777" w:rsidTr="00572170">
        <w:tc>
          <w:tcPr>
            <w:tcW w:w="6232" w:type="dxa"/>
          </w:tcPr>
          <w:p w14:paraId="1D8B165A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bookmarkStart w:id="0" w:name="_Hlk67406739"/>
            <w:r w:rsidRPr="00E44729">
              <w:t>Person Specification</w:t>
            </w:r>
          </w:p>
        </w:tc>
        <w:tc>
          <w:tcPr>
            <w:tcW w:w="1418" w:type="dxa"/>
          </w:tcPr>
          <w:p w14:paraId="7BE5483E" w14:textId="36C8D9A0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Essential</w:t>
            </w:r>
          </w:p>
        </w:tc>
        <w:tc>
          <w:tcPr>
            <w:tcW w:w="1366" w:type="dxa"/>
          </w:tcPr>
          <w:p w14:paraId="261172A7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Desirable</w:t>
            </w:r>
          </w:p>
        </w:tc>
      </w:tr>
      <w:tr w:rsidR="00572170" w14:paraId="39586E0E" w14:textId="77777777" w:rsidTr="00572170">
        <w:tc>
          <w:tcPr>
            <w:tcW w:w="6232" w:type="dxa"/>
          </w:tcPr>
          <w:p w14:paraId="67C048C3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EXPERIENCE</w:t>
            </w:r>
          </w:p>
          <w:p w14:paraId="5DF39796" w14:textId="0147EE49" w:rsidR="00572170" w:rsidRDefault="00572170" w:rsidP="00B85913">
            <w:r>
              <w:t>Of working with young people in a secondary school setting across key stages 3-5</w:t>
            </w:r>
          </w:p>
          <w:p w14:paraId="650B2F08" w14:textId="77777777" w:rsidR="00572170" w:rsidRDefault="00572170" w:rsidP="00572170">
            <w:r>
              <w:t>Of working with individuals with social emotional and mental health needs in a mainstream /SEN setting.</w:t>
            </w:r>
          </w:p>
          <w:p w14:paraId="79182211" w14:textId="772A9B95" w:rsidR="00572170" w:rsidRDefault="00572170" w:rsidP="00572170">
            <w:r>
              <w:t>Of working with outside agencies including parents</w:t>
            </w:r>
            <w:r w:rsidR="00B85913">
              <w:t>/carers</w:t>
            </w:r>
            <w:r>
              <w:t xml:space="preserve"> </w:t>
            </w:r>
          </w:p>
          <w:p w14:paraId="2DDFD00D" w14:textId="77777777" w:rsidR="00572170" w:rsidRDefault="00572170" w:rsidP="00572170">
            <w:r>
              <w:t>Of following safeguarding and first procedures in a school setting</w:t>
            </w:r>
          </w:p>
          <w:p w14:paraId="1120A87D" w14:textId="22D252A6" w:rsidR="00572170" w:rsidRPr="00B26033" w:rsidRDefault="00572170" w:rsidP="00B85913">
            <w:r>
              <w:t xml:space="preserve">Experience of </w:t>
            </w:r>
            <w:r w:rsidR="00B85913" w:rsidRPr="00B85913">
              <w:t>planning and implementing pastoral/SEN interventions</w:t>
            </w:r>
          </w:p>
        </w:tc>
        <w:tc>
          <w:tcPr>
            <w:tcW w:w="1418" w:type="dxa"/>
          </w:tcPr>
          <w:p w14:paraId="3E402475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  <w:p w14:paraId="31FB0291" w14:textId="77777777" w:rsidR="00853446" w:rsidRDefault="00853446" w:rsidP="0085344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228DAE47" w14:textId="77777777" w:rsidR="00853446" w:rsidRDefault="00853446" w:rsidP="00853446"/>
          <w:p w14:paraId="7809992D" w14:textId="77777777" w:rsidR="00B85913" w:rsidRDefault="00B85913" w:rsidP="00853446">
            <w:pPr>
              <w:rPr>
                <w:b/>
                <w:szCs w:val="20"/>
              </w:rPr>
            </w:pPr>
          </w:p>
          <w:p w14:paraId="60D14D5A" w14:textId="77777777" w:rsidR="00B85913" w:rsidRDefault="00B85913" w:rsidP="00853446">
            <w:pPr>
              <w:rPr>
                <w:b/>
                <w:szCs w:val="20"/>
              </w:rPr>
            </w:pPr>
          </w:p>
          <w:p w14:paraId="77DDB378" w14:textId="36E3EB94" w:rsidR="00853446" w:rsidRDefault="00853446" w:rsidP="0085344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73EAA42F" w14:textId="77777777" w:rsidR="00164CF2" w:rsidRDefault="00164CF2" w:rsidP="00B85913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6FED3CA3" w14:textId="77777777" w:rsidR="00164CF2" w:rsidRDefault="00164CF2" w:rsidP="0085344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2CEC90F6" w14:textId="2C564B60" w:rsidR="00164CF2" w:rsidRPr="00B85913" w:rsidRDefault="00164CF2" w:rsidP="00164CF2">
            <w:pPr>
              <w:ind w:left="0" w:firstLine="0"/>
              <w:rPr>
                <w:b/>
                <w:szCs w:val="20"/>
              </w:rPr>
            </w:pPr>
          </w:p>
        </w:tc>
        <w:tc>
          <w:tcPr>
            <w:tcW w:w="1366" w:type="dxa"/>
          </w:tcPr>
          <w:p w14:paraId="4CC29320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  <w:p w14:paraId="2543FA92" w14:textId="77777777" w:rsidR="00B85913" w:rsidRDefault="00B85913" w:rsidP="00B85913"/>
          <w:p w14:paraId="14511CD2" w14:textId="77777777" w:rsidR="00B85913" w:rsidRDefault="00B85913" w:rsidP="00B85913"/>
          <w:p w14:paraId="5BE68E0A" w14:textId="77777777" w:rsidR="00B85913" w:rsidRDefault="00B85913" w:rsidP="00B8591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0A820723" w14:textId="7B9721E6" w:rsidR="00B85913" w:rsidRPr="00B85913" w:rsidRDefault="00B85913" w:rsidP="00B85913"/>
        </w:tc>
      </w:tr>
      <w:tr w:rsidR="00572170" w14:paraId="394481CC" w14:textId="77777777" w:rsidTr="00572170">
        <w:tc>
          <w:tcPr>
            <w:tcW w:w="6232" w:type="dxa"/>
          </w:tcPr>
          <w:p w14:paraId="1082EC9A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SPECIAL ABILITIES</w:t>
            </w:r>
          </w:p>
          <w:p w14:paraId="1E5B9316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A competent level of literacy, numeracy and IT and ability to communicate effectively in writing and verbally</w:t>
            </w:r>
          </w:p>
          <w:p w14:paraId="3A26723B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The willingness to learn and professionally develop</w:t>
            </w:r>
          </w:p>
          <w:p w14:paraId="6FF926F5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Knowledge of the responsibilities of agencies towards vulnerable children such as the Child Protection Procedures and intervention work</w:t>
            </w:r>
          </w:p>
          <w:p w14:paraId="445889ED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to summarise clearly and concisely and to produce complex reports</w:t>
            </w:r>
          </w:p>
          <w:p w14:paraId="13B02BEE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to record and produce minutes from meetings.</w:t>
            </w:r>
          </w:p>
          <w:p w14:paraId="68921357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to maintain student records and write other short reports as required</w:t>
            </w:r>
          </w:p>
          <w:p w14:paraId="46FCCE31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to develop good, collaborative working relationships with pupils, parents, colleagues and outside agencies</w:t>
            </w:r>
          </w:p>
          <w:p w14:paraId="6B7F029E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To be committed to providing a safe and secure service to the children of the school and to put duty of care for the children above all other considerations.</w:t>
            </w:r>
          </w:p>
          <w:p w14:paraId="029458EB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Demonstrable knowledge of the range of additional support/agencies which can be of assistance to vulnerable pupils/students and families</w:t>
            </w:r>
          </w:p>
          <w:p w14:paraId="1023EA0B" w14:textId="77777777" w:rsidR="00B85913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 xml:space="preserve">Demonstrable experience of working effectively with vulnerable children/ young people in either education, social work, youth work or another related area of work. </w:t>
            </w:r>
          </w:p>
          <w:p w14:paraId="3E266CA1" w14:textId="77777777" w:rsidR="003E5FBD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Experience of working effectively with the parents /carers of children / young people</w:t>
            </w:r>
          </w:p>
          <w:p w14:paraId="1DD4BE83" w14:textId="7F88CCD1" w:rsidR="00572170" w:rsidRPr="009D6D71" w:rsidRDefault="00B85913" w:rsidP="00B85913">
            <w:pPr>
              <w:pStyle w:val="Heading1"/>
              <w:framePr w:hSpace="0" w:wrap="auto" w:vAnchor="margin" w:hAnchor="text" w:yAlign="inline"/>
              <w:outlineLvl w:val="0"/>
            </w:pPr>
            <w:r>
              <w:t>Experience of using restorative practices</w:t>
            </w:r>
          </w:p>
        </w:tc>
        <w:tc>
          <w:tcPr>
            <w:tcW w:w="1418" w:type="dxa"/>
          </w:tcPr>
          <w:p w14:paraId="1D26B11D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  <w:p w14:paraId="0927E16F" w14:textId="77777777" w:rsidR="00164CF2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4DFB29DF" w14:textId="77777777" w:rsidR="009C274D" w:rsidRDefault="009C274D" w:rsidP="00164CF2">
            <w:pPr>
              <w:ind w:left="0" w:firstLine="0"/>
            </w:pPr>
          </w:p>
          <w:p w14:paraId="5FFE5451" w14:textId="77777777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50DE546B" w14:textId="1A4264F6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0027FEFF" w14:textId="196E3702" w:rsidR="003E5FBD" w:rsidRDefault="003E5FBD" w:rsidP="00164CF2">
            <w:pPr>
              <w:ind w:left="0" w:firstLine="0"/>
              <w:rPr>
                <w:b/>
                <w:szCs w:val="20"/>
              </w:rPr>
            </w:pPr>
          </w:p>
          <w:p w14:paraId="34410E50" w14:textId="77777777" w:rsidR="003E5FBD" w:rsidRDefault="003E5FBD" w:rsidP="00164CF2">
            <w:pPr>
              <w:ind w:left="0" w:firstLine="0"/>
              <w:rPr>
                <w:b/>
                <w:szCs w:val="20"/>
              </w:rPr>
            </w:pPr>
          </w:p>
          <w:p w14:paraId="17661EF0" w14:textId="3ECED8F4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2065D60B" w14:textId="77777777" w:rsidR="003E5FBD" w:rsidRDefault="003E5FBD" w:rsidP="00164CF2">
            <w:pPr>
              <w:ind w:left="0" w:firstLine="0"/>
              <w:rPr>
                <w:b/>
                <w:szCs w:val="20"/>
              </w:rPr>
            </w:pPr>
          </w:p>
          <w:p w14:paraId="2A9B0F6A" w14:textId="53F44127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416A9781" w14:textId="74568A5F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37074264" w14:textId="2C8AD51D" w:rsidR="009C274D" w:rsidRDefault="009C274D" w:rsidP="00164CF2">
            <w:pPr>
              <w:ind w:left="0" w:firstLine="0"/>
              <w:rPr>
                <w:b/>
                <w:szCs w:val="20"/>
              </w:rPr>
            </w:pPr>
          </w:p>
          <w:p w14:paraId="651E8AC1" w14:textId="18A291D3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2FC11529" w14:textId="1D5580A4" w:rsidR="009C274D" w:rsidRDefault="009C274D" w:rsidP="00164CF2">
            <w:pPr>
              <w:ind w:left="0" w:firstLine="0"/>
              <w:rPr>
                <w:b/>
                <w:szCs w:val="20"/>
              </w:rPr>
            </w:pPr>
          </w:p>
          <w:p w14:paraId="6CE23645" w14:textId="337D43D0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679F41A6" w14:textId="63A67B42" w:rsidR="009C274D" w:rsidRDefault="009C274D" w:rsidP="00164CF2">
            <w:pPr>
              <w:ind w:left="0" w:firstLine="0"/>
              <w:rPr>
                <w:b/>
                <w:szCs w:val="20"/>
              </w:rPr>
            </w:pPr>
          </w:p>
          <w:p w14:paraId="04D379C8" w14:textId="3FF3A939" w:rsidR="009C274D" w:rsidRDefault="009C274D" w:rsidP="00164CF2">
            <w:pPr>
              <w:ind w:left="0" w:firstLine="0"/>
              <w:rPr>
                <w:b/>
                <w:szCs w:val="20"/>
              </w:rPr>
            </w:pPr>
          </w:p>
          <w:p w14:paraId="01AFD90F" w14:textId="31EFCBAD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576571AE" w14:textId="69C70523" w:rsidR="009C274D" w:rsidRDefault="009C274D" w:rsidP="00164CF2">
            <w:pPr>
              <w:ind w:left="0" w:firstLine="0"/>
              <w:rPr>
                <w:b/>
                <w:szCs w:val="20"/>
              </w:rPr>
            </w:pPr>
          </w:p>
          <w:p w14:paraId="5D248499" w14:textId="77777777" w:rsidR="003E5FBD" w:rsidRDefault="003E5FBD" w:rsidP="00164CF2">
            <w:pPr>
              <w:ind w:left="0" w:firstLine="0"/>
              <w:rPr>
                <w:b/>
                <w:szCs w:val="20"/>
              </w:rPr>
            </w:pPr>
          </w:p>
          <w:p w14:paraId="773FA3DC" w14:textId="7DD12FD2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71AF28E1" w14:textId="67C032C0" w:rsidR="009C274D" w:rsidRDefault="009C274D" w:rsidP="00164CF2">
            <w:pPr>
              <w:ind w:left="0" w:firstLine="0"/>
              <w:rPr>
                <w:b/>
                <w:szCs w:val="20"/>
              </w:rPr>
            </w:pPr>
          </w:p>
          <w:p w14:paraId="5A38EABB" w14:textId="77777777" w:rsidR="003E5FBD" w:rsidRDefault="003E5FBD" w:rsidP="00164CF2">
            <w:pPr>
              <w:ind w:left="0" w:firstLine="0"/>
              <w:rPr>
                <w:b/>
                <w:szCs w:val="20"/>
              </w:rPr>
            </w:pPr>
          </w:p>
          <w:p w14:paraId="5367E90F" w14:textId="107A5015" w:rsidR="009C274D" w:rsidRDefault="009C274D" w:rsidP="00164CF2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3F5EFB76" w14:textId="77777777" w:rsidR="003E5FBD" w:rsidRDefault="003E5FBD" w:rsidP="00164CF2">
            <w:pPr>
              <w:ind w:left="0" w:firstLine="0"/>
              <w:rPr>
                <w:b/>
                <w:szCs w:val="20"/>
              </w:rPr>
            </w:pPr>
          </w:p>
          <w:p w14:paraId="3370FBD8" w14:textId="77777777" w:rsidR="003E5FBD" w:rsidRDefault="003E5FBD" w:rsidP="003E5FBD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059D5740" w14:textId="53892F09" w:rsidR="009C274D" w:rsidRPr="00164CF2" w:rsidRDefault="009C274D" w:rsidP="00164CF2">
            <w:pPr>
              <w:ind w:left="0" w:firstLine="0"/>
            </w:pPr>
          </w:p>
        </w:tc>
        <w:tc>
          <w:tcPr>
            <w:tcW w:w="1366" w:type="dxa"/>
          </w:tcPr>
          <w:p w14:paraId="0028D373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</w:tc>
      </w:tr>
      <w:tr w:rsidR="00572170" w14:paraId="2AB392D1" w14:textId="77777777" w:rsidTr="00572170">
        <w:tc>
          <w:tcPr>
            <w:tcW w:w="6232" w:type="dxa"/>
          </w:tcPr>
          <w:p w14:paraId="14345098" w14:textId="77777777" w:rsidR="00572170" w:rsidRPr="009D6D71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9D6D71">
              <w:t>OTHER JOB SPECIFIC REQUIREMENTS</w:t>
            </w:r>
          </w:p>
          <w:p w14:paraId="46FFB70F" w14:textId="77777777" w:rsidR="003E5FBD" w:rsidRDefault="003E5FBD" w:rsidP="003E5FBD">
            <w:pPr>
              <w:pStyle w:val="Heading1"/>
              <w:framePr w:hSpace="0" w:wrap="auto" w:vAnchor="margin" w:hAnchor="text" w:yAlign="inline"/>
              <w:outlineLvl w:val="0"/>
            </w:pPr>
            <w:r>
              <w:t>Commitment to the Equality, Diversity and Inclusion and acceptance of your responsibility for its practical application.</w:t>
            </w:r>
          </w:p>
          <w:p w14:paraId="5B1EA692" w14:textId="77777777" w:rsidR="003E5FBD" w:rsidRDefault="003E5FBD" w:rsidP="003E5FBD">
            <w:pPr>
              <w:pStyle w:val="Heading1"/>
              <w:framePr w:hSpace="0" w:wrap="auto" w:vAnchor="margin" w:hAnchor="text" w:yAlign="inline"/>
              <w:outlineLvl w:val="0"/>
            </w:pPr>
            <w:r>
              <w:t>Excellent attendance and timekeeping record.</w:t>
            </w:r>
          </w:p>
          <w:p w14:paraId="41E90D00" w14:textId="77777777" w:rsidR="003E5FBD" w:rsidRDefault="003E5FBD" w:rsidP="003E5FBD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to work as a member of a team.</w:t>
            </w:r>
          </w:p>
          <w:p w14:paraId="24A48A4D" w14:textId="77777777" w:rsidR="003E5FBD" w:rsidRDefault="003E5FBD" w:rsidP="003E5FBD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and willingness to respond quickly to the changing needs of the children and school on a short and long term basis by being a flexible worker.</w:t>
            </w:r>
          </w:p>
          <w:p w14:paraId="575A6285" w14:textId="77777777" w:rsidR="003E5FBD" w:rsidRDefault="003E5FBD" w:rsidP="003E5FBD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to work in line with school policies and meet school national standards.</w:t>
            </w:r>
          </w:p>
          <w:p w14:paraId="5DF6298C" w14:textId="41826B26" w:rsidR="00572170" w:rsidRPr="009C274D" w:rsidRDefault="003E5FBD" w:rsidP="003E5FBD">
            <w:pPr>
              <w:pStyle w:val="Heading1"/>
              <w:framePr w:hSpace="0" w:wrap="auto" w:vAnchor="margin" w:hAnchor="text" w:yAlign="inline"/>
              <w:outlineLvl w:val="0"/>
            </w:pPr>
            <w:r>
              <w:t>Ability to work on one’s own initiative, balance competing priorities and organise a work schedule</w:t>
            </w:r>
          </w:p>
        </w:tc>
        <w:tc>
          <w:tcPr>
            <w:tcW w:w="1418" w:type="dxa"/>
          </w:tcPr>
          <w:p w14:paraId="315AB8B6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  <w:p w14:paraId="4D0D836E" w14:textId="77777777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08A9E4C8" w14:textId="77777777" w:rsidR="009C274D" w:rsidRDefault="009C274D" w:rsidP="009C274D"/>
          <w:p w14:paraId="2764D7EB" w14:textId="67B3E864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7BE733E5" w14:textId="5D0381DE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6A9A07EC" w14:textId="4C51F4DE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7F2BCEB2" w14:textId="4EA59200" w:rsidR="009C274D" w:rsidRDefault="009C274D" w:rsidP="009C274D">
            <w:pPr>
              <w:rPr>
                <w:b/>
                <w:szCs w:val="20"/>
              </w:rPr>
            </w:pPr>
          </w:p>
          <w:p w14:paraId="40DEF646" w14:textId="449AA0F7" w:rsidR="009C274D" w:rsidRDefault="009C274D" w:rsidP="009C274D">
            <w:pPr>
              <w:rPr>
                <w:b/>
                <w:szCs w:val="20"/>
              </w:rPr>
            </w:pPr>
          </w:p>
          <w:p w14:paraId="7B1DECC8" w14:textId="4611B8AE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2072D1C7" w14:textId="77777777" w:rsidR="009C274D" w:rsidRDefault="009C274D" w:rsidP="009C274D">
            <w:pPr>
              <w:ind w:left="0" w:firstLine="0"/>
            </w:pPr>
          </w:p>
          <w:p w14:paraId="47A4CA8F" w14:textId="247FBACA" w:rsidR="009C274D" w:rsidRPr="009C274D" w:rsidRDefault="009C274D" w:rsidP="009C274D">
            <w:pPr>
              <w:ind w:left="0" w:firstLine="0"/>
            </w:pPr>
            <w:r>
              <w:rPr>
                <w:b/>
                <w:szCs w:val="20"/>
              </w:rPr>
              <w:sym w:font="Wingdings" w:char="F0FC"/>
            </w:r>
          </w:p>
        </w:tc>
        <w:tc>
          <w:tcPr>
            <w:tcW w:w="1366" w:type="dxa"/>
          </w:tcPr>
          <w:p w14:paraId="17FB9C9B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</w:tc>
      </w:tr>
      <w:tr w:rsidR="00572170" w14:paraId="03AB1E35" w14:textId="77777777" w:rsidTr="00572170">
        <w:tc>
          <w:tcPr>
            <w:tcW w:w="6232" w:type="dxa"/>
          </w:tcPr>
          <w:p w14:paraId="461431B8" w14:textId="77777777" w:rsidR="00572170" w:rsidRPr="009C274D" w:rsidRDefault="00572170" w:rsidP="009C274D">
            <w:pPr>
              <w:pStyle w:val="Heading1"/>
              <w:framePr w:hSpace="0" w:wrap="auto" w:vAnchor="margin" w:hAnchor="text" w:yAlign="inline"/>
              <w:outlineLvl w:val="0"/>
              <w:rPr>
                <w:b/>
              </w:rPr>
            </w:pPr>
            <w:r w:rsidRPr="009C274D">
              <w:rPr>
                <w:b/>
              </w:rPr>
              <w:lastRenderedPageBreak/>
              <w:t>EDUCATION AND TRAINING</w:t>
            </w:r>
          </w:p>
          <w:p w14:paraId="0FC438DD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Ability to demonstrate good literacy skills and write clearly and accurately in order that meaning is understood and conveyed.</w:t>
            </w:r>
          </w:p>
          <w:p w14:paraId="75C621AA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Ability to speak to and present to audiences of stakeholders</w:t>
            </w:r>
          </w:p>
          <w:p w14:paraId="4D067D7A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Evidence of further training or experience in a related field.</w:t>
            </w:r>
          </w:p>
          <w:p w14:paraId="0D08A1F1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Willingness to participate in Training, Professional Development Opportunities.</w:t>
            </w:r>
          </w:p>
          <w:p w14:paraId="1F394E41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Ability to participate in supervision / target setting</w:t>
            </w:r>
          </w:p>
          <w:p w14:paraId="747BD3D3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Evidence of education/training to the minimum standard of graduate level.</w:t>
            </w:r>
          </w:p>
          <w:p w14:paraId="4D7A390B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Post graduate qualifications in a relevant field</w:t>
            </w:r>
          </w:p>
        </w:tc>
        <w:tc>
          <w:tcPr>
            <w:tcW w:w="1418" w:type="dxa"/>
          </w:tcPr>
          <w:p w14:paraId="00288126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  <w:p w14:paraId="742FFA69" w14:textId="6154193C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725908A8" w14:textId="5CAE0A84" w:rsidR="009C274D" w:rsidRDefault="009C274D" w:rsidP="009C274D"/>
          <w:p w14:paraId="1BD662F7" w14:textId="1EFDB8C7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06A67AEB" w14:textId="41A88505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7903D752" w14:textId="76871AFC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38233C92" w14:textId="3AD76CCE" w:rsidR="009C274D" w:rsidRDefault="009C274D" w:rsidP="009C274D"/>
          <w:p w14:paraId="7575E46A" w14:textId="19789F82" w:rsidR="009C274D" w:rsidRDefault="009C274D" w:rsidP="009C27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FC"/>
            </w:r>
          </w:p>
          <w:p w14:paraId="64EB2A58" w14:textId="2CEF522B" w:rsidR="009C274D" w:rsidRPr="009C274D" w:rsidRDefault="009C274D" w:rsidP="008643DD"/>
        </w:tc>
        <w:tc>
          <w:tcPr>
            <w:tcW w:w="1366" w:type="dxa"/>
          </w:tcPr>
          <w:p w14:paraId="270F7325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  <w:p w14:paraId="07B36709" w14:textId="77777777" w:rsidR="009C274D" w:rsidRDefault="009C274D" w:rsidP="009C274D"/>
          <w:p w14:paraId="5E14FEFF" w14:textId="77777777" w:rsidR="009C274D" w:rsidRDefault="009C274D" w:rsidP="009C274D"/>
          <w:p w14:paraId="71D96ECF" w14:textId="77777777" w:rsidR="009C274D" w:rsidRDefault="009C274D" w:rsidP="009C274D"/>
          <w:p w14:paraId="7B197A60" w14:textId="77777777" w:rsidR="009C274D" w:rsidRDefault="009C274D" w:rsidP="009C274D"/>
          <w:p w14:paraId="01712A76" w14:textId="77777777" w:rsidR="009C274D" w:rsidRDefault="009C274D" w:rsidP="009C274D"/>
          <w:p w14:paraId="7B9FB4BC" w14:textId="77777777" w:rsidR="009C274D" w:rsidRDefault="009C274D" w:rsidP="009C274D"/>
          <w:p w14:paraId="573EEEC4" w14:textId="77777777" w:rsidR="009C274D" w:rsidRDefault="009C274D" w:rsidP="009C274D"/>
          <w:p w14:paraId="70B18B8C" w14:textId="77777777" w:rsidR="008643DD" w:rsidRDefault="008643DD" w:rsidP="008643DD">
            <w:r>
              <w:rPr>
                <w:b/>
                <w:szCs w:val="20"/>
              </w:rPr>
              <w:sym w:font="Wingdings" w:char="F0FC"/>
            </w:r>
          </w:p>
          <w:p w14:paraId="48F98823" w14:textId="77777777" w:rsidR="009C274D" w:rsidRDefault="009C274D" w:rsidP="009C274D">
            <w:bookmarkStart w:id="1" w:name="_GoBack"/>
            <w:bookmarkEnd w:id="1"/>
          </w:p>
          <w:p w14:paraId="2CC45985" w14:textId="236B4334" w:rsidR="009C274D" w:rsidRPr="009C274D" w:rsidRDefault="009C274D" w:rsidP="009C274D">
            <w:pPr>
              <w:ind w:left="0" w:firstLine="0"/>
            </w:pPr>
            <w:r>
              <w:rPr>
                <w:b/>
                <w:szCs w:val="20"/>
              </w:rPr>
              <w:sym w:font="Wingdings" w:char="F0FC"/>
            </w:r>
          </w:p>
        </w:tc>
      </w:tr>
      <w:tr w:rsidR="00572170" w14:paraId="5AF6FBBA" w14:textId="77777777" w:rsidTr="00572170">
        <w:tc>
          <w:tcPr>
            <w:tcW w:w="6232" w:type="dxa"/>
          </w:tcPr>
          <w:p w14:paraId="56B29764" w14:textId="77777777" w:rsidR="00572170" w:rsidRPr="009C274D" w:rsidRDefault="00572170" w:rsidP="009C274D">
            <w:pPr>
              <w:pStyle w:val="Heading1"/>
              <w:framePr w:hSpace="0" w:wrap="auto" w:vAnchor="margin" w:hAnchor="text" w:yAlign="inline"/>
              <w:outlineLvl w:val="0"/>
              <w:rPr>
                <w:b/>
              </w:rPr>
            </w:pPr>
            <w:r w:rsidRPr="009C274D">
              <w:rPr>
                <w:b/>
              </w:rPr>
              <w:t>DISQUALIFYING FACTORS</w:t>
            </w:r>
          </w:p>
          <w:p w14:paraId="1C66C3C0" w14:textId="77777777" w:rsidR="00572170" w:rsidRPr="00E44729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  <w:r w:rsidRPr="00E44729">
              <w:t>Indication of sexist, racist, and anti-disability attitudes or any other attitudes inconsistent with either the Council’s Equal Opportunities Policy or the School’s Safeguarding Children Safe Recruitment Policy and Procedures.</w:t>
            </w:r>
          </w:p>
        </w:tc>
        <w:tc>
          <w:tcPr>
            <w:tcW w:w="1418" w:type="dxa"/>
          </w:tcPr>
          <w:p w14:paraId="54781C5B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  <w:p w14:paraId="2D707039" w14:textId="46AC20EE" w:rsidR="009C274D" w:rsidRPr="009C274D" w:rsidRDefault="009C274D" w:rsidP="009C274D"/>
        </w:tc>
        <w:tc>
          <w:tcPr>
            <w:tcW w:w="1366" w:type="dxa"/>
          </w:tcPr>
          <w:p w14:paraId="4D8DFB85" w14:textId="77777777" w:rsidR="00572170" w:rsidRDefault="00572170" w:rsidP="009C274D">
            <w:pPr>
              <w:pStyle w:val="Heading1"/>
              <w:framePr w:hSpace="0" w:wrap="auto" w:vAnchor="margin" w:hAnchor="text" w:yAlign="inline"/>
              <w:outlineLvl w:val="0"/>
            </w:pPr>
          </w:p>
        </w:tc>
      </w:tr>
      <w:bookmarkEnd w:id="0"/>
    </w:tbl>
    <w:p w14:paraId="5C3737C2" w14:textId="66CEAE53" w:rsidR="00F4017A" w:rsidRDefault="00F4017A" w:rsidP="00F4017A">
      <w:pPr>
        <w:ind w:left="-5" w:right="29"/>
        <w:rPr>
          <w:szCs w:val="20"/>
        </w:rPr>
      </w:pPr>
    </w:p>
    <w:p w14:paraId="2202938D" w14:textId="57E34331" w:rsidR="00572170" w:rsidRDefault="00572170" w:rsidP="00F4017A">
      <w:pPr>
        <w:ind w:left="-5" w:right="29"/>
        <w:rPr>
          <w:szCs w:val="20"/>
        </w:rPr>
      </w:pPr>
    </w:p>
    <w:p w14:paraId="449586C4" w14:textId="77777777" w:rsidR="00572170" w:rsidRPr="00F4017A" w:rsidRDefault="00572170" w:rsidP="00F4017A">
      <w:pPr>
        <w:ind w:left="-5" w:right="29"/>
        <w:rPr>
          <w:szCs w:val="20"/>
        </w:rPr>
      </w:pPr>
    </w:p>
    <w:sectPr w:rsidR="00572170" w:rsidRPr="00F4017A" w:rsidSect="000A301E">
      <w:headerReference w:type="default" r:id="rId8"/>
      <w:pgSz w:w="11909" w:h="16834"/>
      <w:pgMar w:top="1440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0A39" w14:textId="77777777" w:rsidR="00A145F9" w:rsidRDefault="00A145F9" w:rsidP="00A145F9">
      <w:pPr>
        <w:spacing w:after="0" w:line="240" w:lineRule="auto"/>
      </w:pPr>
      <w:r>
        <w:separator/>
      </w:r>
    </w:p>
  </w:endnote>
  <w:endnote w:type="continuationSeparator" w:id="0">
    <w:p w14:paraId="24AB867D" w14:textId="77777777" w:rsidR="00A145F9" w:rsidRDefault="00A145F9" w:rsidP="00A1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5DAE" w14:textId="77777777" w:rsidR="00A145F9" w:rsidRDefault="00A145F9" w:rsidP="00A145F9">
      <w:pPr>
        <w:spacing w:after="0" w:line="240" w:lineRule="auto"/>
      </w:pPr>
      <w:r>
        <w:separator/>
      </w:r>
    </w:p>
  </w:footnote>
  <w:footnote w:type="continuationSeparator" w:id="0">
    <w:p w14:paraId="763EA74E" w14:textId="77777777" w:rsidR="00A145F9" w:rsidRDefault="00A145F9" w:rsidP="00A1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4BC4" w14:textId="77777777" w:rsidR="00A145F9" w:rsidRDefault="00A145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5FC3DB" wp14:editId="0CE99DFA">
          <wp:simplePos x="0" y="0"/>
          <wp:positionH relativeFrom="page">
            <wp:posOffset>4476115</wp:posOffset>
          </wp:positionH>
          <wp:positionV relativeFrom="page">
            <wp:posOffset>266700</wp:posOffset>
          </wp:positionV>
          <wp:extent cx="2905760" cy="69532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7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C69"/>
    <w:multiLevelType w:val="hybridMultilevel"/>
    <w:tmpl w:val="3C60B708"/>
    <w:lvl w:ilvl="0" w:tplc="3B6892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4FB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EC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A19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27E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A26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008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80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4E2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01352"/>
    <w:multiLevelType w:val="hybridMultilevel"/>
    <w:tmpl w:val="0458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29B1"/>
    <w:multiLevelType w:val="hybridMultilevel"/>
    <w:tmpl w:val="33CA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EB7"/>
    <w:multiLevelType w:val="hybridMultilevel"/>
    <w:tmpl w:val="7626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17F"/>
    <w:multiLevelType w:val="hybridMultilevel"/>
    <w:tmpl w:val="CB3C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74"/>
    <w:rsid w:val="000A301E"/>
    <w:rsid w:val="001475F7"/>
    <w:rsid w:val="00164CF2"/>
    <w:rsid w:val="001A2074"/>
    <w:rsid w:val="002914EA"/>
    <w:rsid w:val="003127FF"/>
    <w:rsid w:val="003E5FBD"/>
    <w:rsid w:val="00464E3F"/>
    <w:rsid w:val="00483725"/>
    <w:rsid w:val="004934FD"/>
    <w:rsid w:val="004B00D0"/>
    <w:rsid w:val="004B7125"/>
    <w:rsid w:val="00572170"/>
    <w:rsid w:val="006A7D41"/>
    <w:rsid w:val="006C1E0E"/>
    <w:rsid w:val="008201FD"/>
    <w:rsid w:val="008326FB"/>
    <w:rsid w:val="00853446"/>
    <w:rsid w:val="008643DD"/>
    <w:rsid w:val="0087099D"/>
    <w:rsid w:val="008F5282"/>
    <w:rsid w:val="00977ADD"/>
    <w:rsid w:val="009C274D"/>
    <w:rsid w:val="00A145F9"/>
    <w:rsid w:val="00A300F8"/>
    <w:rsid w:val="00A95E89"/>
    <w:rsid w:val="00AC0BA5"/>
    <w:rsid w:val="00B241C3"/>
    <w:rsid w:val="00B85913"/>
    <w:rsid w:val="00BE1484"/>
    <w:rsid w:val="00C06E9A"/>
    <w:rsid w:val="00C84281"/>
    <w:rsid w:val="00D23613"/>
    <w:rsid w:val="00D56B3F"/>
    <w:rsid w:val="00D641F1"/>
    <w:rsid w:val="00E16DF6"/>
    <w:rsid w:val="00E44729"/>
    <w:rsid w:val="00E718EA"/>
    <w:rsid w:val="00F301F4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6E4E"/>
  <w15:docId w15:val="{AEAC7555-4730-458E-BCFD-D5BC8013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913"/>
    <w:pPr>
      <w:spacing w:after="4" w:line="250" w:lineRule="auto"/>
      <w:ind w:left="10" w:right="4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C274D"/>
    <w:pPr>
      <w:keepNext/>
      <w:keepLines/>
      <w:framePr w:hSpace="180" w:wrap="around" w:vAnchor="text" w:hAnchor="margin" w:y="194"/>
      <w:spacing w:after="0" w:line="240" w:lineRule="auto"/>
      <w:ind w:left="0" w:right="0" w:firstLine="0"/>
      <w:jc w:val="left"/>
      <w:outlineLvl w:val="0"/>
    </w:pPr>
    <w:rPr>
      <w:rFonts w:eastAsiaTheme="majorEastAsia"/>
      <w:bCs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F4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7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F7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F7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F9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F9"/>
    <w:rPr>
      <w:rFonts w:ascii="Tahoma" w:eastAsia="Tahoma" w:hAnsi="Tahoma" w:cs="Tahoma"/>
      <w:color w:val="000000"/>
      <w:sz w:val="20"/>
    </w:rPr>
  </w:style>
  <w:style w:type="paragraph" w:customStyle="1" w:styleId="xxxxmsonormal">
    <w:name w:val="x_xxxmsonormal"/>
    <w:basedOn w:val="Normal"/>
    <w:rsid w:val="00F4017A"/>
    <w:pPr>
      <w:spacing w:after="0" w:line="240" w:lineRule="auto"/>
      <w:ind w:left="0" w:right="0" w:firstLine="0"/>
      <w:jc w:val="left"/>
    </w:pPr>
    <w:rPr>
      <w:rFonts w:ascii="Calibri" w:eastAsiaTheme="minorHAnsi" w:hAnsi="Calibri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rsid w:val="009C274D"/>
    <w:rPr>
      <w:rFonts w:ascii="Tahoma" w:eastAsiaTheme="majorEastAsia" w:hAnsi="Tahoma" w:cs="Tahoma"/>
      <w:bCs/>
      <w:sz w:val="20"/>
      <w:szCs w:val="20"/>
      <w:lang w:eastAsia="en-US"/>
    </w:rPr>
  </w:style>
  <w:style w:type="table" w:styleId="TableGrid">
    <w:name w:val="Table Grid"/>
    <w:basedOn w:val="TableNormal"/>
    <w:rsid w:val="005721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876B-DBB9-4C2B-B96A-6FF749FB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Sunman</dc:creator>
  <cp:keywords/>
  <cp:lastModifiedBy>Helen Partridge</cp:lastModifiedBy>
  <cp:revision>10</cp:revision>
  <cp:lastPrinted>2019-03-12T14:44:00Z</cp:lastPrinted>
  <dcterms:created xsi:type="dcterms:W3CDTF">2020-06-05T10:17:00Z</dcterms:created>
  <dcterms:modified xsi:type="dcterms:W3CDTF">2021-06-14T10:18:00Z</dcterms:modified>
</cp:coreProperties>
</file>