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A403" w14:textId="0E472450" w:rsidR="003E66B0" w:rsidRDefault="003E66B0" w:rsidP="005F2E6B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rPr>
          <w:rFonts w:ascii="Calibri" w:hAnsi="Calibri" w:cs="Tahoma"/>
          <w:b/>
          <w:color w:val="0033CC"/>
          <w:sz w:val="4"/>
          <w:szCs w:val="4"/>
        </w:rPr>
      </w:pPr>
      <w:r>
        <w:rPr>
          <w:rFonts w:cs="Tahoma"/>
          <w:b/>
          <w:noProof/>
          <w:color w:val="0033CC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270DEE73" wp14:editId="58768064">
            <wp:simplePos x="0" y="0"/>
            <wp:positionH relativeFrom="margin">
              <wp:posOffset>5608320</wp:posOffset>
            </wp:positionH>
            <wp:positionV relativeFrom="paragraph">
              <wp:posOffset>386</wp:posOffset>
            </wp:positionV>
            <wp:extent cx="925195" cy="1304925"/>
            <wp:effectExtent l="0" t="0" r="8255" b="9525"/>
            <wp:wrapTight wrapText="bothSides">
              <wp:wrapPolygon edited="0">
                <wp:start x="0" y="0"/>
                <wp:lineTo x="0" y="21442"/>
                <wp:lineTo x="21348" y="21442"/>
                <wp:lineTo x="2134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M logo jpeg forma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C07F5" w14:textId="77777777" w:rsidR="005F2E6B" w:rsidRDefault="005F2E6B" w:rsidP="005F2E6B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cs="Tahoma"/>
          <w:b/>
          <w:color w:val="0033CC"/>
          <w:sz w:val="16"/>
          <w:szCs w:val="16"/>
        </w:rPr>
      </w:pPr>
      <w:r>
        <w:rPr>
          <w:rFonts w:ascii="Calibri" w:hAnsi="Calibri" w:cs="Tahoma"/>
          <w:b/>
          <w:color w:val="0033CC"/>
          <w:sz w:val="40"/>
          <w:szCs w:val="40"/>
        </w:rPr>
        <w:t>MOUNT ST MARY’S CATHOLIC HIGH SCHOOL</w:t>
      </w:r>
    </w:p>
    <w:p w14:paraId="2ACA21FD" w14:textId="5F5D33FB" w:rsidR="005F2E6B" w:rsidRDefault="005F2E6B" w:rsidP="005F2E6B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ascii="Calibri" w:hAnsi="Calibri" w:cs="Tahoma"/>
          <w:b/>
          <w:color w:val="0033CC"/>
          <w:sz w:val="40"/>
          <w:szCs w:val="40"/>
        </w:rPr>
      </w:pPr>
      <w:r>
        <w:rPr>
          <w:rFonts w:ascii="Calibri" w:hAnsi="Calibri" w:cs="Tahoma"/>
          <w:b/>
          <w:color w:val="0033CC"/>
          <w:sz w:val="40"/>
          <w:szCs w:val="40"/>
        </w:rPr>
        <w:t xml:space="preserve">Pastoral Support Team </w:t>
      </w:r>
    </w:p>
    <w:p w14:paraId="75C8CC80" w14:textId="77777777" w:rsidR="005F2E6B" w:rsidRDefault="005F2E6B" w:rsidP="005F2E6B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ascii="Calibri" w:hAnsi="Calibri" w:cs="Tahoma"/>
          <w:b/>
          <w:color w:val="0033CC"/>
          <w:sz w:val="24"/>
          <w:szCs w:val="40"/>
        </w:rPr>
      </w:pPr>
    </w:p>
    <w:p w14:paraId="335A3772" w14:textId="77777777" w:rsidR="005F2E6B" w:rsidRDefault="005F2E6B" w:rsidP="005F2E6B">
      <w:pPr>
        <w:rPr>
          <w:rFonts w:ascii="Calibri" w:hAnsi="Calibri" w:cs="Tahoma"/>
          <w:sz w:val="24"/>
          <w:szCs w:val="40"/>
        </w:rPr>
      </w:pPr>
    </w:p>
    <w:p w14:paraId="30094040" w14:textId="77777777" w:rsidR="00772DF7" w:rsidRDefault="00772DF7"/>
    <w:p w14:paraId="6B1D7DB5" w14:textId="5B44D447" w:rsidR="0010692B" w:rsidRDefault="00471EDE">
      <w:r>
        <w:t xml:space="preserve">The Pastoral Support Team comprises of a Pastoral Support Lead, five Pastoral Support Officers (PSO), an Attendance Engagement Officer and an Administrative Assistant.  </w:t>
      </w:r>
      <w:r w:rsidR="0068204E">
        <w:t xml:space="preserve">In addition to being part of the Pastoral Support Team, PSOs are also part of </w:t>
      </w:r>
      <w:r w:rsidR="0068204E" w:rsidRPr="00772DF7">
        <w:t xml:space="preserve">a multi-disciplinary </w:t>
      </w:r>
      <w:r w:rsidR="006F6FAE" w:rsidRPr="00772DF7">
        <w:t>year</w:t>
      </w:r>
      <w:r w:rsidR="006F6FAE">
        <w:t xml:space="preserve"> </w:t>
      </w:r>
      <w:r w:rsidR="0068204E">
        <w:t xml:space="preserve">team that incorporates </w:t>
      </w:r>
      <w:r>
        <w:t>a</w:t>
      </w:r>
      <w:r w:rsidR="0068204E">
        <w:t xml:space="preserve"> Year Leader, a Student Advocate and nine Form Tutors.  </w:t>
      </w:r>
    </w:p>
    <w:p w14:paraId="0CB4F728" w14:textId="286FE2F2" w:rsidR="000343FD" w:rsidRDefault="000343FD">
      <w:r>
        <w:t xml:space="preserve">PSOs are highly skilled </w:t>
      </w:r>
      <w:r w:rsidR="0068204E">
        <w:t>administrative professionals</w:t>
      </w:r>
      <w:r>
        <w:t xml:space="preserve"> who contribute </w:t>
      </w:r>
      <w:r w:rsidR="004D29C8">
        <w:t>to ensuring each year office runs efficiently and effectively.</w:t>
      </w:r>
      <w:r w:rsidR="00524380">
        <w:t xml:space="preserve"> </w:t>
      </w:r>
      <w:r w:rsidR="004D29C8">
        <w:t>They</w:t>
      </w:r>
      <w:r>
        <w:t xml:space="preserve"> are responsible for the day to day running of a busy </w:t>
      </w:r>
      <w:r w:rsidR="006F6FAE">
        <w:t xml:space="preserve">year </w:t>
      </w:r>
      <w:r>
        <w:t>office</w:t>
      </w:r>
      <w:r w:rsidR="006F6FAE">
        <w:t xml:space="preserve"> and provide administrative support to a designated year team.  </w:t>
      </w:r>
      <w:r w:rsidR="00DB4E3A">
        <w:t>PSOs</w:t>
      </w:r>
      <w:r w:rsidR="006F6FAE">
        <w:t xml:space="preserve"> manage</w:t>
      </w:r>
      <w:r>
        <w:t xml:space="preserve"> a varied range of administrative duties relating to </w:t>
      </w:r>
      <w:r w:rsidR="0068204E">
        <w:t xml:space="preserve">all aspects of </w:t>
      </w:r>
      <w:r>
        <w:t xml:space="preserve">home/school communication, </w:t>
      </w:r>
      <w:r w:rsidR="0068204E">
        <w:t>student</w:t>
      </w:r>
      <w:r w:rsidR="00471EDE">
        <w:t xml:space="preserve"> behaviour,</w:t>
      </w:r>
      <w:r w:rsidR="0068204E">
        <w:t xml:space="preserve"> attendance</w:t>
      </w:r>
      <w:r w:rsidR="00471EDE">
        <w:t xml:space="preserve"> and punctuality</w:t>
      </w:r>
      <w:r w:rsidR="0068204E">
        <w:t xml:space="preserve">, </w:t>
      </w:r>
      <w:r w:rsidR="00EF7153">
        <w:t>collation</w:t>
      </w:r>
      <w:r>
        <w:t xml:space="preserve"> of pastoral data and support with the planning and organisation of year specific events.  </w:t>
      </w:r>
    </w:p>
    <w:p w14:paraId="2BD79DE1" w14:textId="3000365A" w:rsidR="004D29C8" w:rsidRDefault="004D29C8">
      <w:r>
        <w:t xml:space="preserve">This </w:t>
      </w:r>
      <w:r w:rsidR="0068204E">
        <w:t>office-based</w:t>
      </w:r>
      <w:r>
        <w:t xml:space="preserve"> role is well suited to a</w:t>
      </w:r>
      <w:r w:rsidR="0068204E">
        <w:t xml:space="preserve"> proactive</w:t>
      </w:r>
      <w:r>
        <w:t xml:space="preserve"> individual who is highly organised, proficient using </w:t>
      </w:r>
      <w:r w:rsidR="0068204E">
        <w:t xml:space="preserve">a variety of </w:t>
      </w:r>
      <w:r>
        <w:t xml:space="preserve">computer systems including Microsoft Excel and </w:t>
      </w:r>
      <w:r w:rsidR="0068204E">
        <w:t>can</w:t>
      </w:r>
      <w:r>
        <w:t xml:space="preserve"> communicate</w:t>
      </w:r>
      <w:r w:rsidR="0068204E">
        <w:t xml:space="preserve"> effectively,</w:t>
      </w:r>
      <w:r>
        <w:t xml:space="preserve"> professionally and confidently </w:t>
      </w:r>
      <w:r w:rsidR="0068204E">
        <w:t>over the telephone.</w:t>
      </w:r>
      <w:r w:rsidR="006F6FAE">
        <w:t xml:space="preserve">  </w:t>
      </w:r>
    </w:p>
    <w:p w14:paraId="3D2446C1" w14:textId="7638C046" w:rsidR="0068204E" w:rsidRDefault="0068204E" w:rsidP="0068204E">
      <w:r>
        <w:t xml:space="preserve">We are keen to develop our team further with the introduction of a </w:t>
      </w:r>
      <w:r w:rsidR="00833EB4">
        <w:t>diligent</w:t>
      </w:r>
      <w:r>
        <w:t>, hardworking and adaptable individual who prides themselves on having high levels of organisation, an ability to prioritise a demanding workload</w:t>
      </w:r>
      <w:r w:rsidR="00DB4E3A">
        <w:t>,</w:t>
      </w:r>
      <w:r>
        <w:t xml:space="preserve"> a thorough attention to detail</w:t>
      </w:r>
      <w:r w:rsidR="00DB4E3A">
        <w:t xml:space="preserve"> and the </w:t>
      </w:r>
      <w:r w:rsidR="004D675A">
        <w:t>propensity</w:t>
      </w:r>
      <w:r w:rsidR="00DB4E3A">
        <w:t xml:space="preserve"> to establish strong working relationships that will effectively support the school community as a whole.</w:t>
      </w:r>
    </w:p>
    <w:p w14:paraId="18671F4B" w14:textId="4E719F0B" w:rsidR="000343FD" w:rsidRDefault="000343FD" w:rsidP="000343FD"/>
    <w:p w14:paraId="4344A538" w14:textId="77777777" w:rsidR="004D29C8" w:rsidRDefault="004D29C8"/>
    <w:p w14:paraId="33F3E445" w14:textId="77777777" w:rsidR="0010692B" w:rsidRDefault="0010692B"/>
    <w:p w14:paraId="2E890402" w14:textId="77777777" w:rsidR="0010692B" w:rsidRDefault="0010692B"/>
    <w:p w14:paraId="596B8B81" w14:textId="77777777" w:rsidR="0010692B" w:rsidRDefault="0010692B"/>
    <w:p w14:paraId="0DD3B858" w14:textId="77777777" w:rsidR="0010692B" w:rsidRDefault="0010692B"/>
    <w:p w14:paraId="0E53D1B4" w14:textId="77777777" w:rsidR="0010692B" w:rsidRDefault="0010692B"/>
    <w:sectPr w:rsidR="0010692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A69F" w14:textId="77777777" w:rsidR="0074059D" w:rsidRDefault="0074059D">
      <w:pPr>
        <w:spacing w:after="0" w:line="240" w:lineRule="auto"/>
      </w:pPr>
      <w:r>
        <w:separator/>
      </w:r>
    </w:p>
  </w:endnote>
  <w:endnote w:type="continuationSeparator" w:id="0">
    <w:p w14:paraId="578F202F" w14:textId="77777777" w:rsidR="0074059D" w:rsidRDefault="0074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46EF" w14:textId="77777777" w:rsidR="0074059D" w:rsidRDefault="0074059D">
      <w:pPr>
        <w:spacing w:after="0" w:line="240" w:lineRule="auto"/>
      </w:pPr>
      <w:r>
        <w:separator/>
      </w:r>
    </w:p>
  </w:footnote>
  <w:footnote w:type="continuationSeparator" w:id="0">
    <w:p w14:paraId="54FE3F61" w14:textId="77777777" w:rsidR="0074059D" w:rsidRDefault="0074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B93C" w14:textId="77777777" w:rsidR="0010692B" w:rsidRDefault="0010692B">
    <w:pPr>
      <w:pStyle w:val="Header"/>
    </w:pPr>
  </w:p>
  <w:p w14:paraId="0B571DA6" w14:textId="77777777" w:rsidR="0010692B" w:rsidRDefault="00106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2B"/>
    <w:rsid w:val="000343FD"/>
    <w:rsid w:val="0010692B"/>
    <w:rsid w:val="003E66B0"/>
    <w:rsid w:val="00471EDE"/>
    <w:rsid w:val="004D29C8"/>
    <w:rsid w:val="004D675A"/>
    <w:rsid w:val="00524380"/>
    <w:rsid w:val="005B24C6"/>
    <w:rsid w:val="005F2E6B"/>
    <w:rsid w:val="0068204E"/>
    <w:rsid w:val="006B1ADC"/>
    <w:rsid w:val="006F6FAE"/>
    <w:rsid w:val="0074059D"/>
    <w:rsid w:val="00772DF7"/>
    <w:rsid w:val="00833EB4"/>
    <w:rsid w:val="00CA51E6"/>
    <w:rsid w:val="00DB4E3A"/>
    <w:rsid w:val="00E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4CCE"/>
  <w15:chartTrackingRefBased/>
  <w15:docId w15:val="{087AFB4A-6FD4-4F30-9D9D-E78EECC2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7" ma:contentTypeDescription="Create a new document." ma:contentTypeScope="" ma:versionID="43f8842c516fb221058d10af1cac4d63">
  <xsd:schema xmlns:xsd="http://www.w3.org/2001/XMLSchema" xmlns:xs="http://www.w3.org/2001/XMLSchema" xmlns:p="http://schemas.microsoft.com/office/2006/metadata/properties" xmlns:ns3="426f7e1e-4071-477b-ab6a-8c632c975a93" xmlns:ns4="ee790b45-e3a6-4eea-bf39-5fc3599d79bf" targetNamespace="http://schemas.microsoft.com/office/2006/metadata/properties" ma:root="true" ma:fieldsID="a5ac7bb568c841a8982ad40e09b73a20" ns3:_="" ns4:_="">
    <xsd:import namespace="426f7e1e-4071-477b-ab6a-8c632c975a93"/>
    <xsd:import namespace="ee790b45-e3a6-4eea-bf39-5fc3599d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0b45-e3a6-4eea-bf39-5fc3599d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9FFE4-721F-4EF7-9177-4956B45CD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ee790b45-e3a6-4eea-bf39-5fc3599d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A2595-7B29-4B7F-A975-056A0D60E0C6}">
  <ds:schemaRefs>
    <ds:schemaRef ds:uri="http://purl.org/dc/elements/1.1/"/>
    <ds:schemaRef ds:uri="http://purl.org/dc/terms/"/>
    <ds:schemaRef ds:uri="ee790b45-e3a6-4eea-bf39-5fc3599d79bf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26f7e1e-4071-477b-ab6a-8c632c975a9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F9452A-DBE6-4A28-A370-3C58C8D2E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St Marys Catholic High School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Fagan</dc:creator>
  <cp:keywords/>
  <dc:description/>
  <cp:lastModifiedBy>A Stubbs</cp:lastModifiedBy>
  <cp:revision>6</cp:revision>
  <dcterms:created xsi:type="dcterms:W3CDTF">2025-02-05T10:54:00Z</dcterms:created>
  <dcterms:modified xsi:type="dcterms:W3CDTF">2025-02-05T11:30:00Z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