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D33" w:rsidRPr="00C65D33" w:rsidRDefault="00C65D33" w:rsidP="00C65D33">
      <w:pPr>
        <w:spacing w:after="0" w:line="240" w:lineRule="auto"/>
        <w:jc w:val="center"/>
        <w:rPr>
          <w:rFonts w:ascii="Arial" w:eastAsia="Times New Roman" w:hAnsi="Arial" w:cs="Arial"/>
          <w:b/>
          <w:sz w:val="24"/>
          <w:szCs w:val="20"/>
          <w:lang w:val="en-US"/>
        </w:rPr>
      </w:pPr>
      <w:r w:rsidRPr="00C65D33">
        <w:rPr>
          <w:rFonts w:ascii="Arial" w:eastAsia="Times New Roman" w:hAnsi="Arial" w:cs="Arial"/>
          <w:b/>
          <w:color w:val="000000"/>
          <w:sz w:val="24"/>
          <w:szCs w:val="20"/>
          <w:u w:val="single"/>
          <w:lang w:val="en-US"/>
        </w:rPr>
        <w:t>PERSON SPECIFICATION</w:t>
      </w:r>
    </w:p>
    <w:p w:rsidR="00C65D33" w:rsidRPr="00C65D33" w:rsidRDefault="00C65D33" w:rsidP="00C65D33">
      <w:pPr>
        <w:spacing w:after="0" w:line="240" w:lineRule="auto"/>
        <w:jc w:val="center"/>
        <w:rPr>
          <w:rFonts w:ascii="Arial" w:eastAsia="Times New Roman" w:hAnsi="Arial" w:cs="Arial"/>
          <w:b/>
          <w:sz w:val="24"/>
          <w:szCs w:val="20"/>
          <w:lang w:val="en-US"/>
        </w:rPr>
      </w:pPr>
    </w:p>
    <w:p w:rsidR="00C65D33" w:rsidRPr="00C65D33" w:rsidRDefault="00C65D33" w:rsidP="00C65D33">
      <w:pPr>
        <w:spacing w:after="0" w:line="240" w:lineRule="auto"/>
        <w:rPr>
          <w:rFonts w:ascii="Arial" w:eastAsia="Times New Roman" w:hAnsi="Arial" w:cs="Arial"/>
          <w:sz w:val="24"/>
          <w:szCs w:val="20"/>
          <w:lang w:val="en-US"/>
        </w:rPr>
      </w:pPr>
    </w:p>
    <w:p w:rsidR="00C65D33" w:rsidRPr="00C65D33" w:rsidRDefault="00C65D33" w:rsidP="00C65D33">
      <w:pPr>
        <w:spacing w:after="0" w:line="240" w:lineRule="auto"/>
        <w:rPr>
          <w:rFonts w:ascii="Arial" w:eastAsia="Times New Roman" w:hAnsi="Arial" w:cs="Arial"/>
          <w:sz w:val="24"/>
          <w:szCs w:val="20"/>
          <w:lang w:val="en-US"/>
        </w:rPr>
      </w:pPr>
      <w:r w:rsidRPr="00C65D33">
        <w:rPr>
          <w:rFonts w:ascii="Arial" w:eastAsia="Times New Roman" w:hAnsi="Arial" w:cs="Arial"/>
          <w:sz w:val="24"/>
          <w:szCs w:val="20"/>
          <w:lang w:val="en-US"/>
        </w:rPr>
        <w:t>Post:</w:t>
      </w:r>
      <w:r w:rsidRPr="00C65D33">
        <w:rPr>
          <w:rFonts w:ascii="Arial" w:eastAsia="Times New Roman" w:hAnsi="Arial" w:cs="Arial"/>
          <w:sz w:val="24"/>
          <w:szCs w:val="20"/>
          <w:lang w:val="en-US"/>
        </w:rPr>
        <w:tab/>
      </w:r>
      <w:r>
        <w:rPr>
          <w:rFonts w:ascii="Arial" w:eastAsia="Times New Roman" w:hAnsi="Arial" w:cs="Arial"/>
          <w:sz w:val="24"/>
          <w:szCs w:val="20"/>
          <w:u w:val="single"/>
          <w:lang w:val="en-US"/>
        </w:rPr>
        <w:t xml:space="preserve">Pastoral Support Officer </w:t>
      </w:r>
      <w:r w:rsidRPr="00C65D33">
        <w:rPr>
          <w:rFonts w:ascii="Arial" w:eastAsia="Times New Roman" w:hAnsi="Arial" w:cs="Arial"/>
          <w:sz w:val="24"/>
          <w:szCs w:val="20"/>
          <w:u w:val="single"/>
          <w:lang w:val="en-US"/>
        </w:rPr>
        <w:tab/>
      </w:r>
      <w:r w:rsidRPr="00C65D33">
        <w:rPr>
          <w:rFonts w:ascii="Arial" w:eastAsia="Times New Roman" w:hAnsi="Arial" w:cs="Arial"/>
          <w:sz w:val="24"/>
          <w:szCs w:val="20"/>
          <w:lang w:val="en-US"/>
        </w:rPr>
        <w:tab/>
        <w:t xml:space="preserve">Post No.  </w:t>
      </w:r>
      <w:r w:rsidRPr="00C65D33">
        <w:rPr>
          <w:rFonts w:ascii="Arial" w:eastAsia="Times New Roman" w:hAnsi="Arial" w:cs="Arial"/>
          <w:sz w:val="24"/>
          <w:szCs w:val="20"/>
          <w:u w:val="single"/>
          <w:lang w:val="en-US"/>
        </w:rPr>
        <w:tab/>
      </w:r>
      <w:r w:rsidRPr="00C65D33">
        <w:rPr>
          <w:rFonts w:ascii="Arial" w:eastAsia="Times New Roman" w:hAnsi="Arial" w:cs="Arial"/>
          <w:sz w:val="24"/>
          <w:szCs w:val="20"/>
          <w:u w:val="single"/>
          <w:lang w:val="en-US"/>
        </w:rPr>
        <w:tab/>
      </w:r>
      <w:r w:rsidRPr="00C65D33">
        <w:rPr>
          <w:rFonts w:ascii="Arial" w:eastAsia="Times New Roman" w:hAnsi="Arial" w:cs="Arial"/>
          <w:sz w:val="24"/>
          <w:szCs w:val="20"/>
          <w:u w:val="single"/>
          <w:lang w:val="en-US"/>
        </w:rPr>
        <w:tab/>
      </w:r>
      <w:r w:rsidRPr="00C65D33">
        <w:rPr>
          <w:rFonts w:ascii="Arial" w:eastAsia="Times New Roman" w:hAnsi="Arial" w:cs="Arial"/>
          <w:sz w:val="24"/>
          <w:szCs w:val="20"/>
          <w:u w:val="single"/>
          <w:lang w:val="en-US"/>
        </w:rPr>
        <w:tab/>
      </w:r>
    </w:p>
    <w:p w:rsidR="00C65D33" w:rsidRPr="00C65D33" w:rsidRDefault="00C65D33" w:rsidP="00C65D33">
      <w:pPr>
        <w:spacing w:after="0" w:line="240" w:lineRule="auto"/>
        <w:rPr>
          <w:rFonts w:ascii="Arial" w:eastAsia="Times New Roman" w:hAnsi="Arial" w:cs="Arial"/>
          <w:sz w:val="24"/>
          <w:szCs w:val="20"/>
          <w:lang w:val="en-US"/>
        </w:rPr>
      </w:pPr>
    </w:p>
    <w:p w:rsidR="00C65D33" w:rsidRPr="00C65D33" w:rsidRDefault="00C65D33" w:rsidP="00C65D33">
      <w:pPr>
        <w:spacing w:after="0" w:line="240" w:lineRule="auto"/>
        <w:rPr>
          <w:rFonts w:ascii="Arial" w:eastAsia="Times New Roman" w:hAnsi="Arial" w:cs="Arial"/>
          <w:sz w:val="24"/>
          <w:szCs w:val="20"/>
          <w:lang w:val="en-US"/>
        </w:rPr>
      </w:pPr>
      <w:r w:rsidRPr="00C65D33">
        <w:rPr>
          <w:rFonts w:ascii="Arial" w:eastAsia="Times New Roman" w:hAnsi="Arial" w:cs="Arial"/>
          <w:sz w:val="24"/>
          <w:szCs w:val="20"/>
          <w:lang w:val="en-US"/>
        </w:rPr>
        <w:t>School</w:t>
      </w:r>
      <w:r w:rsidRPr="00C65D33">
        <w:rPr>
          <w:rFonts w:ascii="Arial" w:eastAsia="Times New Roman" w:hAnsi="Arial" w:cs="Arial"/>
          <w:sz w:val="24"/>
          <w:szCs w:val="20"/>
          <w:u w:val="single"/>
          <w:lang w:val="en-US"/>
        </w:rPr>
        <w:tab/>
      </w:r>
      <w:r w:rsidRPr="00C65D33">
        <w:rPr>
          <w:rFonts w:ascii="Arial" w:eastAsia="Times New Roman" w:hAnsi="Arial" w:cs="Arial"/>
          <w:sz w:val="24"/>
          <w:szCs w:val="20"/>
          <w:u w:val="single"/>
          <w:lang w:val="en-US"/>
        </w:rPr>
        <w:tab/>
      </w:r>
      <w:proofErr w:type="spellStart"/>
      <w:r>
        <w:rPr>
          <w:rFonts w:ascii="Arial" w:eastAsia="Times New Roman" w:hAnsi="Arial" w:cs="Arial"/>
          <w:sz w:val="24"/>
          <w:szCs w:val="20"/>
          <w:u w:val="single"/>
          <w:lang w:val="en-US"/>
        </w:rPr>
        <w:t>Springwell</w:t>
      </w:r>
      <w:proofErr w:type="spellEnd"/>
      <w:r>
        <w:rPr>
          <w:rFonts w:ascii="Arial" w:eastAsia="Times New Roman" w:hAnsi="Arial" w:cs="Arial"/>
          <w:sz w:val="24"/>
          <w:szCs w:val="20"/>
          <w:u w:val="single"/>
          <w:lang w:val="en-US"/>
        </w:rPr>
        <w:t xml:space="preserve"> Park</w:t>
      </w:r>
      <w:r w:rsidRPr="00C65D33">
        <w:rPr>
          <w:rFonts w:ascii="Arial" w:eastAsia="Times New Roman" w:hAnsi="Arial" w:cs="Arial"/>
          <w:sz w:val="24"/>
          <w:szCs w:val="20"/>
          <w:u w:val="single"/>
          <w:lang w:val="en-US"/>
        </w:rPr>
        <w:tab/>
      </w:r>
      <w:r w:rsidRPr="00C65D33">
        <w:rPr>
          <w:rFonts w:ascii="Arial" w:eastAsia="Times New Roman" w:hAnsi="Arial" w:cs="Arial"/>
          <w:sz w:val="24"/>
          <w:szCs w:val="20"/>
          <w:u w:val="single"/>
          <w:lang w:val="en-US"/>
        </w:rPr>
        <w:tab/>
      </w:r>
      <w:r>
        <w:rPr>
          <w:rFonts w:ascii="Arial" w:eastAsia="Times New Roman" w:hAnsi="Arial" w:cs="Arial"/>
          <w:sz w:val="24"/>
          <w:szCs w:val="20"/>
          <w:u w:val="single"/>
          <w:lang w:val="en-US"/>
        </w:rPr>
        <w:t>- Pastoral team</w:t>
      </w:r>
      <w:r w:rsidRPr="00C65D33">
        <w:rPr>
          <w:rFonts w:ascii="Arial" w:eastAsia="Times New Roman" w:hAnsi="Arial" w:cs="Arial"/>
          <w:sz w:val="24"/>
          <w:szCs w:val="20"/>
          <w:u w:val="single"/>
          <w:lang w:val="en-US"/>
        </w:rPr>
        <w:tab/>
      </w:r>
      <w:r w:rsidRPr="00C65D33">
        <w:rPr>
          <w:rFonts w:ascii="Arial" w:eastAsia="Times New Roman" w:hAnsi="Arial" w:cs="Arial"/>
          <w:sz w:val="24"/>
          <w:szCs w:val="20"/>
          <w:lang w:val="en-US"/>
        </w:rPr>
        <w:tab/>
      </w:r>
    </w:p>
    <w:p w:rsidR="00C65D33" w:rsidRPr="00C65D33" w:rsidRDefault="00C65D33" w:rsidP="00C65D33">
      <w:pPr>
        <w:spacing w:after="0" w:line="240" w:lineRule="auto"/>
        <w:rPr>
          <w:rFonts w:ascii="Arial" w:eastAsia="Times New Roman" w:hAnsi="Arial" w:cs="Arial"/>
          <w:sz w:val="24"/>
          <w:szCs w:val="20"/>
          <w:lang w:val="en-US"/>
        </w:rPr>
      </w:pPr>
    </w:p>
    <w:p w:rsidR="00C65D33" w:rsidRPr="00C65D33" w:rsidRDefault="00C65D33" w:rsidP="00C65D33">
      <w:pPr>
        <w:spacing w:after="0" w:line="240" w:lineRule="auto"/>
        <w:rPr>
          <w:rFonts w:ascii="Arial" w:eastAsia="Times New Roman" w:hAnsi="Arial" w:cs="Arial"/>
          <w:sz w:val="24"/>
          <w:szCs w:val="20"/>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428"/>
        <w:gridCol w:w="1530"/>
        <w:gridCol w:w="3060"/>
      </w:tblGrid>
      <w:tr w:rsidR="00C65D33" w:rsidRPr="00C65D33" w:rsidTr="004504F0">
        <w:tc>
          <w:tcPr>
            <w:tcW w:w="4428" w:type="dxa"/>
            <w:tcBorders>
              <w:top w:val="single" w:sz="12" w:space="0" w:color="auto"/>
              <w:bottom w:val="single" w:sz="12" w:space="0" w:color="auto"/>
              <w:right w:val="single" w:sz="6" w:space="0" w:color="auto"/>
            </w:tcBorders>
          </w:tcPr>
          <w:p w:rsidR="00C65D33" w:rsidRPr="00C65D33" w:rsidRDefault="00C65D33" w:rsidP="00C65D33">
            <w:pPr>
              <w:spacing w:after="0" w:line="240" w:lineRule="auto"/>
              <w:jc w:val="center"/>
              <w:rPr>
                <w:rFonts w:ascii="Arial" w:eastAsia="Times New Roman" w:hAnsi="Arial" w:cs="Arial"/>
                <w:sz w:val="24"/>
                <w:szCs w:val="20"/>
                <w:lang w:val="en-US"/>
              </w:rPr>
            </w:pPr>
            <w:r w:rsidRPr="00C65D33">
              <w:rPr>
                <w:rFonts w:ascii="Arial" w:eastAsia="Times New Roman" w:hAnsi="Arial" w:cs="Arial"/>
                <w:sz w:val="24"/>
                <w:szCs w:val="20"/>
                <w:lang w:val="en-US"/>
              </w:rPr>
              <w:t>Personal Attributes Required</w:t>
            </w:r>
          </w:p>
          <w:p w:rsidR="00C65D33" w:rsidRPr="00C65D33" w:rsidRDefault="00C65D33" w:rsidP="00C65D33">
            <w:pPr>
              <w:spacing w:after="0" w:line="240" w:lineRule="auto"/>
              <w:jc w:val="center"/>
              <w:rPr>
                <w:rFonts w:ascii="Arial" w:eastAsia="Times New Roman" w:hAnsi="Arial" w:cs="Arial"/>
                <w:sz w:val="24"/>
                <w:szCs w:val="20"/>
                <w:lang w:val="en-US"/>
              </w:rPr>
            </w:pPr>
            <w:r w:rsidRPr="00C65D33">
              <w:rPr>
                <w:rFonts w:ascii="Arial" w:eastAsia="Times New Roman" w:hAnsi="Arial" w:cs="Arial"/>
                <w:sz w:val="24"/>
                <w:szCs w:val="20"/>
                <w:lang w:val="en-US"/>
              </w:rPr>
              <w:t>(considerations)</w:t>
            </w:r>
          </w:p>
        </w:tc>
        <w:tc>
          <w:tcPr>
            <w:tcW w:w="1530" w:type="dxa"/>
            <w:tcBorders>
              <w:top w:val="single" w:sz="12" w:space="0" w:color="auto"/>
              <w:left w:val="single" w:sz="6" w:space="0" w:color="auto"/>
              <w:bottom w:val="nil"/>
              <w:right w:val="single" w:sz="6" w:space="0" w:color="auto"/>
            </w:tcBorders>
          </w:tcPr>
          <w:p w:rsidR="00C65D33" w:rsidRPr="00C65D33" w:rsidRDefault="00C65D33" w:rsidP="00C65D33">
            <w:pPr>
              <w:spacing w:after="0" w:line="240" w:lineRule="auto"/>
              <w:jc w:val="center"/>
              <w:rPr>
                <w:rFonts w:ascii="Arial" w:eastAsia="Times New Roman" w:hAnsi="Arial" w:cs="Arial"/>
                <w:sz w:val="24"/>
                <w:szCs w:val="20"/>
                <w:lang w:val="en-US"/>
              </w:rPr>
            </w:pPr>
            <w:r w:rsidRPr="00C65D33">
              <w:rPr>
                <w:rFonts w:ascii="Arial" w:eastAsia="Times New Roman" w:hAnsi="Arial" w:cs="Arial"/>
                <w:sz w:val="24"/>
                <w:szCs w:val="20"/>
                <w:lang w:val="en-US"/>
              </w:rPr>
              <w:t>Essential (E)</w:t>
            </w:r>
          </w:p>
          <w:p w:rsidR="00C65D33" w:rsidRPr="00C65D33" w:rsidRDefault="00C65D33" w:rsidP="00C65D33">
            <w:pPr>
              <w:spacing w:after="0" w:line="240" w:lineRule="auto"/>
              <w:jc w:val="center"/>
              <w:rPr>
                <w:rFonts w:ascii="Arial" w:eastAsia="Times New Roman" w:hAnsi="Arial" w:cs="Arial"/>
                <w:sz w:val="24"/>
                <w:szCs w:val="20"/>
                <w:lang w:val="en-US"/>
              </w:rPr>
            </w:pPr>
            <w:r w:rsidRPr="00C65D33">
              <w:rPr>
                <w:rFonts w:ascii="Arial" w:eastAsia="Times New Roman" w:hAnsi="Arial" w:cs="Arial"/>
                <w:sz w:val="24"/>
                <w:szCs w:val="20"/>
                <w:lang w:val="en-US"/>
              </w:rPr>
              <w:t>or</w:t>
            </w:r>
          </w:p>
          <w:p w:rsidR="00C65D33" w:rsidRPr="00C65D33" w:rsidRDefault="00C65D33" w:rsidP="00C65D33">
            <w:pPr>
              <w:spacing w:after="0" w:line="240" w:lineRule="auto"/>
              <w:jc w:val="center"/>
              <w:rPr>
                <w:rFonts w:ascii="Arial" w:eastAsia="Times New Roman" w:hAnsi="Arial" w:cs="Arial"/>
                <w:sz w:val="24"/>
                <w:szCs w:val="20"/>
                <w:lang w:val="en-US"/>
              </w:rPr>
            </w:pPr>
            <w:r w:rsidRPr="00C65D33">
              <w:rPr>
                <w:rFonts w:ascii="Arial" w:eastAsia="Times New Roman" w:hAnsi="Arial" w:cs="Arial"/>
                <w:sz w:val="24"/>
                <w:szCs w:val="20"/>
                <w:lang w:val="en-US"/>
              </w:rPr>
              <w:t>Desirable (D)</w:t>
            </w:r>
          </w:p>
        </w:tc>
        <w:tc>
          <w:tcPr>
            <w:tcW w:w="3060" w:type="dxa"/>
            <w:tcBorders>
              <w:top w:val="single" w:sz="12" w:space="0" w:color="auto"/>
              <w:left w:val="single" w:sz="6" w:space="0" w:color="auto"/>
              <w:bottom w:val="single" w:sz="12" w:space="0" w:color="auto"/>
            </w:tcBorders>
          </w:tcPr>
          <w:p w:rsidR="00C65D33" w:rsidRPr="00C65D33" w:rsidRDefault="00C65D33" w:rsidP="00C65D33">
            <w:pPr>
              <w:spacing w:after="0" w:line="240" w:lineRule="auto"/>
              <w:jc w:val="center"/>
              <w:rPr>
                <w:rFonts w:ascii="Arial" w:eastAsia="Times New Roman" w:hAnsi="Arial" w:cs="Arial"/>
                <w:sz w:val="24"/>
                <w:szCs w:val="20"/>
                <w:lang w:val="en-US"/>
              </w:rPr>
            </w:pPr>
            <w:r w:rsidRPr="00C65D33">
              <w:rPr>
                <w:rFonts w:ascii="Arial" w:eastAsia="Times New Roman" w:hAnsi="Arial" w:cs="Arial"/>
                <w:sz w:val="24"/>
                <w:szCs w:val="20"/>
                <w:lang w:val="en-US"/>
              </w:rPr>
              <w:t>Method of Assessment</w:t>
            </w:r>
          </w:p>
          <w:p w:rsidR="00C65D33" w:rsidRPr="00C65D33" w:rsidRDefault="00C65D33" w:rsidP="00C65D33">
            <w:pPr>
              <w:spacing w:after="0" w:line="240" w:lineRule="auto"/>
              <w:jc w:val="center"/>
              <w:rPr>
                <w:rFonts w:ascii="Arial" w:eastAsia="Times New Roman" w:hAnsi="Arial" w:cs="Arial"/>
                <w:sz w:val="24"/>
                <w:szCs w:val="20"/>
                <w:lang w:val="en-US"/>
              </w:rPr>
            </w:pPr>
            <w:r w:rsidRPr="00C65D33">
              <w:rPr>
                <w:rFonts w:ascii="Arial" w:eastAsia="Times New Roman" w:hAnsi="Arial" w:cs="Arial"/>
                <w:sz w:val="24"/>
                <w:szCs w:val="20"/>
                <w:lang w:val="en-US"/>
              </w:rPr>
              <w:t>(suggested)</w:t>
            </w:r>
          </w:p>
        </w:tc>
      </w:tr>
      <w:tr w:rsidR="00C65D33" w:rsidRPr="00C65D33" w:rsidTr="004504F0">
        <w:tc>
          <w:tcPr>
            <w:tcW w:w="4428" w:type="dxa"/>
            <w:tcBorders>
              <w:top w:val="nil"/>
              <w:right w:val="nil"/>
            </w:tcBorders>
          </w:tcPr>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single" w:sz="12" w:space="0" w:color="auto"/>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c>
          <w:tcPr>
            <w:tcW w:w="3060" w:type="dxa"/>
            <w:tcBorders>
              <w:top w:val="nil"/>
              <w:left w:val="nil"/>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c>
          <w:tcPr>
            <w:tcW w:w="4428" w:type="dxa"/>
            <w:tcBorders>
              <w:right w:val="nil"/>
            </w:tcBorders>
          </w:tcPr>
          <w:p w:rsidR="00C65D33" w:rsidRPr="00C65D33" w:rsidRDefault="00C65D33" w:rsidP="00C65D33">
            <w:pPr>
              <w:spacing w:after="0" w:line="240" w:lineRule="auto"/>
              <w:rPr>
                <w:rFonts w:ascii="Arial" w:eastAsia="Times New Roman" w:hAnsi="Arial" w:cs="Arial"/>
                <w:sz w:val="24"/>
                <w:szCs w:val="20"/>
                <w:lang w:val="en-US"/>
              </w:rPr>
            </w:pPr>
            <w:r w:rsidRPr="00C65D33">
              <w:rPr>
                <w:rFonts w:ascii="Arial" w:eastAsia="Times New Roman" w:hAnsi="Arial" w:cs="Arial"/>
                <w:b/>
                <w:sz w:val="24"/>
                <w:szCs w:val="20"/>
                <w:u w:val="single"/>
                <w:lang w:val="en-US"/>
              </w:rPr>
              <w:t>QUALIFICATIONS/TRAINING</w:t>
            </w:r>
          </w:p>
        </w:tc>
        <w:tc>
          <w:tcPr>
            <w:tcW w:w="1530" w:type="dxa"/>
            <w:tcBorders>
              <w:top w:val="nil"/>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b/>
                <w:sz w:val="24"/>
                <w:szCs w:val="20"/>
                <w:u w:val="single"/>
                <w:lang w:val="en-US"/>
              </w:rPr>
            </w:pPr>
          </w:p>
        </w:tc>
        <w:tc>
          <w:tcPr>
            <w:tcW w:w="3060" w:type="dxa"/>
            <w:tcBorders>
              <w:left w:val="nil"/>
            </w:tcBorders>
          </w:tcPr>
          <w:p w:rsidR="00C65D33" w:rsidRPr="00C65D33" w:rsidRDefault="00C65D33" w:rsidP="00C65D33">
            <w:pPr>
              <w:spacing w:after="0" w:line="240" w:lineRule="auto"/>
              <w:jc w:val="center"/>
              <w:rPr>
                <w:rFonts w:ascii="Times New Roman" w:eastAsia="Times New Roman" w:hAnsi="Times New Roman" w:cs="Times New Roman"/>
                <w:b/>
                <w:sz w:val="24"/>
                <w:szCs w:val="20"/>
                <w:u w:val="single"/>
                <w:lang w:val="en-US"/>
              </w:rPr>
            </w:pPr>
          </w:p>
        </w:tc>
      </w:tr>
      <w:tr w:rsidR="00C65D33" w:rsidRPr="00C65D33" w:rsidTr="004504F0">
        <w:tc>
          <w:tcPr>
            <w:tcW w:w="4428" w:type="dxa"/>
            <w:tcBorders>
              <w:right w:val="nil"/>
            </w:tcBorders>
          </w:tcPr>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c>
          <w:tcPr>
            <w:tcW w:w="3060" w:type="dxa"/>
            <w:tcBorders>
              <w:left w:val="nil"/>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c>
          <w:tcPr>
            <w:tcW w:w="4428" w:type="dxa"/>
            <w:tcBorders>
              <w:bottom w:val="single" w:sz="4" w:space="0" w:color="auto"/>
              <w:right w:val="nil"/>
            </w:tcBorders>
          </w:tcPr>
          <w:p w:rsidR="00C65D33" w:rsidRPr="00C65D33" w:rsidRDefault="00C65D33" w:rsidP="00C65D33">
            <w:pPr>
              <w:spacing w:after="0" w:line="240" w:lineRule="auto"/>
              <w:rPr>
                <w:rFonts w:ascii="Arial" w:eastAsia="Times New Roman" w:hAnsi="Arial" w:cs="Arial"/>
                <w:szCs w:val="20"/>
              </w:rPr>
            </w:pPr>
            <w:r>
              <w:rPr>
                <w:rFonts w:ascii="Arial" w:eastAsia="Times New Roman" w:hAnsi="Arial" w:cs="Arial"/>
                <w:szCs w:val="20"/>
              </w:rPr>
              <w:t>Minimum GCSE Grade C</w:t>
            </w:r>
            <w:r w:rsidRPr="00C65D33">
              <w:rPr>
                <w:rFonts w:ascii="Arial" w:eastAsia="Times New Roman" w:hAnsi="Arial" w:cs="Arial"/>
                <w:szCs w:val="20"/>
              </w:rPr>
              <w:t xml:space="preserve"> qualif</w:t>
            </w:r>
            <w:r>
              <w:rPr>
                <w:rFonts w:ascii="Arial" w:eastAsia="Times New Roman" w:hAnsi="Arial" w:cs="Arial"/>
                <w:szCs w:val="20"/>
              </w:rPr>
              <w:t>ication or equivalent in Maths and English</w:t>
            </w:r>
          </w:p>
          <w:p w:rsidR="00C65D33" w:rsidRPr="00C65D33" w:rsidRDefault="00C65D33" w:rsidP="00C65D33">
            <w:pPr>
              <w:spacing w:after="0" w:line="240" w:lineRule="auto"/>
              <w:rPr>
                <w:rFonts w:ascii="Arial" w:eastAsia="Times New Roman" w:hAnsi="Arial" w:cs="Arial"/>
                <w:szCs w:val="20"/>
              </w:rPr>
            </w:pP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Q</w:t>
            </w:r>
            <w:r w:rsidRPr="00C65D33">
              <w:rPr>
                <w:rFonts w:ascii="Arial" w:eastAsia="Times New Roman" w:hAnsi="Arial" w:cs="Arial"/>
                <w:szCs w:val="20"/>
              </w:rPr>
              <w:t>ualification</w:t>
            </w:r>
            <w:r>
              <w:rPr>
                <w:rFonts w:ascii="Arial" w:eastAsia="Times New Roman" w:hAnsi="Arial" w:cs="Arial"/>
                <w:szCs w:val="20"/>
              </w:rPr>
              <w:t>s relevant to</w:t>
            </w:r>
            <w:r w:rsidRPr="00C65D33">
              <w:rPr>
                <w:rFonts w:ascii="Arial" w:eastAsia="Times New Roman" w:hAnsi="Arial" w:cs="Arial"/>
                <w:szCs w:val="20"/>
              </w:rPr>
              <w:t xml:space="preserve"> working with young people.</w:t>
            </w:r>
          </w:p>
          <w:p w:rsidR="00C65D33" w:rsidRPr="00C65D33" w:rsidRDefault="00C65D33" w:rsidP="00C65D33">
            <w:pPr>
              <w:spacing w:after="0" w:line="240" w:lineRule="auto"/>
              <w:rPr>
                <w:rFonts w:ascii="Arial" w:eastAsia="Times New Roman" w:hAnsi="Arial" w:cs="Arial"/>
                <w:szCs w:val="20"/>
              </w:rPr>
            </w:pP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Evidence of Continuous Professional Development.</w:t>
            </w:r>
          </w:p>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single" w:sz="4" w:space="0" w:color="auto"/>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D</w:t>
            </w:r>
            <w:bookmarkStart w:id="0" w:name="_GoBack"/>
            <w:bookmarkEnd w:id="0"/>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tc>
        <w:tc>
          <w:tcPr>
            <w:tcW w:w="3060" w:type="dxa"/>
            <w:tcBorders>
              <w:left w:val="nil"/>
              <w:bottom w:val="single" w:sz="4"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c>
          <w:tcPr>
            <w:tcW w:w="4428" w:type="dxa"/>
            <w:tcBorders>
              <w:top w:val="single" w:sz="4" w:space="0" w:color="auto"/>
              <w:bottom w:val="nil"/>
              <w:right w:val="nil"/>
            </w:tcBorders>
          </w:tcPr>
          <w:p w:rsidR="00C65D33" w:rsidRPr="00C65D33" w:rsidRDefault="00C65D33" w:rsidP="00C65D33">
            <w:pPr>
              <w:spacing w:after="0" w:line="240" w:lineRule="auto"/>
              <w:rPr>
                <w:rFonts w:ascii="Arial" w:eastAsia="Times New Roman" w:hAnsi="Arial" w:cs="Arial"/>
                <w:b/>
                <w:sz w:val="24"/>
                <w:szCs w:val="20"/>
                <w:u w:val="single"/>
                <w:lang w:val="en-US"/>
              </w:rPr>
            </w:pPr>
          </w:p>
          <w:p w:rsidR="00C65D33" w:rsidRPr="00C65D33" w:rsidRDefault="00C65D33" w:rsidP="00C65D33">
            <w:pPr>
              <w:spacing w:after="0" w:line="240" w:lineRule="auto"/>
              <w:rPr>
                <w:rFonts w:ascii="Arial" w:eastAsia="Times New Roman" w:hAnsi="Arial" w:cs="Arial"/>
                <w:sz w:val="24"/>
                <w:szCs w:val="20"/>
                <w:lang w:val="en-US"/>
              </w:rPr>
            </w:pPr>
            <w:r w:rsidRPr="00C65D33">
              <w:rPr>
                <w:rFonts w:ascii="Arial" w:eastAsia="Times New Roman" w:hAnsi="Arial" w:cs="Arial"/>
                <w:b/>
                <w:sz w:val="24"/>
                <w:szCs w:val="20"/>
                <w:u w:val="single"/>
                <w:lang w:val="en-US"/>
              </w:rPr>
              <w:t>EXPERIENCE</w:t>
            </w:r>
          </w:p>
        </w:tc>
        <w:tc>
          <w:tcPr>
            <w:tcW w:w="1530" w:type="dxa"/>
            <w:tcBorders>
              <w:top w:val="single" w:sz="4" w:space="0" w:color="auto"/>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b/>
                <w:sz w:val="24"/>
                <w:szCs w:val="20"/>
                <w:u w:val="single"/>
                <w:lang w:val="en-US"/>
              </w:rPr>
            </w:pPr>
          </w:p>
        </w:tc>
        <w:tc>
          <w:tcPr>
            <w:tcW w:w="3060" w:type="dxa"/>
            <w:tcBorders>
              <w:top w:val="single" w:sz="4" w:space="0" w:color="auto"/>
              <w:left w:val="nil"/>
              <w:bottom w:val="nil"/>
            </w:tcBorders>
          </w:tcPr>
          <w:p w:rsidR="00C65D33" w:rsidRPr="00C65D33" w:rsidRDefault="00C65D33" w:rsidP="00C65D33">
            <w:pPr>
              <w:spacing w:after="0" w:line="240" w:lineRule="auto"/>
              <w:jc w:val="center"/>
              <w:rPr>
                <w:rFonts w:ascii="Times New Roman" w:eastAsia="Times New Roman" w:hAnsi="Times New Roman" w:cs="Times New Roman"/>
                <w:b/>
                <w:sz w:val="24"/>
                <w:szCs w:val="20"/>
                <w:u w:val="single"/>
                <w:lang w:val="en-US"/>
              </w:rPr>
            </w:pPr>
          </w:p>
        </w:tc>
      </w:tr>
      <w:tr w:rsidR="00C65D33" w:rsidRPr="00C65D33" w:rsidTr="004504F0">
        <w:tc>
          <w:tcPr>
            <w:tcW w:w="4428" w:type="dxa"/>
            <w:tcBorders>
              <w:top w:val="nil"/>
              <w:right w:val="nil"/>
            </w:tcBorders>
          </w:tcPr>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c>
          <w:tcPr>
            <w:tcW w:w="3060" w:type="dxa"/>
            <w:tcBorders>
              <w:top w:val="nil"/>
              <w:left w:val="nil"/>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c>
          <w:tcPr>
            <w:tcW w:w="4428" w:type="dxa"/>
            <w:tcBorders>
              <w:bottom w:val="single" w:sz="4" w:space="0" w:color="auto"/>
              <w:right w:val="nil"/>
            </w:tcBorders>
          </w:tcPr>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Proven track record of working with children and young people.</w:t>
            </w:r>
          </w:p>
          <w:p w:rsidR="00C65D33" w:rsidRPr="00C65D33" w:rsidRDefault="00C65D33" w:rsidP="00C65D33">
            <w:pPr>
              <w:spacing w:after="0" w:line="240" w:lineRule="auto"/>
              <w:rPr>
                <w:rFonts w:ascii="Arial" w:eastAsia="Times New Roman" w:hAnsi="Arial" w:cs="Arial"/>
                <w:szCs w:val="20"/>
              </w:rPr>
            </w:pP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Understanding of principles of child development, learning styles and independent learning.</w:t>
            </w:r>
          </w:p>
          <w:p w:rsidR="00C65D33" w:rsidRPr="00C65D33" w:rsidRDefault="00C65D33" w:rsidP="00C65D33">
            <w:pPr>
              <w:spacing w:after="0" w:line="240" w:lineRule="auto"/>
              <w:rPr>
                <w:rFonts w:ascii="Arial" w:eastAsia="Times New Roman" w:hAnsi="Arial" w:cs="Arial"/>
                <w:szCs w:val="20"/>
              </w:rPr>
            </w:pP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Understanding of inclusion, especially within a school setting.</w:t>
            </w:r>
          </w:p>
          <w:p w:rsidR="00C65D33" w:rsidRPr="00C65D33" w:rsidRDefault="00C65D33" w:rsidP="00C65D33">
            <w:pPr>
              <w:spacing w:after="0" w:line="240" w:lineRule="auto"/>
              <w:rPr>
                <w:rFonts w:ascii="Arial" w:eastAsia="Times New Roman" w:hAnsi="Arial" w:cs="Arial"/>
                <w:szCs w:val="20"/>
              </w:rPr>
            </w:pP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Working knowledge of relevant policies/codes of practice/legislation.</w:t>
            </w:r>
          </w:p>
          <w:p w:rsidR="00C65D33" w:rsidRPr="00C65D33" w:rsidRDefault="00C65D33" w:rsidP="00C65D33">
            <w:pPr>
              <w:spacing w:after="0" w:line="240" w:lineRule="auto"/>
              <w:rPr>
                <w:rFonts w:ascii="Arial" w:eastAsia="Times New Roman" w:hAnsi="Arial" w:cs="Arial"/>
                <w:szCs w:val="20"/>
              </w:rPr>
            </w:pP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Understanding of statutory framework relating to teaching and learning.</w:t>
            </w:r>
          </w:p>
          <w:p w:rsidR="00C65D33" w:rsidRPr="00C65D33" w:rsidRDefault="00C65D33" w:rsidP="00C65D33">
            <w:pPr>
              <w:spacing w:after="0" w:line="240" w:lineRule="auto"/>
              <w:rPr>
                <w:rFonts w:ascii="Arial" w:eastAsia="Times New Roman" w:hAnsi="Arial" w:cs="Arial"/>
                <w:szCs w:val="20"/>
              </w:rPr>
            </w:pP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Ability to relate well to children and adults.</w:t>
            </w:r>
          </w:p>
          <w:p w:rsidR="00C65D33" w:rsidRPr="00C65D33" w:rsidRDefault="00C65D33" w:rsidP="00C65D33">
            <w:pPr>
              <w:spacing w:after="0" w:line="240" w:lineRule="auto"/>
              <w:rPr>
                <w:rFonts w:ascii="Arial" w:eastAsia="Times New Roman" w:hAnsi="Arial" w:cs="Arial"/>
                <w:szCs w:val="20"/>
              </w:rPr>
            </w:pP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Proven ability to lead and manage staff.</w:t>
            </w:r>
          </w:p>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single" w:sz="4" w:space="0" w:color="auto"/>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tc>
        <w:tc>
          <w:tcPr>
            <w:tcW w:w="3060" w:type="dxa"/>
            <w:tcBorders>
              <w:left w:val="nil"/>
              <w:bottom w:val="single" w:sz="4"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bl>
    <w:p w:rsidR="00C65D33" w:rsidRPr="00C65D33" w:rsidRDefault="00C65D33" w:rsidP="00C65D33">
      <w:pPr>
        <w:spacing w:after="0" w:line="240" w:lineRule="auto"/>
        <w:rPr>
          <w:rFonts w:ascii="Times New Roman" w:eastAsia="Times New Roman" w:hAnsi="Times New Roman" w:cs="Times New Roman"/>
          <w:sz w:val="24"/>
          <w:szCs w:val="20"/>
        </w:rPr>
      </w:pPr>
      <w:r w:rsidRPr="00C65D33">
        <w:rPr>
          <w:rFonts w:ascii="Times New Roman" w:eastAsia="Times New Roman" w:hAnsi="Times New Roman" w:cs="Times New Roman"/>
          <w:sz w:val="24"/>
          <w:szCs w:val="20"/>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428"/>
        <w:gridCol w:w="1530"/>
        <w:gridCol w:w="3060"/>
      </w:tblGrid>
      <w:tr w:rsidR="00C65D33" w:rsidRPr="00C65D33" w:rsidTr="004504F0">
        <w:tc>
          <w:tcPr>
            <w:tcW w:w="4428" w:type="dxa"/>
            <w:tcBorders>
              <w:top w:val="single" w:sz="4" w:space="0" w:color="auto"/>
              <w:bottom w:val="nil"/>
              <w:right w:val="nil"/>
            </w:tcBorders>
          </w:tcPr>
          <w:p w:rsidR="00C65D33" w:rsidRPr="00C65D33" w:rsidRDefault="00C65D33" w:rsidP="00C65D33">
            <w:pPr>
              <w:spacing w:after="0" w:line="240" w:lineRule="auto"/>
              <w:rPr>
                <w:rFonts w:ascii="Arial" w:eastAsia="Times New Roman" w:hAnsi="Arial" w:cs="Arial"/>
                <w:b/>
                <w:sz w:val="24"/>
                <w:szCs w:val="20"/>
                <w:u w:val="single"/>
                <w:lang w:val="en-US"/>
              </w:rPr>
            </w:pPr>
          </w:p>
          <w:p w:rsidR="00C65D33" w:rsidRPr="00C65D33" w:rsidRDefault="00C65D33" w:rsidP="00C65D33">
            <w:pPr>
              <w:spacing w:after="0" w:line="240" w:lineRule="auto"/>
              <w:rPr>
                <w:rFonts w:ascii="Arial" w:eastAsia="Times New Roman" w:hAnsi="Arial" w:cs="Arial"/>
                <w:sz w:val="24"/>
                <w:szCs w:val="20"/>
                <w:lang w:val="en-US"/>
              </w:rPr>
            </w:pPr>
            <w:r w:rsidRPr="00C65D33">
              <w:rPr>
                <w:rFonts w:ascii="Arial" w:eastAsia="Times New Roman" w:hAnsi="Arial" w:cs="Arial"/>
                <w:b/>
                <w:sz w:val="24"/>
                <w:szCs w:val="20"/>
                <w:u w:val="single"/>
                <w:lang w:val="en-US"/>
              </w:rPr>
              <w:t>SKILLS/KNOWLEDGE/APTITUDES</w:t>
            </w:r>
          </w:p>
        </w:tc>
        <w:tc>
          <w:tcPr>
            <w:tcW w:w="1530" w:type="dxa"/>
            <w:tcBorders>
              <w:top w:val="single" w:sz="4" w:space="0" w:color="auto"/>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b/>
                <w:sz w:val="24"/>
                <w:szCs w:val="20"/>
                <w:u w:val="single"/>
                <w:lang w:val="en-US"/>
              </w:rPr>
            </w:pPr>
          </w:p>
        </w:tc>
        <w:tc>
          <w:tcPr>
            <w:tcW w:w="3060" w:type="dxa"/>
            <w:tcBorders>
              <w:top w:val="single" w:sz="4" w:space="0" w:color="auto"/>
              <w:left w:val="nil"/>
              <w:bottom w:val="nil"/>
            </w:tcBorders>
          </w:tcPr>
          <w:p w:rsidR="00C65D33" w:rsidRPr="00C65D33" w:rsidRDefault="00C65D33" w:rsidP="00C65D33">
            <w:pPr>
              <w:spacing w:after="0" w:line="240" w:lineRule="auto"/>
              <w:jc w:val="center"/>
              <w:rPr>
                <w:rFonts w:ascii="Times New Roman" w:eastAsia="Times New Roman" w:hAnsi="Times New Roman" w:cs="Times New Roman"/>
                <w:b/>
                <w:sz w:val="24"/>
                <w:szCs w:val="20"/>
                <w:u w:val="single"/>
                <w:lang w:val="en-US"/>
              </w:rPr>
            </w:pPr>
          </w:p>
        </w:tc>
      </w:tr>
      <w:tr w:rsidR="00C65D33" w:rsidRPr="00C65D33" w:rsidTr="004504F0">
        <w:tc>
          <w:tcPr>
            <w:tcW w:w="4428" w:type="dxa"/>
            <w:tcBorders>
              <w:top w:val="nil"/>
              <w:right w:val="nil"/>
            </w:tcBorders>
          </w:tcPr>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c>
          <w:tcPr>
            <w:tcW w:w="3060" w:type="dxa"/>
            <w:tcBorders>
              <w:top w:val="nil"/>
              <w:left w:val="nil"/>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rPr>
          <w:cantSplit/>
        </w:trPr>
        <w:tc>
          <w:tcPr>
            <w:tcW w:w="4428" w:type="dxa"/>
          </w:tcPr>
          <w:p w:rsidR="00C65D33" w:rsidRPr="00C65D33" w:rsidRDefault="00C65D33" w:rsidP="00C65D33">
            <w:pPr>
              <w:spacing w:after="0" w:line="240" w:lineRule="auto"/>
              <w:ind w:left="720" w:hanging="720"/>
              <w:rPr>
                <w:rFonts w:ascii="Arial" w:eastAsia="Times New Roman" w:hAnsi="Arial" w:cs="Arial"/>
                <w:b/>
                <w:szCs w:val="20"/>
              </w:rPr>
            </w:pPr>
            <w:r w:rsidRPr="00C65D33">
              <w:rPr>
                <w:rFonts w:ascii="Arial" w:eastAsia="Times New Roman" w:hAnsi="Arial" w:cs="Arial"/>
                <w:b/>
                <w:szCs w:val="20"/>
              </w:rPr>
              <w:t>Communication &amp; Influence</w:t>
            </w: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Selects the appropriate content and delivery style to communicate ideas, plans and decisions.  Ensures communication delivers the right sense of urgency and importance.  Speaks and writes in a way that results in an effective action.  Asks questions to check understanding of the message and understands the importance and benefit of two-way communication.</w:t>
            </w:r>
          </w:p>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tc>
        <w:tc>
          <w:tcPr>
            <w:tcW w:w="3060" w:type="dxa"/>
            <w:tcBorders>
              <w:left w:val="nil"/>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rPr>
          <w:cantSplit/>
        </w:trPr>
        <w:tc>
          <w:tcPr>
            <w:tcW w:w="4428" w:type="dxa"/>
            <w:vMerge w:val="restart"/>
          </w:tcPr>
          <w:p w:rsidR="00C65D33" w:rsidRPr="00C65D33" w:rsidRDefault="00C65D33" w:rsidP="00C65D33">
            <w:pPr>
              <w:spacing w:after="0" w:line="240" w:lineRule="auto"/>
              <w:ind w:left="720" w:hanging="720"/>
              <w:rPr>
                <w:rFonts w:ascii="Arial" w:eastAsia="Times New Roman" w:hAnsi="Arial" w:cs="Arial"/>
                <w:b/>
                <w:szCs w:val="20"/>
              </w:rPr>
            </w:pPr>
            <w:r w:rsidRPr="00C65D33">
              <w:rPr>
                <w:rFonts w:ascii="Arial" w:eastAsia="Times New Roman" w:hAnsi="Arial" w:cs="Arial"/>
                <w:b/>
                <w:szCs w:val="20"/>
              </w:rPr>
              <w:t>Team working</w:t>
            </w: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Builds trust and respect with individuals throughout the school, developing collaborative and consultative working relationships across schools.  Communicates openly and interactively, listening carefully to others and valuing their opinion.  Openly shares information and own expertise with others to enable them to achieve their goals.</w:t>
            </w:r>
          </w:p>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c>
          <w:tcPr>
            <w:tcW w:w="3060" w:type="dxa"/>
            <w:tcBorders>
              <w:left w:val="nil"/>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rPr>
          <w:cantSplit/>
        </w:trPr>
        <w:tc>
          <w:tcPr>
            <w:tcW w:w="4428" w:type="dxa"/>
            <w:vMerge/>
          </w:tcPr>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tc>
        <w:tc>
          <w:tcPr>
            <w:tcW w:w="3060" w:type="dxa"/>
            <w:tcBorders>
              <w:left w:val="nil"/>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rPr>
          <w:cantSplit/>
        </w:trPr>
        <w:tc>
          <w:tcPr>
            <w:tcW w:w="4428" w:type="dxa"/>
          </w:tcPr>
          <w:p w:rsidR="00C65D33" w:rsidRPr="00C65D33" w:rsidRDefault="00C65D33" w:rsidP="00C65D33">
            <w:pPr>
              <w:spacing w:after="0" w:line="240" w:lineRule="auto"/>
              <w:ind w:left="720" w:hanging="720"/>
              <w:rPr>
                <w:rFonts w:ascii="Arial" w:eastAsia="Times New Roman" w:hAnsi="Arial" w:cs="Arial"/>
                <w:b/>
                <w:szCs w:val="20"/>
              </w:rPr>
            </w:pPr>
            <w:r w:rsidRPr="00C65D33">
              <w:rPr>
                <w:rFonts w:ascii="Arial" w:eastAsia="Times New Roman" w:hAnsi="Arial" w:cs="Arial"/>
                <w:b/>
                <w:szCs w:val="20"/>
              </w:rPr>
              <w:t>Organisational awareness</w:t>
            </w: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Keeps up to date with educational developments, analysing and interpreting how this impacts on own area of responsibility.  Uses this external awareness to see new and different possibilities, thinking laterally to develop creative and innovative ideas and practical solutions to meet the needs of the school.  Regularly networks inside and outside the school to exchange ideas and information.</w:t>
            </w:r>
          </w:p>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tc>
        <w:tc>
          <w:tcPr>
            <w:tcW w:w="3060" w:type="dxa"/>
            <w:tcBorders>
              <w:left w:val="nil"/>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rPr>
          <w:cantSplit/>
        </w:trPr>
        <w:tc>
          <w:tcPr>
            <w:tcW w:w="4428" w:type="dxa"/>
            <w:tcBorders>
              <w:bottom w:val="single" w:sz="4" w:space="0" w:color="auto"/>
            </w:tcBorders>
          </w:tcPr>
          <w:p w:rsidR="00C65D33" w:rsidRPr="00C65D33" w:rsidRDefault="00C65D33" w:rsidP="00C65D33">
            <w:pPr>
              <w:spacing w:after="0" w:line="240" w:lineRule="auto"/>
              <w:rPr>
                <w:rFonts w:ascii="Arial" w:eastAsia="Times New Roman" w:hAnsi="Arial" w:cs="Arial"/>
                <w:b/>
                <w:szCs w:val="20"/>
              </w:rPr>
            </w:pPr>
            <w:r w:rsidRPr="00C65D33">
              <w:rPr>
                <w:rFonts w:ascii="Arial" w:eastAsia="Times New Roman" w:hAnsi="Arial" w:cs="Arial"/>
                <w:b/>
                <w:szCs w:val="20"/>
              </w:rPr>
              <w:t>Adaptability</w:t>
            </w: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Contributes personally to the change process.  Helps others to understand the need and reasons for the change.  Effectively implements new ideas and methods to adapt working practices.  Helps plan, develop, set up and monitor systems and processes to effect change.  Challenges existing practices and conventional thinking.</w:t>
            </w:r>
          </w:p>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single" w:sz="4" w:space="0" w:color="auto"/>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tc>
        <w:tc>
          <w:tcPr>
            <w:tcW w:w="3060" w:type="dxa"/>
            <w:tcBorders>
              <w:left w:val="nil"/>
              <w:bottom w:val="single" w:sz="4"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rPr>
          <w:cantSplit/>
        </w:trPr>
        <w:tc>
          <w:tcPr>
            <w:tcW w:w="4428" w:type="dxa"/>
            <w:tcBorders>
              <w:top w:val="single" w:sz="4" w:space="0" w:color="auto"/>
              <w:bottom w:val="nil"/>
            </w:tcBorders>
          </w:tcPr>
          <w:p w:rsidR="00C65D33" w:rsidRPr="00C65D33" w:rsidRDefault="00C65D33" w:rsidP="00C65D33">
            <w:pPr>
              <w:spacing w:after="0" w:line="240" w:lineRule="auto"/>
              <w:rPr>
                <w:rFonts w:ascii="Arial" w:eastAsia="Times New Roman" w:hAnsi="Arial" w:cs="Arial"/>
                <w:b/>
                <w:szCs w:val="20"/>
              </w:rPr>
            </w:pPr>
            <w:r w:rsidRPr="00C65D33">
              <w:rPr>
                <w:rFonts w:ascii="Arial" w:eastAsia="Times New Roman" w:hAnsi="Arial" w:cs="Arial"/>
                <w:b/>
                <w:szCs w:val="20"/>
              </w:rPr>
              <w:lastRenderedPageBreak/>
              <w:t>Use of technology</w:t>
            </w: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Is able to use and understands the purpose of information communication technology (ICT) and is able to develop the use of technology within own workplace by utilising a variety of standard software available.  Is able to manipulate data and extract information, which is then presented in an appropriate format.  Has the ability to share skills and knowledge within the workplace and provides advice and guidance to others.</w:t>
            </w:r>
          </w:p>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single" w:sz="4" w:space="0" w:color="auto"/>
              <w:left w:val="single" w:sz="6" w:space="0" w:color="auto"/>
              <w:bottom w:val="nil"/>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tc>
        <w:tc>
          <w:tcPr>
            <w:tcW w:w="3060" w:type="dxa"/>
            <w:tcBorders>
              <w:top w:val="single" w:sz="4" w:space="0" w:color="auto"/>
              <w:left w:val="nil"/>
              <w:bottom w:val="nil"/>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c>
          <w:tcPr>
            <w:tcW w:w="4428" w:type="dxa"/>
            <w:tcBorders>
              <w:top w:val="nil"/>
              <w:bottom w:val="single" w:sz="6" w:space="0" w:color="auto"/>
              <w:right w:val="nil"/>
            </w:tcBorders>
          </w:tcPr>
          <w:p w:rsidR="00C65D33" w:rsidRPr="00C65D33" w:rsidRDefault="00C65D33" w:rsidP="00C65D33">
            <w:pPr>
              <w:spacing w:after="0" w:line="240" w:lineRule="auto"/>
              <w:rPr>
                <w:rFonts w:ascii="Arial" w:eastAsia="Times New Roman" w:hAnsi="Arial" w:cs="Arial"/>
                <w:b/>
                <w:szCs w:val="20"/>
              </w:rPr>
            </w:pPr>
            <w:r w:rsidRPr="00C65D33">
              <w:rPr>
                <w:rFonts w:ascii="Arial" w:eastAsia="Times New Roman" w:hAnsi="Arial" w:cs="Arial"/>
                <w:b/>
                <w:szCs w:val="20"/>
              </w:rPr>
              <w:t>Professional Values and Practice</w:t>
            </w: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Demonstrates high expectations for all pupils.</w:t>
            </w: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Ability to build and maintain successful relationships with people, treat them consistently, with respect and consideration.</w:t>
            </w: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Ability to work collaboratively with colleagues and carry out the role efficiently, knowing when to seek help and advice.</w:t>
            </w:r>
          </w:p>
          <w:p w:rsidR="00C65D33" w:rsidRPr="00C65D33" w:rsidRDefault="00C65D33" w:rsidP="00C65D33">
            <w:pPr>
              <w:spacing w:after="0" w:line="240" w:lineRule="auto"/>
              <w:rPr>
                <w:rFonts w:ascii="Arial" w:eastAsia="Times New Roman" w:hAnsi="Arial" w:cs="Arial"/>
                <w:szCs w:val="20"/>
              </w:rPr>
            </w:pPr>
            <w:r w:rsidRPr="00C65D33">
              <w:rPr>
                <w:rFonts w:ascii="Arial" w:eastAsia="Times New Roman" w:hAnsi="Arial" w:cs="Arial"/>
                <w:szCs w:val="20"/>
              </w:rPr>
              <w:t>Ability to improve your own practice through observations, evaluation and discussion with colleagues.</w:t>
            </w:r>
          </w:p>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6" w:space="0" w:color="auto"/>
              <w:bottom w:val="single" w:sz="6" w:space="0" w:color="auto"/>
              <w:right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c>
          <w:tcPr>
            <w:tcW w:w="3060" w:type="dxa"/>
            <w:tcBorders>
              <w:top w:val="nil"/>
              <w:left w:val="nil"/>
              <w:bottom w:val="single" w:sz="6"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AF + 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c>
          <w:tcPr>
            <w:tcW w:w="4428" w:type="dxa"/>
            <w:tcBorders>
              <w:top w:val="nil"/>
              <w:right w:val="single" w:sz="4" w:space="0" w:color="auto"/>
            </w:tcBorders>
          </w:tcPr>
          <w:p w:rsidR="00C65D33" w:rsidRPr="00C65D33" w:rsidRDefault="00C65D33" w:rsidP="00C65D33">
            <w:pPr>
              <w:spacing w:after="0" w:line="240" w:lineRule="auto"/>
              <w:rPr>
                <w:rFonts w:ascii="Arial" w:eastAsia="Times New Roman" w:hAnsi="Arial" w:cs="Arial"/>
                <w:sz w:val="24"/>
                <w:szCs w:val="20"/>
                <w:lang w:val="en-US"/>
              </w:rPr>
            </w:pPr>
            <w:r w:rsidRPr="00C65D33">
              <w:rPr>
                <w:rFonts w:ascii="Arial" w:eastAsia="Times New Roman" w:hAnsi="Arial" w:cs="Arial"/>
                <w:b/>
                <w:sz w:val="24"/>
                <w:szCs w:val="20"/>
                <w:u w:val="single"/>
                <w:lang w:val="en-US"/>
              </w:rPr>
              <w:t>SPECIAL REQUIREMENTS</w:t>
            </w:r>
          </w:p>
        </w:tc>
        <w:tc>
          <w:tcPr>
            <w:tcW w:w="1530" w:type="dxa"/>
            <w:tcBorders>
              <w:top w:val="single" w:sz="6" w:space="0" w:color="auto"/>
              <w:left w:val="single" w:sz="4" w:space="0" w:color="auto"/>
              <w:bottom w:val="nil"/>
              <w:right w:val="single" w:sz="4"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c>
          <w:tcPr>
            <w:tcW w:w="3060" w:type="dxa"/>
            <w:tcBorders>
              <w:top w:val="nil"/>
              <w:left w:val="single" w:sz="4" w:space="0" w:color="auto"/>
            </w:tcBorders>
          </w:tcPr>
          <w:p w:rsidR="00C65D33" w:rsidRPr="00C65D33" w:rsidRDefault="00C65D33" w:rsidP="00C65D33">
            <w:pPr>
              <w:spacing w:after="0" w:line="240" w:lineRule="auto"/>
              <w:jc w:val="center"/>
              <w:rPr>
                <w:rFonts w:ascii="Times New Roman" w:eastAsia="Times New Roman" w:hAnsi="Times New Roman" w:cs="Times New Roman"/>
                <w:b/>
                <w:sz w:val="24"/>
                <w:szCs w:val="20"/>
                <w:u w:val="single"/>
                <w:lang w:val="en-US"/>
              </w:rPr>
            </w:pPr>
          </w:p>
        </w:tc>
      </w:tr>
      <w:tr w:rsidR="00C65D33" w:rsidRPr="00C65D33" w:rsidTr="004504F0">
        <w:tc>
          <w:tcPr>
            <w:tcW w:w="4428" w:type="dxa"/>
            <w:tcBorders>
              <w:right w:val="single" w:sz="4" w:space="0" w:color="auto"/>
            </w:tcBorders>
          </w:tcPr>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4" w:space="0" w:color="auto"/>
              <w:bottom w:val="nil"/>
              <w:right w:val="single" w:sz="4"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c>
          <w:tcPr>
            <w:tcW w:w="3060" w:type="dxa"/>
            <w:tcBorders>
              <w:left w:val="single" w:sz="4"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tc>
      </w:tr>
      <w:tr w:rsidR="00C65D33" w:rsidRPr="00C65D33" w:rsidTr="004504F0">
        <w:tc>
          <w:tcPr>
            <w:tcW w:w="4428" w:type="dxa"/>
            <w:tcBorders>
              <w:right w:val="single" w:sz="4" w:space="0" w:color="auto"/>
            </w:tcBorders>
          </w:tcPr>
          <w:p w:rsidR="00C65D33" w:rsidRPr="00C65D33" w:rsidRDefault="00C65D33" w:rsidP="00C65D33">
            <w:pPr>
              <w:spacing w:after="0" w:line="240" w:lineRule="auto"/>
              <w:jc w:val="both"/>
              <w:rPr>
                <w:rFonts w:ascii="Arial" w:eastAsia="Times New Roman" w:hAnsi="Arial" w:cs="Arial"/>
                <w:szCs w:val="20"/>
              </w:rPr>
            </w:pPr>
            <w:r w:rsidRPr="00C65D33">
              <w:rPr>
                <w:rFonts w:ascii="Arial" w:eastAsia="Times New Roman" w:hAnsi="Arial" w:cs="Arial"/>
                <w:szCs w:val="20"/>
              </w:rPr>
              <w:t>Willingness to undertake appropriate first aid training.</w:t>
            </w:r>
          </w:p>
          <w:p w:rsidR="00C65D33" w:rsidRPr="00C65D33" w:rsidRDefault="00C65D33" w:rsidP="00C65D33">
            <w:pPr>
              <w:spacing w:after="0" w:line="240" w:lineRule="auto"/>
              <w:jc w:val="both"/>
              <w:rPr>
                <w:rFonts w:ascii="Arial" w:eastAsia="Times New Roman" w:hAnsi="Arial" w:cs="Arial"/>
                <w:szCs w:val="20"/>
              </w:rPr>
            </w:pPr>
          </w:p>
          <w:p w:rsidR="00C65D33" w:rsidRPr="00C65D33" w:rsidRDefault="00C65D33" w:rsidP="00C65D33">
            <w:pPr>
              <w:spacing w:after="0" w:line="240" w:lineRule="auto"/>
              <w:jc w:val="both"/>
              <w:rPr>
                <w:rFonts w:ascii="Arial" w:eastAsia="Times New Roman" w:hAnsi="Arial" w:cs="Arial"/>
                <w:szCs w:val="20"/>
              </w:rPr>
            </w:pPr>
            <w:r w:rsidRPr="00C65D33">
              <w:rPr>
                <w:rFonts w:ascii="Arial" w:eastAsia="Times New Roman" w:hAnsi="Arial" w:cs="Arial"/>
                <w:szCs w:val="20"/>
              </w:rPr>
              <w:t>Required to complete Support Staff Induction Programme.</w:t>
            </w:r>
          </w:p>
          <w:p w:rsidR="00C65D33" w:rsidRPr="00C65D33" w:rsidRDefault="00C65D33" w:rsidP="00C65D33">
            <w:pPr>
              <w:spacing w:after="0" w:line="240" w:lineRule="auto"/>
              <w:rPr>
                <w:rFonts w:ascii="Arial" w:eastAsia="Times New Roman" w:hAnsi="Arial" w:cs="Arial"/>
                <w:sz w:val="24"/>
                <w:szCs w:val="20"/>
                <w:lang w:val="en-US"/>
              </w:rPr>
            </w:pPr>
          </w:p>
        </w:tc>
        <w:tc>
          <w:tcPr>
            <w:tcW w:w="1530" w:type="dxa"/>
            <w:tcBorders>
              <w:top w:val="nil"/>
              <w:left w:val="single" w:sz="4" w:space="0" w:color="auto"/>
              <w:bottom w:val="single" w:sz="12" w:space="0" w:color="auto"/>
              <w:right w:val="single" w:sz="4"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E</w:t>
            </w:r>
          </w:p>
        </w:tc>
        <w:tc>
          <w:tcPr>
            <w:tcW w:w="3060" w:type="dxa"/>
            <w:tcBorders>
              <w:left w:val="single" w:sz="4" w:space="0" w:color="auto"/>
            </w:tcBorders>
          </w:tcPr>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I</w:t>
            </w: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p>
          <w:p w:rsidR="00C65D33" w:rsidRPr="00C65D33" w:rsidRDefault="00C65D33" w:rsidP="00C65D33">
            <w:pPr>
              <w:spacing w:after="0" w:line="240" w:lineRule="auto"/>
              <w:jc w:val="center"/>
              <w:rPr>
                <w:rFonts w:ascii="Times New Roman" w:eastAsia="Times New Roman" w:hAnsi="Times New Roman" w:cs="Times New Roman"/>
                <w:sz w:val="24"/>
                <w:szCs w:val="20"/>
                <w:lang w:val="en-US"/>
              </w:rPr>
            </w:pPr>
            <w:r w:rsidRPr="00C65D33">
              <w:rPr>
                <w:rFonts w:ascii="Times New Roman" w:eastAsia="Times New Roman" w:hAnsi="Times New Roman" w:cs="Times New Roman"/>
                <w:sz w:val="24"/>
                <w:szCs w:val="20"/>
                <w:lang w:val="en-US"/>
              </w:rPr>
              <w:t>I</w:t>
            </w:r>
          </w:p>
        </w:tc>
      </w:tr>
    </w:tbl>
    <w:p w:rsidR="00C65D33" w:rsidRPr="00C65D33" w:rsidRDefault="00C65D33" w:rsidP="00C65D33">
      <w:pPr>
        <w:spacing w:after="0" w:line="240" w:lineRule="auto"/>
        <w:rPr>
          <w:rFonts w:ascii="Arial" w:eastAsia="Times New Roman" w:hAnsi="Arial" w:cs="Arial"/>
          <w:sz w:val="24"/>
          <w:szCs w:val="20"/>
        </w:rPr>
      </w:pPr>
    </w:p>
    <w:p w:rsidR="00C65D33" w:rsidRPr="00C65D33" w:rsidRDefault="00C65D33" w:rsidP="00C65D33">
      <w:pPr>
        <w:spacing w:after="0" w:line="240" w:lineRule="auto"/>
        <w:rPr>
          <w:rFonts w:ascii="Arial" w:eastAsia="Times New Roman" w:hAnsi="Arial" w:cs="Arial"/>
          <w:sz w:val="24"/>
          <w:szCs w:val="20"/>
          <w:u w:val="single"/>
        </w:rPr>
      </w:pPr>
      <w:r w:rsidRPr="00C65D33">
        <w:rPr>
          <w:rFonts w:ascii="Arial" w:eastAsia="Times New Roman" w:hAnsi="Arial" w:cs="Arial"/>
          <w:sz w:val="24"/>
          <w:szCs w:val="20"/>
        </w:rPr>
        <w:t xml:space="preserve">Prepared by:  </w:t>
      </w:r>
      <w:r w:rsidRPr="00C65D33">
        <w:rPr>
          <w:rFonts w:ascii="Arial" w:eastAsia="Times New Roman" w:hAnsi="Arial" w:cs="Arial"/>
          <w:sz w:val="24"/>
          <w:szCs w:val="20"/>
          <w:u w:val="single"/>
        </w:rPr>
        <w:tab/>
      </w:r>
      <w:r w:rsidRPr="00C65D33">
        <w:rPr>
          <w:rFonts w:ascii="Arial" w:eastAsia="Times New Roman" w:hAnsi="Arial" w:cs="Arial"/>
          <w:sz w:val="24"/>
          <w:szCs w:val="20"/>
          <w:u w:val="single"/>
        </w:rPr>
        <w:tab/>
      </w:r>
      <w:r w:rsidRPr="00C65D33">
        <w:rPr>
          <w:rFonts w:ascii="Arial" w:eastAsia="Times New Roman" w:hAnsi="Arial" w:cs="Arial"/>
          <w:sz w:val="24"/>
          <w:szCs w:val="20"/>
          <w:u w:val="single"/>
        </w:rPr>
        <w:tab/>
      </w:r>
      <w:r w:rsidRPr="00C65D33">
        <w:rPr>
          <w:rFonts w:ascii="Arial" w:eastAsia="Times New Roman" w:hAnsi="Arial" w:cs="Arial"/>
          <w:sz w:val="24"/>
          <w:szCs w:val="20"/>
          <w:u w:val="single"/>
        </w:rPr>
        <w:tab/>
      </w:r>
      <w:r w:rsidRPr="00C65D33">
        <w:rPr>
          <w:rFonts w:ascii="Arial" w:eastAsia="Times New Roman" w:hAnsi="Arial" w:cs="Arial"/>
          <w:sz w:val="24"/>
          <w:szCs w:val="20"/>
          <w:u w:val="single"/>
        </w:rPr>
        <w:tab/>
      </w:r>
      <w:r w:rsidRPr="00C65D33">
        <w:rPr>
          <w:rFonts w:ascii="Arial" w:eastAsia="Times New Roman" w:hAnsi="Arial" w:cs="Arial"/>
          <w:sz w:val="24"/>
          <w:szCs w:val="20"/>
        </w:rPr>
        <w:tab/>
        <w:t>AF</w:t>
      </w:r>
      <w:r w:rsidRPr="00C65D33">
        <w:rPr>
          <w:rFonts w:ascii="Arial" w:eastAsia="Times New Roman" w:hAnsi="Arial" w:cs="Arial"/>
          <w:sz w:val="24"/>
          <w:szCs w:val="20"/>
        </w:rPr>
        <w:tab/>
        <w:t>=</w:t>
      </w:r>
      <w:r w:rsidRPr="00C65D33">
        <w:rPr>
          <w:rFonts w:ascii="Arial" w:eastAsia="Times New Roman" w:hAnsi="Arial" w:cs="Arial"/>
          <w:sz w:val="24"/>
          <w:szCs w:val="20"/>
        </w:rPr>
        <w:tab/>
        <w:t>Application Form</w:t>
      </w:r>
    </w:p>
    <w:p w:rsidR="00C65D33" w:rsidRPr="00C65D33" w:rsidRDefault="00C65D33" w:rsidP="00C65D33">
      <w:pPr>
        <w:spacing w:after="0" w:line="240" w:lineRule="auto"/>
        <w:rPr>
          <w:rFonts w:ascii="Arial" w:eastAsia="Times New Roman" w:hAnsi="Arial" w:cs="Arial"/>
          <w:sz w:val="24"/>
          <w:szCs w:val="20"/>
          <w:u w:val="single"/>
        </w:rPr>
      </w:pP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t>I</w:t>
      </w:r>
      <w:r w:rsidRPr="00C65D33">
        <w:rPr>
          <w:rFonts w:ascii="Arial" w:eastAsia="Times New Roman" w:hAnsi="Arial" w:cs="Arial"/>
          <w:sz w:val="24"/>
          <w:szCs w:val="20"/>
        </w:rPr>
        <w:tab/>
        <w:t>=</w:t>
      </w:r>
      <w:r w:rsidRPr="00C65D33">
        <w:rPr>
          <w:rFonts w:ascii="Arial" w:eastAsia="Times New Roman" w:hAnsi="Arial" w:cs="Arial"/>
          <w:sz w:val="24"/>
          <w:szCs w:val="20"/>
        </w:rPr>
        <w:tab/>
        <w:t>Interview</w:t>
      </w:r>
    </w:p>
    <w:p w:rsidR="00C65D33" w:rsidRPr="00C65D33" w:rsidRDefault="00C65D33" w:rsidP="00C65D33">
      <w:pPr>
        <w:spacing w:after="0" w:line="240" w:lineRule="auto"/>
        <w:rPr>
          <w:rFonts w:ascii="Arial" w:eastAsia="Times New Roman" w:hAnsi="Arial" w:cs="Arial"/>
          <w:sz w:val="24"/>
          <w:szCs w:val="20"/>
        </w:rPr>
      </w:pPr>
      <w:r w:rsidRPr="00C65D33">
        <w:rPr>
          <w:rFonts w:ascii="Arial" w:eastAsia="Times New Roman" w:hAnsi="Arial" w:cs="Arial"/>
          <w:sz w:val="24"/>
          <w:szCs w:val="20"/>
        </w:rPr>
        <w:t xml:space="preserve">Date:  </w:t>
      </w:r>
      <w:r w:rsidRPr="00C65D33">
        <w:rPr>
          <w:rFonts w:ascii="Arial" w:eastAsia="Times New Roman" w:hAnsi="Arial" w:cs="Arial"/>
          <w:sz w:val="24"/>
          <w:szCs w:val="20"/>
          <w:u w:val="single"/>
        </w:rPr>
        <w:tab/>
      </w:r>
      <w:r w:rsidRPr="00C65D33">
        <w:rPr>
          <w:rFonts w:ascii="Arial" w:eastAsia="Times New Roman" w:hAnsi="Arial" w:cs="Arial"/>
          <w:sz w:val="24"/>
          <w:szCs w:val="20"/>
          <w:u w:val="single"/>
        </w:rPr>
        <w:tab/>
      </w:r>
      <w:r w:rsidRPr="00C65D33">
        <w:rPr>
          <w:rFonts w:ascii="Arial" w:eastAsia="Times New Roman" w:hAnsi="Arial" w:cs="Arial"/>
          <w:sz w:val="24"/>
          <w:szCs w:val="20"/>
          <w:u w:val="single"/>
        </w:rPr>
        <w:tab/>
      </w:r>
      <w:r w:rsidRPr="00C65D33">
        <w:rPr>
          <w:rFonts w:ascii="Arial" w:eastAsia="Times New Roman" w:hAnsi="Arial" w:cs="Arial"/>
          <w:sz w:val="24"/>
          <w:szCs w:val="20"/>
          <w:u w:val="single"/>
        </w:rPr>
        <w:tab/>
      </w:r>
      <w:r w:rsidRPr="00C65D33">
        <w:rPr>
          <w:rFonts w:ascii="Arial" w:eastAsia="Times New Roman" w:hAnsi="Arial" w:cs="Arial"/>
          <w:sz w:val="24"/>
          <w:szCs w:val="20"/>
          <w:u w:val="single"/>
        </w:rPr>
        <w:tab/>
      </w:r>
      <w:r w:rsidRPr="00C65D33">
        <w:rPr>
          <w:rFonts w:ascii="Arial" w:eastAsia="Times New Roman" w:hAnsi="Arial" w:cs="Arial"/>
          <w:sz w:val="24"/>
          <w:szCs w:val="20"/>
          <w:u w:val="single"/>
        </w:rPr>
        <w:tab/>
      </w:r>
      <w:r w:rsidRPr="00C65D33">
        <w:rPr>
          <w:rFonts w:ascii="Arial" w:eastAsia="Times New Roman" w:hAnsi="Arial" w:cs="Arial"/>
          <w:sz w:val="24"/>
          <w:szCs w:val="20"/>
        </w:rPr>
        <w:tab/>
      </w:r>
      <w:r w:rsidRPr="00C65D33">
        <w:rPr>
          <w:rFonts w:ascii="Arial" w:eastAsia="Times New Roman" w:hAnsi="Arial" w:cs="Arial"/>
          <w:sz w:val="24"/>
          <w:szCs w:val="20"/>
        </w:rPr>
        <w:tab/>
        <w:t>T</w:t>
      </w:r>
      <w:r w:rsidRPr="00C65D33">
        <w:rPr>
          <w:rFonts w:ascii="Arial" w:eastAsia="Times New Roman" w:hAnsi="Arial" w:cs="Arial"/>
          <w:sz w:val="24"/>
          <w:szCs w:val="20"/>
        </w:rPr>
        <w:tab/>
        <w:t>=</w:t>
      </w:r>
      <w:r w:rsidRPr="00C65D33">
        <w:rPr>
          <w:rFonts w:ascii="Arial" w:eastAsia="Times New Roman" w:hAnsi="Arial" w:cs="Arial"/>
          <w:sz w:val="24"/>
          <w:szCs w:val="20"/>
        </w:rPr>
        <w:tab/>
        <w:t>Test</w:t>
      </w:r>
    </w:p>
    <w:p w:rsidR="00C65D33" w:rsidRPr="00C65D33" w:rsidRDefault="00C65D33" w:rsidP="00C65D33">
      <w:pPr>
        <w:spacing w:after="0" w:line="240" w:lineRule="auto"/>
        <w:rPr>
          <w:rFonts w:ascii="Arial" w:eastAsia="Times New Roman" w:hAnsi="Arial" w:cs="Arial"/>
          <w:sz w:val="24"/>
          <w:szCs w:val="20"/>
        </w:rPr>
      </w:pP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r>
      <w:r w:rsidRPr="00C65D33">
        <w:rPr>
          <w:rFonts w:ascii="Arial" w:eastAsia="Times New Roman" w:hAnsi="Arial" w:cs="Arial"/>
          <w:sz w:val="24"/>
          <w:szCs w:val="20"/>
        </w:rPr>
        <w:tab/>
        <w:t>P</w:t>
      </w:r>
      <w:r w:rsidRPr="00C65D33">
        <w:rPr>
          <w:rFonts w:ascii="Arial" w:eastAsia="Times New Roman" w:hAnsi="Arial" w:cs="Arial"/>
          <w:sz w:val="24"/>
          <w:szCs w:val="20"/>
        </w:rPr>
        <w:tab/>
        <w:t>=</w:t>
      </w:r>
      <w:r w:rsidRPr="00C65D33">
        <w:rPr>
          <w:rFonts w:ascii="Arial" w:eastAsia="Times New Roman" w:hAnsi="Arial" w:cs="Arial"/>
          <w:sz w:val="24"/>
          <w:szCs w:val="20"/>
        </w:rPr>
        <w:tab/>
        <w:t>Presentation</w:t>
      </w:r>
    </w:p>
    <w:p w:rsidR="00C65D33" w:rsidRPr="00C65D33" w:rsidRDefault="00C65D33" w:rsidP="00C65D33">
      <w:pPr>
        <w:spacing w:after="0" w:line="240" w:lineRule="auto"/>
        <w:jc w:val="both"/>
        <w:rPr>
          <w:rFonts w:ascii="Arial" w:eastAsia="Times New Roman" w:hAnsi="Arial" w:cs="Arial"/>
          <w:szCs w:val="20"/>
        </w:rPr>
      </w:pPr>
    </w:p>
    <w:p w:rsidR="00B17529" w:rsidRDefault="00C65D33"/>
    <w:sectPr w:rsidR="00B17529">
      <w:footerReference w:type="default" r:id="rId4"/>
      <w:pgSz w:w="11909" w:h="16834" w:code="9"/>
      <w:pgMar w:top="1440" w:right="1440" w:bottom="1440" w:left="1440" w:header="578" w:footer="578"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B2" w:rsidRDefault="00C65D33">
    <w:pPr>
      <w:pStyle w:val="Footer"/>
      <w:rPr>
        <w:sz w:val="16"/>
        <w:szCs w:val="16"/>
      </w:rPr>
    </w:pPr>
    <w:r>
      <w:rPr>
        <w:snapToGrid w:val="0"/>
        <w:sz w:val="16"/>
        <w:szCs w:val="16"/>
      </w:rPr>
      <w:t>(</w:t>
    </w:r>
    <w:r>
      <w:rPr>
        <w:snapToGrid w:val="0"/>
        <w:sz w:val="16"/>
        <w:szCs w:val="16"/>
      </w:rPr>
      <w:fldChar w:fldCharType="begin"/>
    </w:r>
    <w:r>
      <w:rPr>
        <w:snapToGrid w:val="0"/>
        <w:sz w:val="16"/>
        <w:szCs w:val="16"/>
      </w:rPr>
      <w:instrText xml:space="preserve"> FILENAME \p </w:instrText>
    </w:r>
    <w:r>
      <w:rPr>
        <w:snapToGrid w:val="0"/>
        <w:sz w:val="16"/>
        <w:szCs w:val="16"/>
      </w:rPr>
      <w:fldChar w:fldCharType="separate"/>
    </w:r>
    <w:r>
      <w:rPr>
        <w:noProof/>
        <w:snapToGrid w:val="0"/>
        <w:sz w:val="16"/>
        <w:szCs w:val="16"/>
      </w:rPr>
      <w:t xml:space="preserve">H:\Job Evaluation\New Job Descriptions\Job Des - </w:t>
    </w:r>
    <w:r>
      <w:rPr>
        <w:noProof/>
        <w:snapToGrid w:val="0"/>
        <w:sz w:val="16"/>
        <w:szCs w:val="16"/>
      </w:rPr>
      <w:t>Lead Learning Mentor - Level 3.doc</w:t>
    </w:r>
    <w:r>
      <w:rPr>
        <w:snapToGrid w:val="0"/>
        <w:sz w:val="16"/>
        <w:szCs w:val="16"/>
      </w:rPr>
      <w:fldChar w:fldCharType="end"/>
    </w:r>
    <w:r>
      <w:rPr>
        <w:snapToGrid w:val="0"/>
        <w:sz w:val="16"/>
        <w:szCs w:val="16"/>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33"/>
    <w:rsid w:val="009B1B6B"/>
    <w:rsid w:val="00C07701"/>
    <w:rsid w:val="00C65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E9CC"/>
  <w15:chartTrackingRefBased/>
  <w15:docId w15:val="{2D98CDC1-8BE7-4C21-8287-E58191E3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5D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26ED39C4</Template>
  <TotalTime>3</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Springwell Park Primary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Webley</dc:creator>
  <cp:keywords/>
  <dc:description/>
  <cp:lastModifiedBy>Tracy Webley</cp:lastModifiedBy>
  <cp:revision>1</cp:revision>
  <dcterms:created xsi:type="dcterms:W3CDTF">2022-06-21T11:13:00Z</dcterms:created>
  <dcterms:modified xsi:type="dcterms:W3CDTF">2022-06-21T11:16:00Z</dcterms:modified>
</cp:coreProperties>
</file>