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21DC" w14:textId="4E61796C" w:rsidR="00BF1263" w:rsidRPr="00B44C6C" w:rsidRDefault="00531F5D" w:rsidP="00BF1263">
      <w:pPr>
        <w:rPr>
          <w:rFonts w:ascii="Arial" w:hAnsi="Arial"/>
          <w:b/>
          <w:szCs w:val="22"/>
        </w:rPr>
      </w:pPr>
      <w:r w:rsidRPr="00CA06B6">
        <w:rPr>
          <w:noProof/>
        </w:rPr>
        <w:drawing>
          <wp:inline distT="0" distB="0" distL="0" distR="0" wp14:anchorId="00F8BF8C" wp14:editId="08EB8532">
            <wp:extent cx="216217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4E0FB762" w14:textId="77777777" w:rsidR="00BF1263" w:rsidRPr="00B44C6C" w:rsidRDefault="00BF1263" w:rsidP="00BF1263">
      <w:pPr>
        <w:pStyle w:val="Heading1"/>
        <w:rPr>
          <w:szCs w:val="22"/>
        </w:rPr>
      </w:pPr>
    </w:p>
    <w:p w14:paraId="4BFB08DC" w14:textId="0869A062" w:rsidR="007B646A" w:rsidRDefault="007C7252" w:rsidP="00BF1263">
      <w:pPr>
        <w:rPr>
          <w:rFonts w:ascii="Arial" w:hAnsi="Arial"/>
          <w:b/>
          <w:szCs w:val="22"/>
        </w:rPr>
      </w:pPr>
      <w:r>
        <w:rPr>
          <w:rFonts w:ascii="Arial" w:hAnsi="Arial"/>
          <w:b/>
          <w:szCs w:val="22"/>
        </w:rPr>
        <w:t xml:space="preserve">PASTORAL </w:t>
      </w:r>
      <w:r w:rsidR="00A665B8">
        <w:rPr>
          <w:rFonts w:ascii="Arial" w:hAnsi="Arial"/>
          <w:b/>
          <w:szCs w:val="22"/>
        </w:rPr>
        <w:t>TUTOR</w:t>
      </w:r>
      <w:r w:rsidR="00B67A7C">
        <w:rPr>
          <w:rFonts w:ascii="Arial" w:hAnsi="Arial"/>
          <w:b/>
          <w:szCs w:val="22"/>
        </w:rPr>
        <w:t xml:space="preserve"> (Full-time</w:t>
      </w:r>
      <w:r w:rsidR="007468C2">
        <w:rPr>
          <w:rFonts w:ascii="Arial" w:hAnsi="Arial"/>
          <w:b/>
          <w:szCs w:val="22"/>
        </w:rPr>
        <w:t xml:space="preserve">, </w:t>
      </w:r>
      <w:r w:rsidR="007F1209">
        <w:rPr>
          <w:rFonts w:ascii="Arial" w:hAnsi="Arial"/>
          <w:b/>
          <w:szCs w:val="22"/>
        </w:rPr>
        <w:t>t</w:t>
      </w:r>
      <w:r w:rsidR="007468C2">
        <w:rPr>
          <w:rFonts w:ascii="Arial" w:hAnsi="Arial"/>
          <w:b/>
          <w:szCs w:val="22"/>
        </w:rPr>
        <w:t>erm-time only plus two weeks</w:t>
      </w:r>
      <w:r w:rsidR="00B67A7C">
        <w:rPr>
          <w:rFonts w:ascii="Arial" w:hAnsi="Arial"/>
          <w:b/>
          <w:szCs w:val="22"/>
        </w:rPr>
        <w:t>)</w:t>
      </w:r>
    </w:p>
    <w:p w14:paraId="788FCD17" w14:textId="174934A7" w:rsidR="00BF1263" w:rsidRDefault="00531F5D" w:rsidP="007B646A">
      <w:pPr>
        <w:tabs>
          <w:tab w:val="left" w:pos="3119"/>
        </w:tabs>
        <w:rPr>
          <w:rFonts w:ascii="Arial" w:hAnsi="Arial"/>
          <w:b/>
        </w:rPr>
      </w:pPr>
      <w:r>
        <w:rPr>
          <w:b/>
          <w:noProof/>
          <w:sz w:val="21"/>
          <w:lang w:val="en-US"/>
        </w:rPr>
        <mc:AlternateContent>
          <mc:Choice Requires="wps">
            <w:drawing>
              <wp:anchor distT="0" distB="0" distL="114300" distR="114300" simplePos="0" relativeHeight="251656192" behindDoc="0" locked="0" layoutInCell="1" allowOverlap="1" wp14:anchorId="61D9190D" wp14:editId="42C83FED">
                <wp:simplePos x="0" y="0"/>
                <wp:positionH relativeFrom="column">
                  <wp:posOffset>-24765</wp:posOffset>
                </wp:positionH>
                <wp:positionV relativeFrom="paragraph">
                  <wp:posOffset>150495</wp:posOffset>
                </wp:positionV>
                <wp:extent cx="62865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52369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1.85pt" to="493.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"/>
            </w:pict>
          </mc:Fallback>
        </mc:AlternateContent>
      </w:r>
    </w:p>
    <w:p w14:paraId="3FBBDE25" w14:textId="77777777" w:rsidR="00DD2B1C" w:rsidRDefault="00DD2B1C" w:rsidP="00B23924">
      <w:pPr>
        <w:jc w:val="center"/>
        <w:rPr>
          <w:rFonts w:ascii="Arial" w:hAnsi="Arial" w:cs="Arial"/>
          <w:b/>
          <w:sz w:val="20"/>
        </w:rPr>
      </w:pPr>
    </w:p>
    <w:p w14:paraId="254615C6" w14:textId="1FE49929" w:rsidR="00D7284E" w:rsidRDefault="000A0EE1" w:rsidP="00D7284E">
      <w:pPr>
        <w:pStyle w:val="BodyText"/>
        <w:jc w:val="both"/>
        <w:rPr>
          <w:szCs w:val="22"/>
          <w:lang w:val="en-GB"/>
        </w:rPr>
      </w:pPr>
      <w:r>
        <w:rPr>
          <w:szCs w:val="22"/>
          <w:lang w:val="en-GB"/>
        </w:rPr>
        <w:t>Due to student numbers, t</w:t>
      </w:r>
      <w:r w:rsidR="00953535">
        <w:rPr>
          <w:szCs w:val="22"/>
          <w:lang w:val="en-GB"/>
        </w:rPr>
        <w:t>he College is seeking a</w:t>
      </w:r>
      <w:r>
        <w:rPr>
          <w:szCs w:val="22"/>
          <w:lang w:val="en-GB"/>
        </w:rPr>
        <w:t>n additional</w:t>
      </w:r>
      <w:r w:rsidR="00953535">
        <w:rPr>
          <w:szCs w:val="22"/>
          <w:lang w:val="en-GB"/>
        </w:rPr>
        <w:t xml:space="preserve"> permanent Pastoral Tutor </w:t>
      </w:r>
      <w:r w:rsidR="004E47D9">
        <w:rPr>
          <w:szCs w:val="22"/>
          <w:lang w:val="en-GB"/>
        </w:rPr>
        <w:t xml:space="preserve">to work </w:t>
      </w:r>
      <w:r w:rsidR="00A30B64">
        <w:rPr>
          <w:szCs w:val="22"/>
          <w:lang w:val="en-GB"/>
        </w:rPr>
        <w:t xml:space="preserve">full </w:t>
      </w:r>
      <w:r w:rsidR="004E47D9">
        <w:rPr>
          <w:szCs w:val="22"/>
          <w:lang w:val="en-GB"/>
        </w:rPr>
        <w:t>time</w:t>
      </w:r>
      <w:r w:rsidR="00A665B8">
        <w:rPr>
          <w:szCs w:val="22"/>
          <w:lang w:val="en-GB"/>
        </w:rPr>
        <w:t xml:space="preserve"> (</w:t>
      </w:r>
      <w:r w:rsidR="00A30B64">
        <w:rPr>
          <w:szCs w:val="22"/>
          <w:lang w:val="en-GB"/>
        </w:rPr>
        <w:t>37 hours</w:t>
      </w:r>
      <w:r w:rsidR="00A665B8">
        <w:rPr>
          <w:szCs w:val="22"/>
          <w:lang w:val="en-GB"/>
        </w:rPr>
        <w:t xml:space="preserve"> per week)</w:t>
      </w:r>
      <w:r w:rsidR="00D7284E">
        <w:rPr>
          <w:szCs w:val="22"/>
          <w:lang w:val="en-GB"/>
        </w:rPr>
        <w:t>, term-time</w:t>
      </w:r>
      <w:r w:rsidR="00A44D18">
        <w:rPr>
          <w:szCs w:val="22"/>
          <w:lang w:val="en-GB"/>
        </w:rPr>
        <w:t xml:space="preserve"> (38 weeks)</w:t>
      </w:r>
      <w:r w:rsidR="00D7284E">
        <w:rPr>
          <w:szCs w:val="22"/>
          <w:lang w:val="en-GB"/>
        </w:rPr>
        <w:t xml:space="preserve"> </w:t>
      </w:r>
      <w:r w:rsidR="004E47D9">
        <w:rPr>
          <w:szCs w:val="22"/>
          <w:lang w:val="en-GB"/>
        </w:rPr>
        <w:t xml:space="preserve">plus </w:t>
      </w:r>
      <w:r w:rsidR="00A30B64">
        <w:rPr>
          <w:szCs w:val="22"/>
          <w:lang w:val="en-GB"/>
        </w:rPr>
        <w:t>two weeks</w:t>
      </w:r>
      <w:r w:rsidR="00A665B8">
        <w:rPr>
          <w:szCs w:val="22"/>
          <w:lang w:val="en-GB"/>
        </w:rPr>
        <w:t xml:space="preserve"> equivalent (</w:t>
      </w:r>
      <w:r w:rsidR="00A30B64">
        <w:rPr>
          <w:szCs w:val="22"/>
          <w:lang w:val="en-GB"/>
        </w:rPr>
        <w:t xml:space="preserve">74 </w:t>
      </w:r>
      <w:r w:rsidR="004E47D9">
        <w:rPr>
          <w:szCs w:val="22"/>
          <w:lang w:val="en-GB"/>
        </w:rPr>
        <w:t>hours) outside of normal term time hours.</w:t>
      </w:r>
      <w:r w:rsidR="00D7284E">
        <w:rPr>
          <w:szCs w:val="22"/>
          <w:lang w:val="en-GB"/>
        </w:rPr>
        <w:t xml:space="preserve">   </w:t>
      </w:r>
      <w:r w:rsidR="000F256C">
        <w:rPr>
          <w:szCs w:val="22"/>
          <w:lang w:val="en-GB"/>
        </w:rPr>
        <w:t>Relevant</w:t>
      </w:r>
      <w:r w:rsidR="00D7284E">
        <w:rPr>
          <w:szCs w:val="22"/>
          <w:lang w:val="en-GB"/>
        </w:rPr>
        <w:t xml:space="preserve"> training will be provided.</w:t>
      </w:r>
    </w:p>
    <w:p w14:paraId="0CBE08BA" w14:textId="77777777" w:rsidR="00D7284E" w:rsidRDefault="00D7284E" w:rsidP="00D7284E">
      <w:pPr>
        <w:pStyle w:val="BodyText"/>
        <w:jc w:val="both"/>
        <w:rPr>
          <w:szCs w:val="22"/>
          <w:lang w:val="en-GB"/>
        </w:rPr>
      </w:pPr>
    </w:p>
    <w:p w14:paraId="71617918" w14:textId="77777777" w:rsidR="00D7284E" w:rsidRPr="003D240A" w:rsidRDefault="00D7284E" w:rsidP="00D7284E">
      <w:pPr>
        <w:pStyle w:val="BodyText"/>
        <w:jc w:val="both"/>
        <w:rPr>
          <w:szCs w:val="22"/>
        </w:rPr>
      </w:pPr>
      <w:r>
        <w:rPr>
          <w:rFonts w:cs="Arial"/>
          <w:b/>
          <w:szCs w:val="22"/>
          <w:lang w:val="en-GB"/>
        </w:rPr>
        <w:t>Job Purpose</w:t>
      </w:r>
    </w:p>
    <w:p w14:paraId="436F9065" w14:textId="77777777" w:rsidR="00D7284E" w:rsidRDefault="00D7284E" w:rsidP="00D7284E">
      <w:pPr>
        <w:pStyle w:val="BodyText"/>
        <w:jc w:val="both"/>
        <w:rPr>
          <w:rFonts w:cs="Arial"/>
          <w:b/>
          <w:szCs w:val="22"/>
        </w:rPr>
      </w:pPr>
      <w:r>
        <w:rPr>
          <w:rFonts w:cs="Arial"/>
          <w:szCs w:val="22"/>
          <w:lang w:val="en-GB"/>
        </w:rPr>
        <w:t xml:space="preserve">Working as </w:t>
      </w:r>
      <w:r w:rsidR="00136CF6">
        <w:rPr>
          <w:rFonts w:cs="Arial"/>
          <w:szCs w:val="22"/>
          <w:lang w:val="en-GB"/>
        </w:rPr>
        <w:t xml:space="preserve">a </w:t>
      </w:r>
      <w:r w:rsidRPr="003D240A">
        <w:rPr>
          <w:rFonts w:cs="Arial"/>
          <w:szCs w:val="22"/>
          <w:lang w:val="en-GB"/>
        </w:rPr>
        <w:t xml:space="preserve">member of the </w:t>
      </w:r>
      <w:r>
        <w:rPr>
          <w:rFonts w:cs="Arial"/>
          <w:szCs w:val="22"/>
          <w:lang w:val="en-GB"/>
        </w:rPr>
        <w:t xml:space="preserve">Tutorial </w:t>
      </w:r>
      <w:r w:rsidRPr="003D240A">
        <w:rPr>
          <w:rFonts w:cs="Arial"/>
          <w:szCs w:val="22"/>
          <w:lang w:val="en-GB"/>
        </w:rPr>
        <w:t xml:space="preserve">team </w:t>
      </w:r>
      <w:r w:rsidR="00136CF6">
        <w:rPr>
          <w:rFonts w:cs="Arial"/>
          <w:szCs w:val="22"/>
          <w:lang w:val="en-GB"/>
        </w:rPr>
        <w:t>the successful candidate</w:t>
      </w:r>
      <w:r>
        <w:rPr>
          <w:rFonts w:cs="Arial"/>
          <w:szCs w:val="22"/>
          <w:lang w:val="en-GB"/>
        </w:rPr>
        <w:t xml:space="preserve"> will be </w:t>
      </w:r>
      <w:r w:rsidR="002C6CEB">
        <w:rPr>
          <w:rFonts w:cs="Arial"/>
          <w:szCs w:val="22"/>
          <w:lang w:val="en-GB"/>
        </w:rPr>
        <w:t>a Pastoral T</w:t>
      </w:r>
      <w:r w:rsidR="00136CF6">
        <w:rPr>
          <w:rFonts w:cs="Arial"/>
          <w:szCs w:val="22"/>
          <w:lang w:val="en-GB"/>
        </w:rPr>
        <w:t>utor</w:t>
      </w:r>
      <w:r>
        <w:rPr>
          <w:rFonts w:cs="Arial"/>
          <w:szCs w:val="22"/>
          <w:lang w:val="en-GB"/>
        </w:rPr>
        <w:t xml:space="preserve"> to groups of students, ensuring that they have excellent attendance and academic progress, supporting their social and personal development and performing a number of administrative duties</w:t>
      </w:r>
      <w:r w:rsidR="00825994">
        <w:rPr>
          <w:rFonts w:cs="Arial"/>
          <w:szCs w:val="22"/>
          <w:lang w:val="en-GB"/>
        </w:rPr>
        <w:t>.</w:t>
      </w:r>
    </w:p>
    <w:p w14:paraId="2A034424" w14:textId="77777777" w:rsidR="00D7284E" w:rsidRDefault="00D7284E" w:rsidP="00D7284E">
      <w:pPr>
        <w:pStyle w:val="BodyText"/>
        <w:jc w:val="both"/>
        <w:rPr>
          <w:szCs w:val="22"/>
          <w:lang w:val="en-GB"/>
        </w:rPr>
      </w:pPr>
    </w:p>
    <w:p w14:paraId="5A59DD90" w14:textId="77777777" w:rsidR="00D7284E" w:rsidRDefault="00D7284E" w:rsidP="00D7284E">
      <w:r>
        <w:t xml:space="preserve">Pastoral Tutors </w:t>
      </w:r>
      <w:r w:rsidR="00DA227D">
        <w:t>are</w:t>
      </w:r>
      <w:r>
        <w:t xml:space="preserve"> responsible for both administrative and pastoral matters relating to the students in their group.</w:t>
      </w:r>
      <w:r w:rsidR="00825994">
        <w:t xml:space="preserve"> </w:t>
      </w:r>
      <w:r>
        <w:t xml:space="preserve">They </w:t>
      </w:r>
      <w:r w:rsidR="009B6856">
        <w:t xml:space="preserve">also </w:t>
      </w:r>
      <w:r>
        <w:t>exercise a degree of supervision over the academic progress of students</w:t>
      </w:r>
      <w:r w:rsidR="009B6856">
        <w:t xml:space="preserve">.  </w:t>
      </w:r>
      <w:r>
        <w:t xml:space="preserve">The effectiveness of the tutorial system depends to a great extent upon the quality of the relationship between student and tutor and between tutor and tutor group.  </w:t>
      </w:r>
    </w:p>
    <w:p w14:paraId="4495B7E7" w14:textId="77777777" w:rsidR="00D7284E" w:rsidRDefault="00D7284E" w:rsidP="00D7284E">
      <w:pPr>
        <w:ind w:left="709"/>
      </w:pPr>
    </w:p>
    <w:p w14:paraId="3EBCE38C" w14:textId="77777777" w:rsidR="00D7284E" w:rsidRPr="00D7284E" w:rsidRDefault="00D7284E" w:rsidP="00D7284E">
      <w:pPr>
        <w:rPr>
          <w:b/>
        </w:rPr>
      </w:pPr>
      <w:r w:rsidRPr="00D7284E">
        <w:rPr>
          <w:b/>
        </w:rPr>
        <w:t xml:space="preserve">The Tutorial </w:t>
      </w:r>
      <w:r w:rsidR="00DA227D">
        <w:rPr>
          <w:b/>
        </w:rPr>
        <w:t>System</w:t>
      </w:r>
    </w:p>
    <w:p w14:paraId="6F724866" w14:textId="77777777" w:rsidR="00DA227D" w:rsidRDefault="00D7284E" w:rsidP="00D7284E">
      <w:r>
        <w:t>The</w:t>
      </w:r>
      <w:r w:rsidR="00D35B0E">
        <w:t xml:space="preserve"> College places considerable emphasis on the quality of its</w:t>
      </w:r>
      <w:r>
        <w:t xml:space="preserve"> Tutorial Programme</w:t>
      </w:r>
      <w:r w:rsidR="00250D0D">
        <w:t xml:space="preserve"> </w:t>
      </w:r>
      <w:r w:rsidR="00D35B0E">
        <w:t>as</w:t>
      </w:r>
      <w:r w:rsidR="00825994">
        <w:t xml:space="preserve"> a means of </w:t>
      </w:r>
      <w:r w:rsidR="00D35B0E">
        <w:t>communication, and</w:t>
      </w:r>
      <w:r w:rsidR="0053777C">
        <w:t xml:space="preserve"> the </w:t>
      </w:r>
      <w:r w:rsidR="00DA227D">
        <w:t>support and</w:t>
      </w:r>
      <w:r w:rsidR="00D35B0E">
        <w:t xml:space="preserve"> wider personal and academic development of its students. </w:t>
      </w:r>
      <w:r w:rsidR="00DA227D">
        <w:t xml:space="preserve">Tutors meet once a week with their </w:t>
      </w:r>
      <w:r w:rsidR="009B6856">
        <w:t>tutor group for registration, attendance monitoring and delivery of the activities related to the programme</w:t>
      </w:r>
      <w:r w:rsidR="0053777C">
        <w:t>. In addition</w:t>
      </w:r>
      <w:r w:rsidR="00250D0D">
        <w:t>,</w:t>
      </w:r>
      <w:r w:rsidR="0053777C">
        <w:t xml:space="preserve"> </w:t>
      </w:r>
      <w:r w:rsidR="00B1417A">
        <w:t>they</w:t>
      </w:r>
      <w:r w:rsidR="00DA227D">
        <w:t xml:space="preserve"> have a weekly time allocation to</w:t>
      </w:r>
      <w:r w:rsidR="0053777C">
        <w:t xml:space="preserve"> be used flexibly</w:t>
      </w:r>
      <w:r w:rsidR="00F84DF3">
        <w:t xml:space="preserve"> to</w:t>
      </w:r>
      <w:r w:rsidR="00DA227D">
        <w:t xml:space="preserve"> meet</w:t>
      </w:r>
      <w:r w:rsidR="0053777C">
        <w:t xml:space="preserve"> with their tutees</w:t>
      </w:r>
      <w:r w:rsidR="00DA227D">
        <w:t xml:space="preserve"> on a more individual</w:t>
      </w:r>
      <w:r w:rsidR="0053777C">
        <w:t xml:space="preserve"> basis</w:t>
      </w:r>
      <w:r w:rsidR="00DA227D">
        <w:t>.</w:t>
      </w:r>
      <w:r w:rsidR="009B6856">
        <w:t xml:space="preserve"> </w:t>
      </w:r>
      <w:r w:rsidR="0053777C">
        <w:t>This time may also be used to meet with parents, teachers</w:t>
      </w:r>
      <w:r w:rsidR="00F84DF3">
        <w:t>,</w:t>
      </w:r>
      <w:r w:rsidR="0053777C">
        <w:t xml:space="preserve"> or to complete administrative duties as appropriate.</w:t>
      </w:r>
    </w:p>
    <w:p w14:paraId="0E506965" w14:textId="77777777" w:rsidR="00C23267" w:rsidRDefault="00C23267" w:rsidP="00D7284E"/>
    <w:p w14:paraId="3DE7F061" w14:textId="3D06544D" w:rsidR="00825994" w:rsidRDefault="00825994" w:rsidP="00D7284E">
      <w:r>
        <w:t xml:space="preserve">The pastoral system is managed by </w:t>
      </w:r>
      <w:r w:rsidR="00CC38FC" w:rsidRPr="00CC38FC">
        <w:t xml:space="preserve">the </w:t>
      </w:r>
      <w:r w:rsidR="004B511D">
        <w:t>four</w:t>
      </w:r>
      <w:r w:rsidRPr="00CC38FC">
        <w:t xml:space="preserve"> Heads of Year</w:t>
      </w:r>
      <w:r w:rsidRPr="00B67A7C">
        <w:rPr>
          <w:color w:val="FF0000"/>
        </w:rPr>
        <w:t>.</w:t>
      </w:r>
      <w:r>
        <w:t xml:space="preserve"> </w:t>
      </w:r>
      <w:r w:rsidR="00497B2E">
        <w:t xml:space="preserve"> </w:t>
      </w:r>
      <w:r>
        <w:t>Each Head of Year work</w:t>
      </w:r>
      <w:r w:rsidR="00CF3150">
        <w:t>s</w:t>
      </w:r>
      <w:r>
        <w:t xml:space="preserve"> closely with a</w:t>
      </w:r>
      <w:r w:rsidR="004E47D9">
        <w:t xml:space="preserve"> small team of Pastoral Tutors </w:t>
      </w:r>
      <w:r w:rsidR="00497B2E">
        <w:t>to</w:t>
      </w:r>
      <w:r w:rsidR="00F84DF3">
        <w:t xml:space="preserve"> </w:t>
      </w:r>
      <w:r w:rsidR="00250D0D">
        <w:t>offer</w:t>
      </w:r>
      <w:r>
        <w:t xml:space="preserve"> their team the help, support </w:t>
      </w:r>
      <w:r w:rsidR="00F84DF3">
        <w:t>and guidance</w:t>
      </w:r>
      <w:r>
        <w:t xml:space="preserve"> they require.</w:t>
      </w:r>
    </w:p>
    <w:p w14:paraId="05FD84EB" w14:textId="77777777" w:rsidR="000C7361" w:rsidRDefault="000C7361" w:rsidP="00D7284E"/>
    <w:p w14:paraId="69E0F061" w14:textId="77777777" w:rsidR="00D7284E" w:rsidRPr="00D7284E" w:rsidRDefault="00D7284E" w:rsidP="00D7284E">
      <w:pPr>
        <w:jc w:val="both"/>
        <w:rPr>
          <w:rFonts w:cs="Arial"/>
          <w:b/>
        </w:rPr>
      </w:pPr>
      <w:r>
        <w:rPr>
          <w:rFonts w:cs="Arial"/>
          <w:b/>
        </w:rPr>
        <w:t>Working time</w:t>
      </w:r>
    </w:p>
    <w:p w14:paraId="75729E3D" w14:textId="77656421" w:rsidR="00D7284E" w:rsidRDefault="00D7284E" w:rsidP="00D7284E">
      <w:pPr>
        <w:jc w:val="both"/>
        <w:rPr>
          <w:rFonts w:cs="Arial"/>
        </w:rPr>
      </w:pPr>
      <w:r>
        <w:rPr>
          <w:rFonts w:cs="Arial"/>
        </w:rPr>
        <w:t xml:space="preserve">The hours will be worked in allocations of </w:t>
      </w:r>
      <w:r w:rsidR="000F256C">
        <w:rPr>
          <w:rFonts w:cs="Arial"/>
        </w:rPr>
        <w:t>3</w:t>
      </w:r>
      <w:r>
        <w:rPr>
          <w:rFonts w:cs="Arial"/>
        </w:rPr>
        <w:t xml:space="preserve"> hours per tutor group, each group consisting of approximately </w:t>
      </w:r>
      <w:r w:rsidR="00250D0D">
        <w:rPr>
          <w:rFonts w:cs="Arial"/>
        </w:rPr>
        <w:t>22</w:t>
      </w:r>
      <w:r>
        <w:rPr>
          <w:rFonts w:cs="Arial"/>
        </w:rPr>
        <w:t xml:space="preserve"> students.  </w:t>
      </w:r>
      <w:r w:rsidR="000F256C">
        <w:rPr>
          <w:rFonts w:cs="Arial"/>
        </w:rPr>
        <w:t xml:space="preserve">A full time Tutor would be </w:t>
      </w:r>
      <w:r w:rsidR="000F256C" w:rsidRPr="006E6537">
        <w:rPr>
          <w:rFonts w:cs="Arial"/>
          <w:color w:val="000000" w:themeColor="text1"/>
        </w:rPr>
        <w:t xml:space="preserve">responsible for </w:t>
      </w:r>
      <w:r w:rsidR="009E73BE" w:rsidRPr="006E6537">
        <w:rPr>
          <w:rFonts w:cs="Arial"/>
          <w:color w:val="000000" w:themeColor="text1"/>
        </w:rPr>
        <w:t>10-</w:t>
      </w:r>
      <w:r w:rsidR="000F256C" w:rsidRPr="006E6537">
        <w:rPr>
          <w:rFonts w:cs="Arial"/>
          <w:color w:val="000000" w:themeColor="text1"/>
        </w:rPr>
        <w:t xml:space="preserve">12 tutor </w:t>
      </w:r>
      <w:r w:rsidR="000F256C">
        <w:rPr>
          <w:rFonts w:cs="Arial"/>
        </w:rPr>
        <w:t xml:space="preserve">groups.  </w:t>
      </w:r>
      <w:r>
        <w:rPr>
          <w:rFonts w:cs="Arial"/>
        </w:rPr>
        <w:t xml:space="preserve">  </w:t>
      </w:r>
    </w:p>
    <w:p w14:paraId="492D84AB" w14:textId="77777777" w:rsidR="00D7284E" w:rsidRDefault="00D7284E" w:rsidP="00D7284E">
      <w:pPr>
        <w:jc w:val="both"/>
        <w:rPr>
          <w:rFonts w:cs="Arial"/>
        </w:rPr>
      </w:pPr>
    </w:p>
    <w:p w14:paraId="72476D5C" w14:textId="77777777" w:rsidR="00D7284E" w:rsidRDefault="00136CF6" w:rsidP="00D7284E">
      <w:pPr>
        <w:jc w:val="both"/>
        <w:rPr>
          <w:rFonts w:cs="Arial"/>
        </w:rPr>
      </w:pPr>
      <w:r>
        <w:rPr>
          <w:rFonts w:cs="Arial"/>
        </w:rPr>
        <w:t>The successful candidate</w:t>
      </w:r>
      <w:r w:rsidR="00D7284E">
        <w:rPr>
          <w:rFonts w:cs="Arial"/>
        </w:rPr>
        <w:t xml:space="preserve"> would be expected </w:t>
      </w:r>
      <w:r w:rsidR="002D258F">
        <w:rPr>
          <w:rFonts w:cs="Arial"/>
        </w:rPr>
        <w:t>to attend parents’ evenings, t</w:t>
      </w:r>
      <w:r w:rsidR="00D7284E">
        <w:rPr>
          <w:rFonts w:cs="Arial"/>
        </w:rPr>
        <w:t>utorial team meetings</w:t>
      </w:r>
      <w:r w:rsidR="002D258F">
        <w:rPr>
          <w:rFonts w:cs="Arial"/>
        </w:rPr>
        <w:t>, course confirmation days and relevant training days</w:t>
      </w:r>
      <w:r w:rsidR="00D7284E">
        <w:rPr>
          <w:rFonts w:cs="Arial"/>
        </w:rPr>
        <w:t>.  Where these take place outside of</w:t>
      </w:r>
      <w:r w:rsidR="0053777C">
        <w:rPr>
          <w:rFonts w:cs="Arial"/>
        </w:rPr>
        <w:t xml:space="preserve">, and in addition to </w:t>
      </w:r>
      <w:r w:rsidR="00D7284E">
        <w:rPr>
          <w:rFonts w:cs="Arial"/>
        </w:rPr>
        <w:t xml:space="preserve">contracted </w:t>
      </w:r>
      <w:r w:rsidR="002D258F">
        <w:rPr>
          <w:rFonts w:cs="Arial"/>
        </w:rPr>
        <w:t xml:space="preserve">term time </w:t>
      </w:r>
      <w:r w:rsidR="00D7284E">
        <w:rPr>
          <w:rFonts w:cs="Arial"/>
        </w:rPr>
        <w:t>working hours</w:t>
      </w:r>
      <w:r w:rsidR="0053777C">
        <w:rPr>
          <w:rFonts w:cs="Arial"/>
        </w:rPr>
        <w:t>,</w:t>
      </w:r>
      <w:r w:rsidR="00D7284E">
        <w:rPr>
          <w:rFonts w:cs="Arial"/>
        </w:rPr>
        <w:t xml:space="preserve"> they would be taken </w:t>
      </w:r>
      <w:r w:rsidR="002E450C">
        <w:rPr>
          <w:rFonts w:cs="Arial"/>
        </w:rPr>
        <w:t>from the ‘plus two</w:t>
      </w:r>
      <w:r w:rsidR="002D258F">
        <w:rPr>
          <w:rFonts w:cs="Arial"/>
        </w:rPr>
        <w:t xml:space="preserve"> week</w:t>
      </w:r>
      <w:r w:rsidR="002E450C">
        <w:rPr>
          <w:rFonts w:cs="Arial"/>
        </w:rPr>
        <w:t>s</w:t>
      </w:r>
      <w:r w:rsidR="002D258F">
        <w:rPr>
          <w:rFonts w:cs="Arial"/>
        </w:rPr>
        <w:t xml:space="preserve">’ hours or </w:t>
      </w:r>
      <w:r w:rsidR="00D7284E">
        <w:rPr>
          <w:rFonts w:cs="Arial"/>
        </w:rPr>
        <w:t xml:space="preserve">as </w:t>
      </w:r>
      <w:r w:rsidR="002D258F">
        <w:rPr>
          <w:rFonts w:cs="Arial"/>
        </w:rPr>
        <w:t xml:space="preserve">agreed </w:t>
      </w:r>
      <w:r w:rsidR="00D7284E">
        <w:rPr>
          <w:rFonts w:cs="Arial"/>
        </w:rPr>
        <w:t>lieu time or, where this was not possible, paid as additional hours.   They would also be expected to spend some time contacting or meeting with parents after the end of the College day where this proves the best method of contact.  This would als</w:t>
      </w:r>
      <w:r w:rsidR="00CC38FC">
        <w:rPr>
          <w:rFonts w:cs="Arial"/>
        </w:rPr>
        <w:t>o normally be taken as lieu time</w:t>
      </w:r>
      <w:r w:rsidR="00D7284E">
        <w:rPr>
          <w:rFonts w:cs="Arial"/>
        </w:rPr>
        <w:t xml:space="preserve">.   </w:t>
      </w:r>
    </w:p>
    <w:p w14:paraId="393B4913" w14:textId="77777777" w:rsidR="008833A0" w:rsidRDefault="00D7284E" w:rsidP="00D7284E">
      <w:pPr>
        <w:pStyle w:val="BodyText"/>
        <w:jc w:val="both"/>
        <w:rPr>
          <w:szCs w:val="22"/>
          <w:lang w:val="en-GB"/>
        </w:rPr>
      </w:pPr>
      <w:r>
        <w:rPr>
          <w:szCs w:val="22"/>
          <w:lang w:val="en-GB"/>
        </w:rPr>
        <w:t xml:space="preserve">  </w:t>
      </w:r>
    </w:p>
    <w:p w14:paraId="19D51932" w14:textId="290A2012" w:rsidR="000E7F3E" w:rsidRDefault="000E7F3E">
      <w:pPr>
        <w:rPr>
          <w:rFonts w:ascii="Arial" w:hAnsi="Arial"/>
          <w:b/>
          <w:bCs/>
          <w:color w:val="000000" w:themeColor="text1"/>
          <w:sz w:val="21"/>
          <w:szCs w:val="21"/>
        </w:rPr>
      </w:pPr>
      <w:r>
        <w:rPr>
          <w:rFonts w:ascii="Arial" w:hAnsi="Arial"/>
          <w:b/>
          <w:bCs/>
          <w:color w:val="000000" w:themeColor="text1"/>
          <w:sz w:val="21"/>
          <w:szCs w:val="21"/>
        </w:rPr>
        <w:br w:type="page"/>
      </w:r>
    </w:p>
    <w:p w14:paraId="047D10CF" w14:textId="77777777" w:rsidR="00E818A4" w:rsidRPr="00D61FE0" w:rsidRDefault="00E818A4" w:rsidP="00D7284E">
      <w:pPr>
        <w:rPr>
          <w:rFonts w:ascii="Arial" w:hAnsi="Arial"/>
          <w:b/>
          <w:bCs/>
          <w:color w:val="000000" w:themeColor="text1"/>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6E6537" w:rsidRPr="0026742B" w14:paraId="7E56AC0E" w14:textId="77777777" w:rsidTr="00965D3A">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4CF84135" w14:textId="77777777" w:rsidR="006E6537" w:rsidRDefault="006E6537" w:rsidP="00965D3A">
            <w:pPr>
              <w:rPr>
                <w:rFonts w:ascii="Arial" w:hAnsi="Arial"/>
                <w:b/>
                <w:szCs w:val="22"/>
                <w:lang w:eastAsia="en-US"/>
              </w:rPr>
            </w:pPr>
          </w:p>
          <w:p w14:paraId="6AEA702F" w14:textId="77777777" w:rsidR="006E6537" w:rsidRPr="00D7284E" w:rsidRDefault="006E6537" w:rsidP="00965D3A">
            <w:pPr>
              <w:rPr>
                <w:rFonts w:ascii="Arial" w:hAnsi="Arial"/>
                <w:b/>
                <w:szCs w:val="22"/>
                <w:lang w:eastAsia="en-US"/>
              </w:rPr>
            </w:pPr>
            <w:r>
              <w:rPr>
                <w:rFonts w:ascii="Arial" w:hAnsi="Arial"/>
                <w:b/>
                <w:szCs w:val="22"/>
                <w:lang w:eastAsia="en-US"/>
              </w:rPr>
              <w:t>PASTORAL TUTOR</w:t>
            </w:r>
          </w:p>
          <w:p w14:paraId="3EDEA46C" w14:textId="77777777" w:rsidR="006E6537" w:rsidRPr="00EC7571" w:rsidRDefault="006E6537" w:rsidP="00965D3A">
            <w:pPr>
              <w:rPr>
                <w:rFonts w:ascii="Arial" w:hAnsi="Arial"/>
                <w:b/>
                <w:sz w:val="21"/>
                <w:lang w:eastAsia="en-US"/>
              </w:rPr>
            </w:pPr>
            <w:r>
              <w:rPr>
                <w:rFonts w:ascii="Arial" w:hAnsi="Arial"/>
                <w:b/>
                <w:sz w:val="21"/>
                <w:lang w:eastAsia="en-US"/>
              </w:rPr>
              <w:t xml:space="preserve">Terms </w:t>
            </w:r>
            <w:r w:rsidRPr="00EC7571">
              <w:rPr>
                <w:rFonts w:ascii="Arial" w:hAnsi="Arial"/>
                <w:b/>
                <w:sz w:val="21"/>
                <w:lang w:eastAsia="en-US"/>
              </w:rPr>
              <w:t>of Employment</w:t>
            </w:r>
          </w:p>
        </w:tc>
      </w:tr>
      <w:tr w:rsidR="006E6537" w:rsidRPr="0026742B" w14:paraId="66E28D44" w14:textId="77777777" w:rsidTr="00965D3A">
        <w:tblPrEx>
          <w:tblLook w:val="0000" w:firstRow="0" w:lastRow="0" w:firstColumn="0" w:lastColumn="0" w:noHBand="0" w:noVBand="0"/>
        </w:tblPrEx>
        <w:trPr>
          <w:cantSplit/>
        </w:trPr>
        <w:tc>
          <w:tcPr>
            <w:tcW w:w="1668" w:type="dxa"/>
          </w:tcPr>
          <w:p w14:paraId="5E1399B5" w14:textId="77777777" w:rsidR="006E6537" w:rsidRPr="0026742B" w:rsidRDefault="006E6537" w:rsidP="00965D3A">
            <w:pPr>
              <w:rPr>
                <w:rFonts w:ascii="Arial" w:hAnsi="Arial" w:cs="Arial"/>
                <w:b/>
                <w:sz w:val="21"/>
                <w:szCs w:val="21"/>
              </w:rPr>
            </w:pPr>
            <w:r w:rsidRPr="0026742B">
              <w:rPr>
                <w:rFonts w:ascii="Arial" w:hAnsi="Arial" w:cs="Arial"/>
                <w:b/>
                <w:sz w:val="21"/>
                <w:szCs w:val="21"/>
              </w:rPr>
              <w:t>General Conditions</w:t>
            </w:r>
          </w:p>
        </w:tc>
        <w:tc>
          <w:tcPr>
            <w:tcW w:w="8505" w:type="dxa"/>
          </w:tcPr>
          <w:p w14:paraId="30FCA213" w14:textId="77777777" w:rsidR="006E6537" w:rsidRPr="001143AB" w:rsidRDefault="006E6537" w:rsidP="00965D3A">
            <w:pPr>
              <w:spacing w:before="120" w:after="120"/>
              <w:rPr>
                <w:rFonts w:ascii="Arial" w:hAnsi="Arial" w:cs="Arial"/>
                <w:szCs w:val="22"/>
              </w:rPr>
            </w:pPr>
            <w:r w:rsidRPr="001143AB">
              <w:rPr>
                <w:rFonts w:ascii="Arial" w:hAnsi="Arial"/>
                <w:szCs w:val="22"/>
              </w:rPr>
              <w:t xml:space="preserve">Conditions of employment for support staff are as agreed between the Sixth Form Colleges Association and staff representatives at national </w:t>
            </w:r>
            <w:r>
              <w:rPr>
                <w:rFonts w:ascii="Arial" w:hAnsi="Arial"/>
                <w:szCs w:val="22"/>
              </w:rPr>
              <w:t xml:space="preserve">and local </w:t>
            </w:r>
            <w:r w:rsidRPr="001143AB">
              <w:rPr>
                <w:rFonts w:ascii="Arial" w:hAnsi="Arial"/>
                <w:szCs w:val="22"/>
              </w:rPr>
              <w:t>level</w:t>
            </w:r>
            <w:r>
              <w:rPr>
                <w:rFonts w:ascii="Arial" w:hAnsi="Arial"/>
                <w:szCs w:val="22"/>
              </w:rPr>
              <w:t>.</w:t>
            </w:r>
          </w:p>
        </w:tc>
      </w:tr>
      <w:tr w:rsidR="006E6537" w:rsidRPr="0026742B" w14:paraId="563E9CBB" w14:textId="77777777" w:rsidTr="00965D3A">
        <w:tblPrEx>
          <w:tblLook w:val="0000" w:firstRow="0" w:lastRow="0" w:firstColumn="0" w:lastColumn="0" w:noHBand="0" w:noVBand="0"/>
        </w:tblPrEx>
        <w:trPr>
          <w:cantSplit/>
        </w:trPr>
        <w:tc>
          <w:tcPr>
            <w:tcW w:w="1668" w:type="dxa"/>
          </w:tcPr>
          <w:p w14:paraId="1C5245CB" w14:textId="77777777" w:rsidR="006E6537" w:rsidRPr="0026742B" w:rsidRDefault="006E6537" w:rsidP="00965D3A">
            <w:pPr>
              <w:rPr>
                <w:rFonts w:ascii="Arial" w:hAnsi="Arial" w:cs="Arial"/>
                <w:b/>
                <w:sz w:val="21"/>
                <w:szCs w:val="21"/>
              </w:rPr>
            </w:pPr>
            <w:r>
              <w:rPr>
                <w:rFonts w:ascii="Arial" w:hAnsi="Arial" w:cs="Arial"/>
                <w:b/>
                <w:sz w:val="21"/>
                <w:szCs w:val="21"/>
              </w:rPr>
              <w:t xml:space="preserve">Start </w:t>
            </w:r>
            <w:r w:rsidRPr="0026742B">
              <w:rPr>
                <w:rFonts w:ascii="Arial" w:hAnsi="Arial" w:cs="Arial"/>
                <w:b/>
                <w:sz w:val="21"/>
                <w:szCs w:val="21"/>
              </w:rPr>
              <w:t>Date</w:t>
            </w:r>
          </w:p>
        </w:tc>
        <w:tc>
          <w:tcPr>
            <w:tcW w:w="8505" w:type="dxa"/>
          </w:tcPr>
          <w:p w14:paraId="1B4C394A" w14:textId="1D7CBC22" w:rsidR="006E6537" w:rsidRPr="00C73F6C" w:rsidRDefault="006E6537" w:rsidP="00965D3A">
            <w:pPr>
              <w:spacing w:before="120" w:after="120"/>
              <w:rPr>
                <w:rFonts w:ascii="Arial" w:hAnsi="Arial"/>
                <w:szCs w:val="22"/>
              </w:rPr>
            </w:pPr>
            <w:r w:rsidRPr="008A4CF5">
              <w:rPr>
                <w:rFonts w:ascii="Arial" w:hAnsi="Arial"/>
                <w:szCs w:val="22"/>
              </w:rPr>
              <w:t>2</w:t>
            </w:r>
            <w:r>
              <w:rPr>
                <w:rFonts w:ascii="Arial" w:hAnsi="Arial"/>
                <w:szCs w:val="22"/>
              </w:rPr>
              <w:t>7</w:t>
            </w:r>
            <w:r w:rsidRPr="008A4CF5">
              <w:rPr>
                <w:rFonts w:ascii="Arial" w:hAnsi="Arial"/>
                <w:szCs w:val="22"/>
              </w:rPr>
              <w:t xml:space="preserve">th August </w:t>
            </w:r>
            <w:r>
              <w:rPr>
                <w:rFonts w:ascii="Arial" w:hAnsi="Arial"/>
                <w:szCs w:val="22"/>
              </w:rPr>
              <w:t>2024</w:t>
            </w:r>
          </w:p>
        </w:tc>
      </w:tr>
      <w:tr w:rsidR="006E6537" w:rsidRPr="0026742B" w14:paraId="2E9467E2" w14:textId="77777777" w:rsidTr="00965D3A">
        <w:tblPrEx>
          <w:tblLook w:val="0000" w:firstRow="0" w:lastRow="0" w:firstColumn="0" w:lastColumn="0" w:noHBand="0" w:noVBand="0"/>
        </w:tblPrEx>
        <w:trPr>
          <w:cantSplit/>
        </w:trPr>
        <w:tc>
          <w:tcPr>
            <w:tcW w:w="1668" w:type="dxa"/>
          </w:tcPr>
          <w:p w14:paraId="3B0F8B66" w14:textId="77777777" w:rsidR="006E6537" w:rsidRPr="0026742B" w:rsidRDefault="006E6537" w:rsidP="00965D3A">
            <w:pPr>
              <w:rPr>
                <w:rFonts w:ascii="Arial" w:hAnsi="Arial" w:cs="Arial"/>
                <w:b/>
                <w:sz w:val="21"/>
                <w:szCs w:val="21"/>
              </w:rPr>
            </w:pPr>
            <w:r w:rsidRPr="0026742B">
              <w:rPr>
                <w:rFonts w:ascii="Arial" w:hAnsi="Arial" w:cs="Arial"/>
                <w:b/>
                <w:sz w:val="21"/>
                <w:szCs w:val="21"/>
              </w:rPr>
              <w:t>Status</w:t>
            </w:r>
          </w:p>
        </w:tc>
        <w:tc>
          <w:tcPr>
            <w:tcW w:w="8505" w:type="dxa"/>
          </w:tcPr>
          <w:p w14:paraId="5E639D3F" w14:textId="77777777" w:rsidR="006E6537" w:rsidRPr="001143AB" w:rsidRDefault="006E6537" w:rsidP="00965D3A">
            <w:pPr>
              <w:spacing w:before="120" w:after="120"/>
              <w:rPr>
                <w:rFonts w:ascii="Arial" w:hAnsi="Arial" w:cs="Arial"/>
                <w:szCs w:val="22"/>
              </w:rPr>
            </w:pPr>
            <w:r>
              <w:rPr>
                <w:rFonts w:ascii="Arial" w:hAnsi="Arial" w:cs="Arial"/>
                <w:szCs w:val="22"/>
              </w:rPr>
              <w:t xml:space="preserve">Permanent </w:t>
            </w:r>
            <w:r w:rsidRPr="002E450C">
              <w:rPr>
                <w:rFonts w:ascii="Arial" w:hAnsi="Arial" w:cs="Arial"/>
                <w:szCs w:val="22"/>
              </w:rPr>
              <w:t xml:space="preserve">post in the College’s Support Staff structure.  </w:t>
            </w:r>
          </w:p>
        </w:tc>
      </w:tr>
      <w:tr w:rsidR="006E6537" w:rsidRPr="0026742B" w14:paraId="200A5E09" w14:textId="77777777" w:rsidTr="00965D3A">
        <w:tblPrEx>
          <w:tblLook w:val="0000" w:firstRow="0" w:lastRow="0" w:firstColumn="0" w:lastColumn="0" w:noHBand="0" w:noVBand="0"/>
        </w:tblPrEx>
        <w:trPr>
          <w:cantSplit/>
          <w:trHeight w:val="715"/>
        </w:trPr>
        <w:tc>
          <w:tcPr>
            <w:tcW w:w="1668" w:type="dxa"/>
          </w:tcPr>
          <w:p w14:paraId="0E621575" w14:textId="77777777" w:rsidR="006E6537" w:rsidRPr="0026742B" w:rsidRDefault="006E6537" w:rsidP="00965D3A">
            <w:pPr>
              <w:rPr>
                <w:rFonts w:ascii="Arial" w:hAnsi="Arial" w:cs="Arial"/>
                <w:b/>
                <w:sz w:val="21"/>
                <w:szCs w:val="21"/>
              </w:rPr>
            </w:pPr>
            <w:r w:rsidRPr="0026742B">
              <w:rPr>
                <w:rFonts w:ascii="Arial" w:hAnsi="Arial" w:cs="Arial"/>
                <w:b/>
                <w:sz w:val="21"/>
                <w:szCs w:val="21"/>
              </w:rPr>
              <w:t>Hours of work</w:t>
            </w:r>
          </w:p>
          <w:p w14:paraId="63DDE080" w14:textId="77777777" w:rsidR="006E6537" w:rsidRPr="0026742B" w:rsidRDefault="006E6537" w:rsidP="00965D3A">
            <w:pPr>
              <w:rPr>
                <w:rFonts w:ascii="Arial" w:hAnsi="Arial" w:cs="Arial"/>
                <w:b/>
                <w:sz w:val="21"/>
                <w:szCs w:val="21"/>
              </w:rPr>
            </w:pPr>
          </w:p>
        </w:tc>
        <w:tc>
          <w:tcPr>
            <w:tcW w:w="8505" w:type="dxa"/>
          </w:tcPr>
          <w:p w14:paraId="51FA74C7" w14:textId="77777777" w:rsidR="006E6537" w:rsidRPr="001143AB" w:rsidRDefault="006E6537" w:rsidP="00965D3A">
            <w:pPr>
              <w:spacing w:before="120"/>
              <w:rPr>
                <w:rFonts w:ascii="Arial" w:hAnsi="Arial" w:cs="Arial"/>
                <w:szCs w:val="22"/>
              </w:rPr>
            </w:pPr>
            <w:r>
              <w:rPr>
                <w:rFonts w:ascii="Arial" w:hAnsi="Arial" w:cs="Arial"/>
                <w:szCs w:val="22"/>
              </w:rPr>
              <w:t>37 hours per week: 8.30 am - 4.30 pm (one day 30 minutes less at the beginning or end of the day), 5 days per week with a half an hour lunch break (unpaid),</w:t>
            </w:r>
            <w:r w:rsidRPr="001143AB">
              <w:rPr>
                <w:rFonts w:ascii="Arial" w:hAnsi="Arial" w:cs="Arial"/>
                <w:szCs w:val="22"/>
              </w:rPr>
              <w:t xml:space="preserve"> term time (38 weeks) </w:t>
            </w:r>
            <w:r w:rsidRPr="00B4641D">
              <w:rPr>
                <w:rFonts w:ascii="Arial" w:hAnsi="Arial" w:cs="Arial"/>
                <w:b/>
                <w:bCs/>
                <w:color w:val="000000" w:themeColor="text1"/>
                <w:szCs w:val="22"/>
              </w:rPr>
              <w:t>plus 2 weeks/74 hours</w:t>
            </w:r>
            <w:r w:rsidRPr="00B4641D">
              <w:rPr>
                <w:rFonts w:ascii="Arial" w:hAnsi="Arial" w:cs="Arial"/>
                <w:color w:val="000000" w:themeColor="text1"/>
                <w:szCs w:val="22"/>
              </w:rPr>
              <w:t xml:space="preserve"> </w:t>
            </w:r>
            <w:r>
              <w:rPr>
                <w:rFonts w:ascii="Arial" w:hAnsi="Arial" w:cs="Arial"/>
                <w:szCs w:val="22"/>
              </w:rPr>
              <w:t>(worked outside of normal term time) per academic year</w:t>
            </w:r>
            <w:r w:rsidRPr="001143AB">
              <w:rPr>
                <w:rFonts w:ascii="Arial" w:hAnsi="Arial" w:cs="Arial"/>
                <w:szCs w:val="22"/>
              </w:rPr>
              <w:t xml:space="preserve">.    </w:t>
            </w:r>
          </w:p>
          <w:p w14:paraId="105ECDD0" w14:textId="77777777" w:rsidR="006E6537" w:rsidRPr="001143AB" w:rsidRDefault="006E6537" w:rsidP="00965D3A">
            <w:pPr>
              <w:spacing w:before="120" w:after="120"/>
              <w:rPr>
                <w:rFonts w:ascii="Arial" w:hAnsi="Arial" w:cs="Arial"/>
                <w:i/>
                <w:szCs w:val="22"/>
              </w:rPr>
            </w:pPr>
            <w:r w:rsidRPr="001143AB">
              <w:rPr>
                <w:rFonts w:ascii="Arial" w:hAnsi="Arial" w:cs="Arial"/>
                <w:szCs w:val="22"/>
              </w:rPr>
              <w:t xml:space="preserve">During the Spring term 2 or 3 additional weekly hours are likely to be required to carry out interviews for prospective students.  These hours </w:t>
            </w:r>
            <w:r>
              <w:rPr>
                <w:rFonts w:ascii="Arial" w:hAnsi="Arial" w:cs="Arial"/>
                <w:szCs w:val="22"/>
              </w:rPr>
              <w:t>will be taken from the ‘plus two</w:t>
            </w:r>
            <w:r w:rsidRPr="001143AB">
              <w:rPr>
                <w:rFonts w:ascii="Arial" w:hAnsi="Arial" w:cs="Arial"/>
                <w:szCs w:val="22"/>
              </w:rPr>
              <w:t xml:space="preserve"> week</w:t>
            </w:r>
            <w:r>
              <w:rPr>
                <w:rFonts w:ascii="Arial" w:hAnsi="Arial" w:cs="Arial"/>
                <w:szCs w:val="22"/>
              </w:rPr>
              <w:t>s</w:t>
            </w:r>
            <w:r w:rsidRPr="001143AB">
              <w:rPr>
                <w:rFonts w:ascii="Arial" w:hAnsi="Arial" w:cs="Arial"/>
                <w:szCs w:val="22"/>
              </w:rPr>
              <w:t xml:space="preserve">’ hours or as agreed lieu time or where neither is possible will be paid.  </w:t>
            </w:r>
          </w:p>
        </w:tc>
      </w:tr>
      <w:tr w:rsidR="006E6537" w:rsidRPr="0026742B" w14:paraId="1B3FD405" w14:textId="77777777" w:rsidTr="00965D3A">
        <w:tblPrEx>
          <w:tblLook w:val="0000" w:firstRow="0" w:lastRow="0" w:firstColumn="0" w:lastColumn="0" w:noHBand="0" w:noVBand="0"/>
        </w:tblPrEx>
        <w:trPr>
          <w:cantSplit/>
        </w:trPr>
        <w:tc>
          <w:tcPr>
            <w:tcW w:w="1668" w:type="dxa"/>
          </w:tcPr>
          <w:p w14:paraId="48C63EF5" w14:textId="77777777" w:rsidR="006E6537" w:rsidRPr="0026742B" w:rsidRDefault="006E6537" w:rsidP="00965D3A">
            <w:pPr>
              <w:rPr>
                <w:rFonts w:ascii="Arial" w:hAnsi="Arial" w:cs="Arial"/>
                <w:b/>
                <w:sz w:val="21"/>
                <w:szCs w:val="21"/>
              </w:rPr>
            </w:pPr>
            <w:r w:rsidRPr="0026742B">
              <w:rPr>
                <w:rFonts w:ascii="Arial" w:hAnsi="Arial" w:cs="Arial"/>
                <w:b/>
                <w:sz w:val="21"/>
                <w:szCs w:val="21"/>
              </w:rPr>
              <w:t>Pensions</w:t>
            </w:r>
          </w:p>
        </w:tc>
        <w:tc>
          <w:tcPr>
            <w:tcW w:w="8505" w:type="dxa"/>
          </w:tcPr>
          <w:p w14:paraId="786A25FA" w14:textId="77777777" w:rsidR="006E6537" w:rsidRPr="001143AB" w:rsidRDefault="006E6537" w:rsidP="00965D3A">
            <w:pPr>
              <w:spacing w:before="120" w:after="120"/>
              <w:rPr>
                <w:rFonts w:ascii="Arial" w:hAnsi="Arial" w:cs="Arial"/>
                <w:szCs w:val="22"/>
              </w:rPr>
            </w:pPr>
            <w:r w:rsidRPr="001143AB">
              <w:rPr>
                <w:rFonts w:ascii="Arial" w:hAnsi="Arial" w:cs="Arial"/>
                <w:szCs w:val="22"/>
              </w:rPr>
              <w:t xml:space="preserve">Support staff will be automatically brought into the Local Government Pension Scheme, administered by Worcestershire County Council.  Where the contract of </w:t>
            </w:r>
            <w:r w:rsidRPr="001143AB">
              <w:rPr>
                <w:szCs w:val="22"/>
              </w:rPr>
              <w:t>employment is for less than 3 months, there is the opportunity to opt to join by completing an application form.</w:t>
            </w:r>
            <w:r w:rsidRPr="001143AB">
              <w:rPr>
                <w:rFonts w:ascii="Arial" w:hAnsi="Arial" w:cs="Arial"/>
                <w:szCs w:val="22"/>
              </w:rPr>
              <w:t xml:space="preserve">  Contributions are banded and further information is available under </w:t>
            </w:r>
            <w:hyperlink r:id="rId9" w:history="1">
              <w:r w:rsidRPr="001143AB">
                <w:rPr>
                  <w:rStyle w:val="Hyperlink"/>
                  <w:szCs w:val="22"/>
                </w:rPr>
                <w:t>www.lgps.org.uk</w:t>
              </w:r>
            </w:hyperlink>
            <w:r>
              <w:rPr>
                <w:rStyle w:val="Hyperlink"/>
                <w:szCs w:val="22"/>
              </w:rPr>
              <w:t>.</w:t>
            </w:r>
          </w:p>
        </w:tc>
      </w:tr>
      <w:tr w:rsidR="006E6537" w:rsidRPr="0026742B" w14:paraId="19E33653" w14:textId="77777777" w:rsidTr="00965D3A">
        <w:tblPrEx>
          <w:tblLook w:val="0000" w:firstRow="0" w:lastRow="0" w:firstColumn="0" w:lastColumn="0" w:noHBand="0" w:noVBand="0"/>
        </w:tblPrEx>
        <w:trPr>
          <w:cantSplit/>
        </w:trPr>
        <w:tc>
          <w:tcPr>
            <w:tcW w:w="1668" w:type="dxa"/>
            <w:tcBorders>
              <w:bottom w:val="single" w:sz="4" w:space="0" w:color="auto"/>
            </w:tcBorders>
          </w:tcPr>
          <w:p w14:paraId="7AB58261" w14:textId="77777777" w:rsidR="006E6537" w:rsidRPr="0026742B" w:rsidRDefault="006E6537" w:rsidP="00965D3A">
            <w:pPr>
              <w:rPr>
                <w:rFonts w:ascii="Arial" w:hAnsi="Arial" w:cs="Arial"/>
                <w:b/>
                <w:sz w:val="21"/>
                <w:szCs w:val="21"/>
              </w:rPr>
            </w:pPr>
            <w:r w:rsidRPr="0026742B">
              <w:rPr>
                <w:rFonts w:ascii="Arial" w:hAnsi="Arial" w:cs="Arial"/>
                <w:b/>
                <w:sz w:val="21"/>
                <w:szCs w:val="21"/>
              </w:rPr>
              <w:t>Holidays</w:t>
            </w:r>
          </w:p>
        </w:tc>
        <w:tc>
          <w:tcPr>
            <w:tcW w:w="8505" w:type="dxa"/>
            <w:tcBorders>
              <w:bottom w:val="single" w:sz="4" w:space="0" w:color="auto"/>
            </w:tcBorders>
          </w:tcPr>
          <w:p w14:paraId="2057B6C8" w14:textId="77777777" w:rsidR="006E6537" w:rsidRPr="001143AB" w:rsidRDefault="006E6537" w:rsidP="00965D3A">
            <w:pPr>
              <w:spacing w:before="120"/>
              <w:rPr>
                <w:rFonts w:ascii="Arial" w:hAnsi="Arial" w:cs="Arial"/>
                <w:szCs w:val="22"/>
              </w:rPr>
            </w:pPr>
            <w:r w:rsidRPr="001143AB">
              <w:rPr>
                <w:rFonts w:ascii="Arial" w:hAnsi="Arial" w:cs="Arial"/>
                <w:szCs w:val="22"/>
              </w:rPr>
              <w:t xml:space="preserve">As a term-time employee, the leave entitlement is paid as part of salary and all annual leave is taken during College holidays.  </w:t>
            </w:r>
          </w:p>
          <w:p w14:paraId="600BCDBA" w14:textId="77777777" w:rsidR="006E6537" w:rsidRPr="001143AB" w:rsidRDefault="006E6537" w:rsidP="00965D3A">
            <w:pPr>
              <w:rPr>
                <w:rFonts w:ascii="Arial" w:hAnsi="Arial" w:cs="Arial"/>
                <w:szCs w:val="22"/>
              </w:rPr>
            </w:pPr>
          </w:p>
          <w:p w14:paraId="3FE045D1" w14:textId="77777777" w:rsidR="006E6537" w:rsidRPr="001143AB" w:rsidRDefault="006E6537" w:rsidP="00965D3A">
            <w:pPr>
              <w:spacing w:after="120"/>
              <w:rPr>
                <w:rFonts w:ascii="Arial" w:hAnsi="Arial" w:cs="Arial"/>
                <w:szCs w:val="22"/>
              </w:rPr>
            </w:pPr>
            <w:r w:rsidRPr="001143AB">
              <w:rPr>
                <w:rFonts w:ascii="Arial" w:hAnsi="Arial" w:cs="Arial"/>
                <w:szCs w:val="22"/>
              </w:rPr>
              <w:t>Full year employees receive 25 working days plus 8 public holidays.  There is an entitlement to an additional 5 days’ holiday after 5 years</w:t>
            </w:r>
            <w:r>
              <w:rPr>
                <w:rFonts w:ascii="Arial" w:hAnsi="Arial" w:cs="Arial"/>
                <w:szCs w:val="22"/>
              </w:rPr>
              <w:t>’</w:t>
            </w:r>
            <w:r w:rsidRPr="001143AB">
              <w:rPr>
                <w:rFonts w:ascii="Arial" w:hAnsi="Arial" w:cs="Arial"/>
                <w:szCs w:val="22"/>
              </w:rPr>
              <w:t xml:space="preserve"> continuous service. </w:t>
            </w:r>
          </w:p>
        </w:tc>
      </w:tr>
      <w:tr w:rsidR="006E6537" w:rsidRPr="0026742B" w14:paraId="7438AC80" w14:textId="77777777" w:rsidTr="00965D3A">
        <w:tblPrEx>
          <w:tblLook w:val="0000" w:firstRow="0" w:lastRow="0" w:firstColumn="0" w:lastColumn="0" w:noHBand="0" w:noVBand="0"/>
        </w:tblPrEx>
        <w:trPr>
          <w:cantSplit/>
        </w:trPr>
        <w:tc>
          <w:tcPr>
            <w:tcW w:w="1668" w:type="dxa"/>
            <w:tcBorders>
              <w:top w:val="single" w:sz="4" w:space="0" w:color="auto"/>
            </w:tcBorders>
          </w:tcPr>
          <w:p w14:paraId="3CA7C7FF" w14:textId="77777777" w:rsidR="006E6537" w:rsidRPr="0026742B" w:rsidRDefault="006E6537" w:rsidP="00965D3A">
            <w:pPr>
              <w:rPr>
                <w:rFonts w:ascii="Arial" w:hAnsi="Arial" w:cs="Arial"/>
                <w:b/>
                <w:sz w:val="21"/>
                <w:szCs w:val="21"/>
              </w:rPr>
            </w:pPr>
            <w:r w:rsidRPr="0026742B">
              <w:rPr>
                <w:rFonts w:ascii="Arial" w:hAnsi="Arial" w:cs="Arial"/>
                <w:b/>
                <w:sz w:val="21"/>
                <w:szCs w:val="21"/>
              </w:rPr>
              <w:t>Pay</w:t>
            </w:r>
          </w:p>
        </w:tc>
        <w:tc>
          <w:tcPr>
            <w:tcW w:w="8505" w:type="dxa"/>
            <w:tcBorders>
              <w:top w:val="single" w:sz="4" w:space="0" w:color="auto"/>
            </w:tcBorders>
          </w:tcPr>
          <w:p w14:paraId="0BB0642C" w14:textId="6DA16687" w:rsidR="006E6537" w:rsidRDefault="006E6537" w:rsidP="00965D3A">
            <w:pPr>
              <w:spacing w:before="120"/>
              <w:rPr>
                <w:rFonts w:cs="Arial"/>
                <w:szCs w:val="22"/>
              </w:rPr>
            </w:pPr>
            <w:r>
              <w:rPr>
                <w:rFonts w:cs="Arial"/>
                <w:szCs w:val="22"/>
              </w:rPr>
              <w:t>Actual starting s</w:t>
            </w:r>
            <w:r w:rsidRPr="00B67A7C">
              <w:rPr>
                <w:rFonts w:cs="Arial"/>
                <w:szCs w:val="22"/>
              </w:rPr>
              <w:t xml:space="preserve">alary will be </w:t>
            </w:r>
            <w:r w:rsidRPr="00890C45">
              <w:rPr>
                <w:rFonts w:cs="Arial"/>
                <w:color w:val="000000" w:themeColor="text1"/>
                <w:szCs w:val="22"/>
              </w:rPr>
              <w:t>£</w:t>
            </w:r>
            <w:r>
              <w:rPr>
                <w:rFonts w:cs="Arial"/>
                <w:color w:val="000000" w:themeColor="text1"/>
                <w:szCs w:val="22"/>
              </w:rPr>
              <w:t>2</w:t>
            </w:r>
            <w:r w:rsidR="00475EA2">
              <w:rPr>
                <w:rFonts w:cs="Arial"/>
                <w:color w:val="000000" w:themeColor="text1"/>
                <w:szCs w:val="22"/>
              </w:rPr>
              <w:t>2,892.29</w:t>
            </w:r>
            <w:r w:rsidRPr="00B67A7C">
              <w:rPr>
                <w:rFonts w:cs="Arial"/>
                <w:szCs w:val="22"/>
              </w:rPr>
              <w:t xml:space="preserve"> based on the Sixth Form Colleges’ Support Staff Salary Spine points </w:t>
            </w:r>
            <w:r>
              <w:rPr>
                <w:rFonts w:cs="Arial"/>
                <w:szCs w:val="22"/>
              </w:rPr>
              <w:t xml:space="preserve">11-13 </w:t>
            </w:r>
            <w:r w:rsidRPr="00B67A7C">
              <w:rPr>
                <w:rFonts w:cs="Arial"/>
                <w:szCs w:val="22"/>
              </w:rPr>
              <w:t>(</w:t>
            </w:r>
            <w:r>
              <w:rPr>
                <w:rFonts w:cs="Arial"/>
                <w:szCs w:val="22"/>
              </w:rPr>
              <w:t xml:space="preserve">currently </w:t>
            </w:r>
            <w:r w:rsidRPr="00B67A7C">
              <w:rPr>
                <w:rFonts w:cs="Arial"/>
                <w:szCs w:val="22"/>
              </w:rPr>
              <w:t>£</w:t>
            </w:r>
            <w:r>
              <w:rPr>
                <w:rFonts w:cs="Arial"/>
                <w:szCs w:val="22"/>
              </w:rPr>
              <w:t>26,097</w:t>
            </w:r>
            <w:r w:rsidRPr="00B67A7C">
              <w:rPr>
                <w:rFonts w:cs="Arial"/>
                <w:szCs w:val="22"/>
              </w:rPr>
              <w:t xml:space="preserve"> - £</w:t>
            </w:r>
            <w:r>
              <w:rPr>
                <w:rFonts w:cs="Arial"/>
                <w:szCs w:val="22"/>
              </w:rPr>
              <w:t>27,747</w:t>
            </w:r>
            <w:r w:rsidRPr="00B67A7C">
              <w:rPr>
                <w:rFonts w:cs="Arial"/>
                <w:szCs w:val="22"/>
              </w:rPr>
              <w:t xml:space="preserve"> pro-rata)</w:t>
            </w:r>
            <w:r>
              <w:rPr>
                <w:rFonts w:cs="Arial"/>
                <w:szCs w:val="22"/>
              </w:rPr>
              <w:t>.</w:t>
            </w:r>
          </w:p>
          <w:p w14:paraId="08FF99FE" w14:textId="77777777" w:rsidR="006E6537" w:rsidRPr="00B67A7C" w:rsidRDefault="006E6537" w:rsidP="00965D3A">
            <w:pPr>
              <w:rPr>
                <w:rFonts w:cs="Arial"/>
                <w:szCs w:val="22"/>
              </w:rPr>
            </w:pPr>
          </w:p>
          <w:p w14:paraId="50C36CFB" w14:textId="72123B55" w:rsidR="006E6537" w:rsidRPr="00B37759" w:rsidRDefault="006E6537" w:rsidP="00965D3A">
            <w:pPr>
              <w:spacing w:after="120"/>
              <w:rPr>
                <w:rFonts w:cs="Arial"/>
                <w:szCs w:val="22"/>
              </w:rPr>
            </w:pPr>
            <w:r>
              <w:rPr>
                <w:rFonts w:cs="Arial"/>
              </w:rPr>
              <w:t xml:space="preserve">Appointment will normally be to point 11. </w:t>
            </w:r>
            <w:r>
              <w:rPr>
                <w:rFonts w:ascii="Arial" w:hAnsi="Arial" w:cs="Arial"/>
                <w:sz w:val="21"/>
                <w:szCs w:val="21"/>
              </w:rPr>
              <w:t>A term-</w:t>
            </w:r>
            <w:r w:rsidRPr="0026742B">
              <w:rPr>
                <w:rFonts w:ascii="Arial" w:hAnsi="Arial" w:cs="Arial"/>
                <w:sz w:val="21"/>
                <w:szCs w:val="21"/>
              </w:rPr>
              <w:t>time factor</w:t>
            </w:r>
            <w:r>
              <w:rPr>
                <w:rFonts w:ascii="Arial" w:hAnsi="Arial" w:cs="Arial"/>
                <w:sz w:val="21"/>
                <w:szCs w:val="21"/>
              </w:rPr>
              <w:t xml:space="preserve"> of 0.8772</w:t>
            </w:r>
            <w:r w:rsidRPr="0026742B">
              <w:rPr>
                <w:rFonts w:ascii="Arial" w:hAnsi="Arial" w:cs="Arial"/>
                <w:sz w:val="21"/>
                <w:szCs w:val="21"/>
              </w:rPr>
              <w:t xml:space="preserve"> </w:t>
            </w:r>
            <w:r>
              <w:rPr>
                <w:rFonts w:ascii="Arial" w:hAnsi="Arial" w:cs="Arial"/>
                <w:sz w:val="21"/>
                <w:szCs w:val="21"/>
              </w:rPr>
              <w:t xml:space="preserve">is </w:t>
            </w:r>
            <w:r w:rsidRPr="0026742B">
              <w:rPr>
                <w:rFonts w:ascii="Arial" w:hAnsi="Arial" w:cs="Arial"/>
                <w:sz w:val="21"/>
                <w:szCs w:val="21"/>
              </w:rPr>
              <w:t>used to calculate salary</w:t>
            </w:r>
            <w:r>
              <w:rPr>
                <w:rFonts w:ascii="Arial" w:hAnsi="Arial" w:cs="Arial"/>
                <w:sz w:val="21"/>
                <w:szCs w:val="21"/>
              </w:rPr>
              <w:t>, which is spread equally throughout the year.</w:t>
            </w:r>
          </w:p>
        </w:tc>
      </w:tr>
      <w:tr w:rsidR="006E6537" w:rsidRPr="0026742B" w14:paraId="35F1ACE7" w14:textId="77777777" w:rsidTr="00965D3A">
        <w:tblPrEx>
          <w:tblLook w:val="0000" w:firstRow="0" w:lastRow="0" w:firstColumn="0" w:lastColumn="0" w:noHBand="0" w:noVBand="0"/>
        </w:tblPrEx>
        <w:trPr>
          <w:cantSplit/>
        </w:trPr>
        <w:tc>
          <w:tcPr>
            <w:tcW w:w="1668" w:type="dxa"/>
          </w:tcPr>
          <w:p w14:paraId="3D3EAA1A" w14:textId="77777777" w:rsidR="006E6537" w:rsidRDefault="006E6537" w:rsidP="00965D3A">
            <w:pPr>
              <w:rPr>
                <w:rFonts w:ascii="Arial" w:hAnsi="Arial" w:cs="Arial"/>
                <w:b/>
                <w:sz w:val="21"/>
                <w:szCs w:val="21"/>
              </w:rPr>
            </w:pPr>
            <w:r w:rsidRPr="0026742B">
              <w:rPr>
                <w:rFonts w:ascii="Arial" w:hAnsi="Arial" w:cs="Arial"/>
                <w:b/>
                <w:sz w:val="21"/>
                <w:szCs w:val="21"/>
              </w:rPr>
              <w:t>Child Protection</w:t>
            </w:r>
            <w:r>
              <w:rPr>
                <w:rFonts w:ascii="Arial" w:hAnsi="Arial" w:cs="Arial"/>
                <w:b/>
                <w:sz w:val="21"/>
                <w:szCs w:val="21"/>
              </w:rPr>
              <w:t>/</w:t>
            </w:r>
          </w:p>
          <w:p w14:paraId="28108E2C" w14:textId="77777777" w:rsidR="006E6537" w:rsidRPr="0026742B" w:rsidRDefault="006E6537" w:rsidP="00965D3A">
            <w:pPr>
              <w:rPr>
                <w:rFonts w:ascii="Arial" w:hAnsi="Arial" w:cs="Arial"/>
                <w:b/>
                <w:sz w:val="21"/>
                <w:szCs w:val="21"/>
              </w:rPr>
            </w:pPr>
            <w:r>
              <w:rPr>
                <w:rFonts w:ascii="Arial" w:hAnsi="Arial" w:cs="Arial"/>
                <w:b/>
                <w:sz w:val="21"/>
                <w:szCs w:val="21"/>
              </w:rPr>
              <w:t>Safeguarding</w:t>
            </w:r>
          </w:p>
        </w:tc>
        <w:tc>
          <w:tcPr>
            <w:tcW w:w="8505" w:type="dxa"/>
          </w:tcPr>
          <w:p w14:paraId="1E2B08F3" w14:textId="77777777" w:rsidR="006E6537" w:rsidRPr="001143AB" w:rsidRDefault="006E6537" w:rsidP="00965D3A">
            <w:pPr>
              <w:spacing w:before="120"/>
              <w:rPr>
                <w:rFonts w:ascii="Arial" w:hAnsi="Arial" w:cs="Arial"/>
                <w:szCs w:val="22"/>
              </w:rPr>
            </w:pPr>
            <w:r w:rsidRPr="001143AB">
              <w:rPr>
                <w:rFonts w:ascii="Arial" w:hAnsi="Arial" w:cs="Arial"/>
                <w:szCs w:val="22"/>
              </w:rPr>
              <w:t xml:space="preserve">The College and all its personnel are committed to safeguarding and promoting the welfare of children, young persons and vulnerable adults.  This position is subject to an Enhanced Disclosure and Barring Service (DBS) check.  </w:t>
            </w:r>
          </w:p>
          <w:p w14:paraId="74031962" w14:textId="77777777" w:rsidR="006E6537" w:rsidRPr="001143AB" w:rsidRDefault="006E6537" w:rsidP="00965D3A">
            <w:pPr>
              <w:spacing w:before="120" w:after="120"/>
              <w:rPr>
                <w:rFonts w:ascii="Arial" w:hAnsi="Arial" w:cs="Arial"/>
                <w:szCs w:val="22"/>
                <w:lang w:eastAsia="en-US"/>
              </w:rPr>
            </w:pPr>
            <w:r w:rsidRPr="001143AB">
              <w:rPr>
                <w:rFonts w:ascii="Arial" w:hAnsi="Arial" w:cs="Arial"/>
                <w:szCs w:val="22"/>
              </w:rPr>
              <w:t xml:space="preserve">Where you have lived overseas in the last 5 years the College is required to evidence an overseas check in addition to the DBS check.  Please refer to </w:t>
            </w:r>
            <w:hyperlink r:id="rId10" w:history="1">
              <w:r w:rsidRPr="001143AB">
                <w:rPr>
                  <w:rStyle w:val="Hyperlink"/>
                  <w:szCs w:val="22"/>
                </w:rPr>
                <w:t>https://www.gov.uk/government/publications/criminal-records-checks-for-overseas-applicants</w:t>
              </w:r>
            </w:hyperlink>
            <w:r w:rsidRPr="001143AB">
              <w:rPr>
                <w:rFonts w:ascii="Arial" w:hAnsi="Arial" w:cs="Arial"/>
                <w:szCs w:val="22"/>
              </w:rPr>
              <w:t xml:space="preserve">  for further information as to how you can apply for a certificate of good character if you are appointed.  Where there is a charge applicants will be required to pay for this themselves.</w:t>
            </w:r>
          </w:p>
        </w:tc>
      </w:tr>
      <w:tr w:rsidR="006E6537" w:rsidRPr="0026742B" w14:paraId="075912F2" w14:textId="77777777" w:rsidTr="00965D3A">
        <w:tblPrEx>
          <w:tblLook w:val="0000" w:firstRow="0" w:lastRow="0" w:firstColumn="0" w:lastColumn="0" w:noHBand="0" w:noVBand="0"/>
        </w:tblPrEx>
        <w:trPr>
          <w:cantSplit/>
        </w:trPr>
        <w:tc>
          <w:tcPr>
            <w:tcW w:w="1668" w:type="dxa"/>
          </w:tcPr>
          <w:p w14:paraId="1382EDC4" w14:textId="77777777" w:rsidR="006E6537" w:rsidRPr="0026742B" w:rsidRDefault="006E6537" w:rsidP="00965D3A">
            <w:pPr>
              <w:rPr>
                <w:rFonts w:ascii="Arial" w:hAnsi="Arial" w:cs="Arial"/>
                <w:b/>
                <w:sz w:val="21"/>
                <w:szCs w:val="21"/>
              </w:rPr>
            </w:pPr>
            <w:r w:rsidRPr="0026742B">
              <w:rPr>
                <w:rFonts w:ascii="Arial" w:hAnsi="Arial" w:cs="Arial"/>
                <w:b/>
                <w:sz w:val="21"/>
                <w:szCs w:val="21"/>
              </w:rPr>
              <w:t>Equality and Diversity</w:t>
            </w:r>
          </w:p>
        </w:tc>
        <w:tc>
          <w:tcPr>
            <w:tcW w:w="8505" w:type="dxa"/>
          </w:tcPr>
          <w:p w14:paraId="20E8357F" w14:textId="77777777" w:rsidR="006E6537" w:rsidRPr="001143AB" w:rsidRDefault="006E6537" w:rsidP="00965D3A">
            <w:pPr>
              <w:spacing w:before="120" w:after="120"/>
              <w:rPr>
                <w:rFonts w:ascii="Arial" w:hAnsi="Arial" w:cs="Arial"/>
                <w:szCs w:val="22"/>
              </w:rPr>
            </w:pPr>
            <w:r w:rsidRPr="001143AB">
              <w:rPr>
                <w:rFonts w:ascii="Arial" w:hAnsi="Arial" w:cs="Arial"/>
                <w:szCs w:val="22"/>
              </w:rPr>
              <w:t>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under represented in our workforce.</w:t>
            </w:r>
          </w:p>
        </w:tc>
      </w:tr>
      <w:tr w:rsidR="006E6537" w:rsidRPr="0026742B" w14:paraId="3EFB49B5" w14:textId="77777777" w:rsidTr="00965D3A">
        <w:tblPrEx>
          <w:tblLook w:val="0000" w:firstRow="0" w:lastRow="0" w:firstColumn="0" w:lastColumn="0" w:noHBand="0" w:noVBand="0"/>
        </w:tblPrEx>
        <w:trPr>
          <w:cantSplit/>
        </w:trPr>
        <w:tc>
          <w:tcPr>
            <w:tcW w:w="1668" w:type="dxa"/>
          </w:tcPr>
          <w:p w14:paraId="7F387E2A" w14:textId="77777777" w:rsidR="006E6537" w:rsidRPr="0026742B" w:rsidRDefault="006E6537" w:rsidP="00965D3A">
            <w:pPr>
              <w:rPr>
                <w:rFonts w:ascii="Arial" w:hAnsi="Arial" w:cs="Arial"/>
                <w:b/>
                <w:sz w:val="21"/>
                <w:szCs w:val="21"/>
              </w:rPr>
            </w:pPr>
            <w:r w:rsidRPr="0026742B">
              <w:rPr>
                <w:rFonts w:ascii="Arial" w:hAnsi="Arial" w:cs="Arial"/>
                <w:b/>
                <w:sz w:val="21"/>
                <w:szCs w:val="21"/>
              </w:rPr>
              <w:lastRenderedPageBreak/>
              <w:t>Disability</w:t>
            </w:r>
          </w:p>
        </w:tc>
        <w:tc>
          <w:tcPr>
            <w:tcW w:w="8505" w:type="dxa"/>
          </w:tcPr>
          <w:p w14:paraId="354D1090" w14:textId="77777777" w:rsidR="006E6537" w:rsidRPr="001143AB" w:rsidRDefault="006E6537" w:rsidP="00965D3A">
            <w:pPr>
              <w:spacing w:before="120"/>
              <w:rPr>
                <w:rFonts w:ascii="Arial" w:hAnsi="Arial" w:cs="Arial"/>
                <w:szCs w:val="22"/>
              </w:rPr>
            </w:pPr>
            <w:r w:rsidRPr="001143AB">
              <w:rPr>
                <w:rFonts w:ascii="Arial" w:hAnsi="Arial" w:cs="Arial"/>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8812F2A" w14:textId="359BEB44" w:rsidR="006E6537" w:rsidRPr="001143AB" w:rsidRDefault="00475EA2" w:rsidP="00965D3A">
            <w:pPr>
              <w:spacing w:before="120" w:after="120"/>
              <w:rPr>
                <w:rFonts w:ascii="Arial" w:hAnsi="Arial" w:cs="Arial"/>
                <w:szCs w:val="22"/>
              </w:rPr>
            </w:pPr>
            <w:r>
              <w:rPr>
                <w:rFonts w:ascii="Arial" w:hAnsi="Arial" w:cs="Arial"/>
                <w:szCs w:val="22"/>
              </w:rPr>
              <w:t>HR</w:t>
            </w:r>
            <w:r w:rsidR="006E6537" w:rsidRPr="001143AB">
              <w:rPr>
                <w:rFonts w:ascii="Arial" w:hAnsi="Arial" w:cs="Arial"/>
                <w:szCs w:val="22"/>
              </w:rPr>
              <w:t xml:space="preserve"> will discuss any reasonable adjustments required for the recruitment process with candidates shortlisted for interview.  The selection process will include a short presentation to a small group of students.  </w:t>
            </w:r>
          </w:p>
        </w:tc>
      </w:tr>
    </w:tbl>
    <w:p w14:paraId="533809F7" w14:textId="77777777" w:rsidR="00C73F6C" w:rsidRDefault="00C73F6C" w:rsidP="00D7284E">
      <w:pPr>
        <w:rPr>
          <w:rFonts w:ascii="Arial" w:hAnsi="Arial"/>
          <w:b/>
          <w:sz w:val="21"/>
        </w:rPr>
      </w:pPr>
    </w:p>
    <w:p w14:paraId="27E32711" w14:textId="77777777" w:rsidR="00695D55" w:rsidRDefault="00C73F6C" w:rsidP="00D7284E">
      <w:pPr>
        <w:rPr>
          <w:rFonts w:ascii="Arial" w:hAnsi="Arial"/>
          <w:b/>
          <w:sz w:val="21"/>
        </w:rPr>
      </w:pPr>
      <w:r>
        <w:rPr>
          <w:rFonts w:ascii="Arial" w:hAnsi="Arial"/>
          <w:b/>
          <w:sz w:val="21"/>
        </w:rPr>
        <w:br w:type="page"/>
      </w:r>
    </w:p>
    <w:p w14:paraId="505E84F3" w14:textId="47DA9210" w:rsidR="00D7284E" w:rsidRDefault="00531F5D" w:rsidP="00D7284E">
      <w:pPr>
        <w:rPr>
          <w:b/>
          <w:sz w:val="21"/>
          <w:u w:val="single"/>
        </w:rPr>
      </w:pPr>
      <w:r w:rsidRPr="00A877C3">
        <w:rPr>
          <w:noProof/>
        </w:rPr>
        <w:lastRenderedPageBreak/>
        <w:drawing>
          <wp:inline distT="0" distB="0" distL="0" distR="0" wp14:anchorId="668E4D99" wp14:editId="5DBD7266">
            <wp:extent cx="2162175"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551F4CF2" w14:textId="77777777" w:rsidR="00D7284E" w:rsidRDefault="00D7284E" w:rsidP="00D7284E">
      <w:pPr>
        <w:rPr>
          <w:b/>
          <w:sz w:val="21"/>
        </w:rPr>
      </w:pPr>
    </w:p>
    <w:p w14:paraId="6EA7F163" w14:textId="571B392C" w:rsidR="005F6C2C" w:rsidRPr="00F73255" w:rsidRDefault="005F6C2C" w:rsidP="005F6C2C">
      <w:pPr>
        <w:rPr>
          <w:rFonts w:cs="Arial"/>
        </w:rPr>
      </w:pPr>
      <w:r w:rsidRPr="00F73255">
        <w:rPr>
          <w:rFonts w:cs="Arial"/>
          <w:b/>
        </w:rPr>
        <w:t>JOB DESCRIPTION</w:t>
      </w:r>
    </w:p>
    <w:p w14:paraId="3BE466A7" w14:textId="77777777" w:rsidR="005F6C2C" w:rsidRPr="00F73255" w:rsidRDefault="005F6C2C" w:rsidP="005F6C2C">
      <w:pPr>
        <w:jc w:val="center"/>
        <w:rPr>
          <w:rFonts w:cs="Arial"/>
        </w:rPr>
      </w:pPr>
      <w:r w:rsidRPr="00F73255">
        <w:rPr>
          <w:rFonts w:cs="Arial"/>
          <w:noProof/>
        </w:rPr>
        <mc:AlternateContent>
          <mc:Choice Requires="wps">
            <w:drawing>
              <wp:anchor distT="0" distB="0" distL="114300" distR="114300" simplePos="0" relativeHeight="251660288" behindDoc="0" locked="0" layoutInCell="1" allowOverlap="1" wp14:anchorId="2ADD4FAD" wp14:editId="07466469">
                <wp:simplePos x="0" y="0"/>
                <wp:positionH relativeFrom="column">
                  <wp:posOffset>3810</wp:posOffset>
                </wp:positionH>
                <wp:positionV relativeFrom="paragraph">
                  <wp:posOffset>135255</wp:posOffset>
                </wp:positionV>
                <wp:extent cx="6286500" cy="0"/>
                <wp:effectExtent l="0" t="0" r="0" b="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6DF4E1" id="Line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65pt" to="495.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"/>
            </w:pict>
          </mc:Fallback>
        </mc:AlternateContent>
      </w:r>
    </w:p>
    <w:p w14:paraId="4442E451" w14:textId="77777777" w:rsidR="005F6C2C" w:rsidRPr="00F73255" w:rsidRDefault="005F6C2C" w:rsidP="005F6C2C">
      <w:pPr>
        <w:jc w:val="center"/>
        <w:rPr>
          <w:rFonts w:cs="Arial"/>
        </w:rPr>
      </w:pPr>
    </w:p>
    <w:p w14:paraId="3682D981" w14:textId="77777777" w:rsidR="00195EC5" w:rsidRDefault="00195EC5" w:rsidP="00195EC5">
      <w:pPr>
        <w:rPr>
          <w:rFonts w:cs="Arial"/>
        </w:rPr>
      </w:pPr>
      <w:r w:rsidRPr="00F73255">
        <w:rPr>
          <w:rFonts w:cs="Arial"/>
        </w:rPr>
        <w:t>It must be recognised that this job description is likely to change as the circumstances of the College change and the post holder must recognise and actively adapt to these changes as they affect the job described.</w:t>
      </w:r>
      <w:r>
        <w:rPr>
          <w:rFonts w:cs="Arial"/>
        </w:rPr>
        <w:tab/>
      </w:r>
    </w:p>
    <w:p w14:paraId="54DEFD08" w14:textId="77777777" w:rsidR="00195EC5" w:rsidRDefault="00195EC5" w:rsidP="00195EC5">
      <w:pPr>
        <w:rPr>
          <w:rFonts w:cs="Arial"/>
        </w:rPr>
      </w:pPr>
    </w:p>
    <w:p w14:paraId="099E0D93" w14:textId="77777777" w:rsidR="00195EC5" w:rsidRPr="00F73255" w:rsidRDefault="00195EC5" w:rsidP="00195EC5">
      <w:pPr>
        <w:rPr>
          <w:rFonts w:cs="Arial"/>
        </w:rPr>
      </w:pPr>
      <w:r w:rsidRPr="00F73255">
        <w:rPr>
          <w:rFonts w:cs="Arial"/>
        </w:rPr>
        <w:t>JOB TITLE:</w:t>
      </w:r>
      <w:r w:rsidRPr="00F73255">
        <w:rPr>
          <w:rFonts w:cs="Arial"/>
        </w:rPr>
        <w:tab/>
      </w:r>
      <w:r w:rsidRPr="00F73255">
        <w:rPr>
          <w:rFonts w:cs="Arial"/>
        </w:rPr>
        <w:tab/>
        <w:t xml:space="preserve">Pastoral Tutor </w:t>
      </w:r>
    </w:p>
    <w:p w14:paraId="0F7B88F0" w14:textId="77777777" w:rsidR="00195EC5" w:rsidRPr="00F73255" w:rsidRDefault="00195EC5" w:rsidP="00195EC5">
      <w:pPr>
        <w:rPr>
          <w:rFonts w:cs="Arial"/>
        </w:rPr>
      </w:pPr>
    </w:p>
    <w:p w14:paraId="11410C13" w14:textId="77777777" w:rsidR="00195EC5" w:rsidRPr="00F73255" w:rsidRDefault="00195EC5" w:rsidP="00195EC5">
      <w:pPr>
        <w:tabs>
          <w:tab w:val="left" w:pos="450"/>
          <w:tab w:val="left" w:pos="720"/>
          <w:tab w:val="left" w:pos="1440"/>
        </w:tabs>
        <w:ind w:left="2160" w:hanging="2160"/>
        <w:rPr>
          <w:rFonts w:cs="Arial"/>
        </w:rPr>
      </w:pPr>
      <w:r w:rsidRPr="00F73255">
        <w:rPr>
          <w:rFonts w:cs="Arial"/>
        </w:rPr>
        <w:t xml:space="preserve">JOB PURPOSE:  </w:t>
      </w:r>
      <w:r w:rsidRPr="00F73255">
        <w:rPr>
          <w:rFonts w:cs="Arial"/>
        </w:rPr>
        <w:tab/>
        <w:t>To be a tutor to groups of students, support their social and personal development</w:t>
      </w:r>
      <w:r>
        <w:rPr>
          <w:rFonts w:cs="Arial"/>
        </w:rPr>
        <w:t>,</w:t>
      </w:r>
      <w:r w:rsidRPr="00F73255">
        <w:rPr>
          <w:rFonts w:cs="Arial"/>
        </w:rPr>
        <w:t xml:space="preserve"> perform the administrative duties required of the role and ensure they have excellent attendance and achievement.</w:t>
      </w:r>
    </w:p>
    <w:p w14:paraId="0778E0D0" w14:textId="77777777" w:rsidR="00195EC5" w:rsidRPr="00F73255" w:rsidRDefault="00195EC5" w:rsidP="00195EC5">
      <w:pPr>
        <w:rPr>
          <w:rFonts w:cs="Arial"/>
        </w:rPr>
      </w:pPr>
    </w:p>
    <w:p w14:paraId="43554FF9" w14:textId="77777777" w:rsidR="00195EC5" w:rsidRPr="00F73255" w:rsidRDefault="00195EC5" w:rsidP="00195EC5">
      <w:pPr>
        <w:rPr>
          <w:rFonts w:cs="Arial"/>
        </w:rPr>
      </w:pPr>
      <w:r w:rsidRPr="00F73255">
        <w:rPr>
          <w:rFonts w:cs="Arial"/>
        </w:rPr>
        <w:t>RESPONSIBLE TO:</w:t>
      </w:r>
      <w:r w:rsidRPr="00F73255">
        <w:rPr>
          <w:rFonts w:cs="Arial"/>
        </w:rPr>
        <w:tab/>
        <w:t>Head of Year</w:t>
      </w:r>
    </w:p>
    <w:p w14:paraId="3AE9D714" w14:textId="77777777" w:rsidR="00195EC5" w:rsidRPr="00F73255" w:rsidRDefault="00195EC5" w:rsidP="00195EC5">
      <w:pPr>
        <w:rPr>
          <w:rFonts w:cs="Arial"/>
        </w:rPr>
      </w:pPr>
    </w:p>
    <w:p w14:paraId="37ECE904" w14:textId="77777777" w:rsidR="00195EC5" w:rsidRPr="00F73255" w:rsidRDefault="00195EC5" w:rsidP="00195EC5">
      <w:pPr>
        <w:tabs>
          <w:tab w:val="left" w:pos="450"/>
          <w:tab w:val="left" w:pos="720"/>
          <w:tab w:val="left" w:pos="1440"/>
          <w:tab w:val="left" w:pos="2160"/>
        </w:tabs>
        <w:ind w:left="2880" w:hanging="2880"/>
        <w:rPr>
          <w:rFonts w:cs="Arial"/>
        </w:rPr>
      </w:pPr>
    </w:p>
    <w:p w14:paraId="16B414A0" w14:textId="77777777" w:rsidR="00195EC5" w:rsidRPr="00F73255" w:rsidRDefault="00195EC5" w:rsidP="00195EC5">
      <w:pPr>
        <w:tabs>
          <w:tab w:val="left" w:pos="450"/>
          <w:tab w:val="left" w:pos="720"/>
          <w:tab w:val="left" w:pos="1440"/>
          <w:tab w:val="left" w:pos="2160"/>
        </w:tabs>
        <w:ind w:left="2880" w:hanging="2880"/>
        <w:rPr>
          <w:rFonts w:cs="Arial"/>
          <w:u w:val="single"/>
        </w:rPr>
      </w:pPr>
      <w:r w:rsidRPr="00F73255">
        <w:rPr>
          <w:rFonts w:cs="Arial"/>
          <w:u w:val="single"/>
        </w:rPr>
        <w:t>MAJOR TASKS</w:t>
      </w:r>
      <w:r w:rsidRPr="00F73255">
        <w:rPr>
          <w:rFonts w:cs="Arial"/>
        </w:rPr>
        <w:t xml:space="preserve"> :</w:t>
      </w:r>
    </w:p>
    <w:p w14:paraId="1587ED42" w14:textId="77777777" w:rsidR="00195EC5" w:rsidRPr="00F73255" w:rsidRDefault="00195EC5" w:rsidP="00195EC5">
      <w:pPr>
        <w:tabs>
          <w:tab w:val="left" w:pos="450"/>
          <w:tab w:val="left" w:pos="720"/>
          <w:tab w:val="left" w:pos="1440"/>
          <w:tab w:val="left" w:pos="2160"/>
        </w:tabs>
        <w:ind w:left="2880" w:hanging="2880"/>
        <w:rPr>
          <w:rFonts w:cs="Arial"/>
        </w:rPr>
      </w:pPr>
    </w:p>
    <w:p w14:paraId="1AA5BA1F" w14:textId="77777777" w:rsidR="00195EC5" w:rsidRPr="00F73255" w:rsidRDefault="00195EC5" w:rsidP="00195EC5">
      <w:pPr>
        <w:numPr>
          <w:ilvl w:val="0"/>
          <w:numId w:val="20"/>
        </w:numPr>
        <w:rPr>
          <w:rFonts w:cs="Arial"/>
        </w:rPr>
      </w:pPr>
      <w:r w:rsidRPr="00F73255">
        <w:rPr>
          <w:rFonts w:cs="Arial"/>
        </w:rPr>
        <w:t xml:space="preserve">To </w:t>
      </w:r>
      <w:r>
        <w:rPr>
          <w:rFonts w:cs="Arial"/>
        </w:rPr>
        <w:t xml:space="preserve">interview and </w:t>
      </w:r>
      <w:r w:rsidRPr="00F73255">
        <w:rPr>
          <w:rFonts w:cs="Arial"/>
        </w:rPr>
        <w:t xml:space="preserve">introduce new students to the </w:t>
      </w:r>
      <w:r>
        <w:rPr>
          <w:rFonts w:cs="Arial"/>
        </w:rPr>
        <w:t>C</w:t>
      </w:r>
      <w:r w:rsidRPr="00F73255">
        <w:rPr>
          <w:rFonts w:cs="Arial"/>
        </w:rPr>
        <w:t>ollege ensuring they understand their timetable, the obligations and opportunities available to them and settle in as quickly as possible.</w:t>
      </w:r>
    </w:p>
    <w:p w14:paraId="62E1F321" w14:textId="77777777" w:rsidR="00195EC5" w:rsidRDefault="00195EC5" w:rsidP="00195EC5">
      <w:pPr>
        <w:rPr>
          <w:rFonts w:cs="Arial"/>
        </w:rPr>
      </w:pPr>
    </w:p>
    <w:p w14:paraId="113917DA" w14:textId="77777777" w:rsidR="00195EC5" w:rsidRDefault="00195EC5" w:rsidP="00195EC5">
      <w:pPr>
        <w:numPr>
          <w:ilvl w:val="0"/>
          <w:numId w:val="20"/>
        </w:numPr>
        <w:rPr>
          <w:rFonts w:cs="Arial"/>
        </w:rPr>
      </w:pPr>
      <w:r w:rsidRPr="00314B18">
        <w:rPr>
          <w:rFonts w:cs="Arial"/>
        </w:rPr>
        <w:t>To allocate courses to students new to the College after giving appropriate advice and guidance ensuring that the agreed programme matches the student’s ability and fits with his/her career aspirations.</w:t>
      </w:r>
    </w:p>
    <w:p w14:paraId="5654B806" w14:textId="77777777" w:rsidR="00195EC5" w:rsidRPr="00314B18" w:rsidRDefault="00195EC5" w:rsidP="00195EC5">
      <w:pPr>
        <w:rPr>
          <w:rFonts w:cs="Arial"/>
        </w:rPr>
      </w:pPr>
    </w:p>
    <w:p w14:paraId="0B249001" w14:textId="77777777" w:rsidR="00195EC5" w:rsidRPr="00B57120" w:rsidRDefault="00195EC5" w:rsidP="00195EC5">
      <w:pPr>
        <w:numPr>
          <w:ilvl w:val="0"/>
          <w:numId w:val="20"/>
        </w:numPr>
        <w:rPr>
          <w:rFonts w:cs="Arial"/>
        </w:rPr>
      </w:pPr>
      <w:r>
        <w:rPr>
          <w:rFonts w:cs="Arial"/>
        </w:rPr>
        <w:t>To contribute to the development of resources to deliver within the tutorial curriculum.</w:t>
      </w:r>
      <w:r w:rsidRPr="00B57120">
        <w:rPr>
          <w:rFonts w:cs="Arial"/>
        </w:rPr>
        <w:t xml:space="preserve"> </w:t>
      </w:r>
    </w:p>
    <w:p w14:paraId="14B53754" w14:textId="77777777" w:rsidR="00195EC5" w:rsidRPr="00B57120" w:rsidRDefault="00195EC5" w:rsidP="00195EC5">
      <w:pPr>
        <w:rPr>
          <w:rFonts w:cs="Arial"/>
          <w:color w:val="FF0000"/>
        </w:rPr>
      </w:pPr>
    </w:p>
    <w:p w14:paraId="07185781" w14:textId="77777777" w:rsidR="00195EC5" w:rsidRPr="00F73255" w:rsidRDefault="00195EC5" w:rsidP="00195EC5">
      <w:pPr>
        <w:numPr>
          <w:ilvl w:val="0"/>
          <w:numId w:val="20"/>
        </w:numPr>
        <w:rPr>
          <w:rFonts w:cs="Arial"/>
        </w:rPr>
      </w:pPr>
      <w:r w:rsidRPr="00F73255">
        <w:rPr>
          <w:rFonts w:cs="Arial"/>
        </w:rPr>
        <w:t>To discuss any change to a student’s Programme of Study having consulted with teaching staff and ensured that the student is aware of the implications of such a change and then to pass this information on to the relevant Head of Year.</w:t>
      </w:r>
    </w:p>
    <w:p w14:paraId="4BE19600" w14:textId="77777777" w:rsidR="00195EC5" w:rsidRPr="00F73255" w:rsidRDefault="00195EC5" w:rsidP="00195EC5">
      <w:pPr>
        <w:rPr>
          <w:rFonts w:cs="Arial"/>
        </w:rPr>
      </w:pPr>
    </w:p>
    <w:p w14:paraId="2844694D" w14:textId="77777777" w:rsidR="00195EC5" w:rsidRPr="00F73255" w:rsidRDefault="00195EC5" w:rsidP="00195EC5">
      <w:pPr>
        <w:numPr>
          <w:ilvl w:val="0"/>
          <w:numId w:val="20"/>
        </w:numPr>
        <w:tabs>
          <w:tab w:val="left" w:pos="450"/>
        </w:tabs>
        <w:rPr>
          <w:rFonts w:cs="Arial"/>
        </w:rPr>
      </w:pPr>
      <w:r w:rsidRPr="00F73255">
        <w:rPr>
          <w:rFonts w:cs="Arial"/>
        </w:rPr>
        <w:t>To ensure that all students are aware of their rights, responsibilities and methods of communication, and complete other necessary important administration including Learner Agreements, Statements of Examination Entry, Questionnaires.</w:t>
      </w:r>
    </w:p>
    <w:p w14:paraId="638866A4" w14:textId="77777777" w:rsidR="00195EC5" w:rsidRPr="00F73255" w:rsidRDefault="00195EC5" w:rsidP="00195EC5">
      <w:pPr>
        <w:tabs>
          <w:tab w:val="left" w:pos="450"/>
        </w:tabs>
        <w:rPr>
          <w:rFonts w:cs="Arial"/>
        </w:rPr>
      </w:pPr>
    </w:p>
    <w:p w14:paraId="02D6A036" w14:textId="77777777" w:rsidR="00195EC5" w:rsidRDefault="00195EC5" w:rsidP="00195EC5">
      <w:pPr>
        <w:numPr>
          <w:ilvl w:val="0"/>
          <w:numId w:val="20"/>
        </w:numPr>
        <w:tabs>
          <w:tab w:val="left" w:pos="450"/>
        </w:tabs>
        <w:rPr>
          <w:rFonts w:cs="Arial"/>
        </w:rPr>
      </w:pPr>
      <w:r w:rsidRPr="00F73255">
        <w:rPr>
          <w:rFonts w:cs="Arial"/>
        </w:rPr>
        <w:t xml:space="preserve">To keep an electronic </w:t>
      </w:r>
      <w:r>
        <w:rPr>
          <w:rFonts w:cs="Arial"/>
        </w:rPr>
        <w:t>s</w:t>
      </w:r>
      <w:r w:rsidRPr="00F73255">
        <w:rPr>
          <w:rFonts w:cs="Arial"/>
        </w:rPr>
        <w:t xml:space="preserve">tudent record on the College </w:t>
      </w:r>
      <w:r>
        <w:rPr>
          <w:rFonts w:cs="Arial"/>
        </w:rPr>
        <w:t>Portal</w:t>
      </w:r>
      <w:r w:rsidRPr="00F73255">
        <w:rPr>
          <w:rFonts w:cs="Arial"/>
        </w:rPr>
        <w:t xml:space="preserve"> of relevant issues, such as those relating to absence in line with the College's Attendance Policy and Procedures.</w:t>
      </w:r>
    </w:p>
    <w:p w14:paraId="7ECCEA0A" w14:textId="77777777" w:rsidR="00195EC5" w:rsidRPr="00ED6240" w:rsidRDefault="00195EC5" w:rsidP="00195EC5">
      <w:pPr>
        <w:tabs>
          <w:tab w:val="left" w:pos="450"/>
        </w:tabs>
        <w:rPr>
          <w:rFonts w:cs="Arial"/>
        </w:rPr>
      </w:pPr>
    </w:p>
    <w:p w14:paraId="163B8B35" w14:textId="77777777" w:rsidR="00195EC5" w:rsidRPr="00F73255" w:rsidRDefault="00195EC5" w:rsidP="00195EC5">
      <w:pPr>
        <w:numPr>
          <w:ilvl w:val="0"/>
          <w:numId w:val="20"/>
        </w:numPr>
        <w:tabs>
          <w:tab w:val="left" w:pos="450"/>
        </w:tabs>
        <w:rPr>
          <w:rFonts w:cs="Arial"/>
        </w:rPr>
      </w:pPr>
      <w:r w:rsidRPr="00F73255">
        <w:rPr>
          <w:rFonts w:cs="Arial"/>
        </w:rPr>
        <w:t>To ensure excellent levels of student attendance through proactive monitoring as well as responding to concerns about student attendance, consulting parents and teaching staff as necessary and following these up, referring matters to the Head</w:t>
      </w:r>
      <w:r>
        <w:rPr>
          <w:rFonts w:cs="Arial"/>
        </w:rPr>
        <w:t xml:space="preserve"> of Year or Senior Leader for Student Progress and Pastoral Support,</w:t>
      </w:r>
      <w:r w:rsidRPr="00F73255">
        <w:rPr>
          <w:rFonts w:cs="Arial"/>
        </w:rPr>
        <w:t xml:space="preserve"> if necessary.</w:t>
      </w:r>
    </w:p>
    <w:p w14:paraId="05582755" w14:textId="77777777" w:rsidR="00195EC5" w:rsidRPr="00F73255" w:rsidRDefault="00195EC5" w:rsidP="00195EC5">
      <w:pPr>
        <w:rPr>
          <w:rFonts w:cs="Arial"/>
          <w:b/>
        </w:rPr>
      </w:pPr>
    </w:p>
    <w:p w14:paraId="21E98866" w14:textId="77777777" w:rsidR="00195EC5" w:rsidRPr="00F73255" w:rsidRDefault="00195EC5" w:rsidP="00195EC5">
      <w:pPr>
        <w:numPr>
          <w:ilvl w:val="0"/>
          <w:numId w:val="20"/>
        </w:numPr>
        <w:tabs>
          <w:tab w:val="left" w:pos="450"/>
        </w:tabs>
        <w:rPr>
          <w:rFonts w:cs="Arial"/>
        </w:rPr>
      </w:pPr>
      <w:r w:rsidRPr="00F73255">
        <w:rPr>
          <w:rFonts w:cs="Arial"/>
        </w:rPr>
        <w:t xml:space="preserve">To review with students on a regular basis their progress in academic work, progression, enrichment and extra-curricular activities and to take steps to ensure high </w:t>
      </w:r>
      <w:r>
        <w:rPr>
          <w:rFonts w:cs="Arial"/>
        </w:rPr>
        <w:t xml:space="preserve">levels of student achievement, including through developing their skills of independent study.  </w:t>
      </w:r>
    </w:p>
    <w:p w14:paraId="17228474" w14:textId="77777777" w:rsidR="00195EC5" w:rsidRPr="00F73255" w:rsidRDefault="00195EC5" w:rsidP="00195EC5">
      <w:pPr>
        <w:tabs>
          <w:tab w:val="left" w:pos="450"/>
        </w:tabs>
        <w:rPr>
          <w:rFonts w:cs="Arial"/>
        </w:rPr>
      </w:pPr>
    </w:p>
    <w:p w14:paraId="22400FFD" w14:textId="77777777" w:rsidR="00195EC5" w:rsidRDefault="00195EC5" w:rsidP="00195EC5">
      <w:pPr>
        <w:numPr>
          <w:ilvl w:val="0"/>
          <w:numId w:val="20"/>
        </w:numPr>
        <w:tabs>
          <w:tab w:val="left" w:pos="450"/>
        </w:tabs>
        <w:rPr>
          <w:rFonts w:cs="Arial"/>
        </w:rPr>
      </w:pPr>
      <w:r w:rsidRPr="00F73255">
        <w:rPr>
          <w:rFonts w:cs="Arial"/>
        </w:rPr>
        <w:t>To counsel students with problems and difficulties that arise in their programmes of study or in their lives outside College and which have a bearing on their progress and to refer students to appropriate sources of information, guidance and support.</w:t>
      </w:r>
    </w:p>
    <w:p w14:paraId="0EB21915" w14:textId="77777777" w:rsidR="00195EC5" w:rsidRPr="00ED6240" w:rsidRDefault="00195EC5" w:rsidP="00195EC5">
      <w:pPr>
        <w:tabs>
          <w:tab w:val="left" w:pos="450"/>
        </w:tabs>
        <w:rPr>
          <w:rFonts w:cs="Arial"/>
        </w:rPr>
      </w:pPr>
    </w:p>
    <w:p w14:paraId="6178E8A2" w14:textId="77777777" w:rsidR="00195EC5" w:rsidRPr="00F73255" w:rsidRDefault="00195EC5" w:rsidP="00195EC5">
      <w:pPr>
        <w:numPr>
          <w:ilvl w:val="0"/>
          <w:numId w:val="20"/>
        </w:numPr>
        <w:tabs>
          <w:tab w:val="left" w:pos="450"/>
        </w:tabs>
        <w:rPr>
          <w:rFonts w:cs="Arial"/>
        </w:rPr>
      </w:pPr>
      <w:r>
        <w:rPr>
          <w:rFonts w:cs="Arial"/>
        </w:rPr>
        <w:t>To r</w:t>
      </w:r>
      <w:r w:rsidRPr="00F73255">
        <w:rPr>
          <w:rFonts w:cs="Arial"/>
        </w:rPr>
        <w:t xml:space="preserve">efer to the Protection </w:t>
      </w:r>
      <w:r>
        <w:rPr>
          <w:rFonts w:cs="Arial"/>
        </w:rPr>
        <w:t>T</w:t>
      </w:r>
      <w:r w:rsidRPr="00F73255">
        <w:rPr>
          <w:rFonts w:cs="Arial"/>
        </w:rPr>
        <w:t>eam seriou</w:t>
      </w:r>
      <w:r>
        <w:rPr>
          <w:rFonts w:cs="Arial"/>
        </w:rPr>
        <w:t>s concerns regarding tutee</w:t>
      </w:r>
      <w:r w:rsidRPr="00F73255">
        <w:rPr>
          <w:rFonts w:cs="Arial"/>
        </w:rPr>
        <w:t>s</w:t>
      </w:r>
      <w:r>
        <w:rPr>
          <w:rFonts w:cs="Arial"/>
        </w:rPr>
        <w:t>’</w:t>
      </w:r>
      <w:r w:rsidRPr="00F73255">
        <w:rPr>
          <w:rFonts w:cs="Arial"/>
        </w:rPr>
        <w:t xml:space="preserve"> personal safety</w:t>
      </w:r>
      <w:r>
        <w:rPr>
          <w:rFonts w:cs="Arial"/>
        </w:rPr>
        <w:t>.</w:t>
      </w:r>
    </w:p>
    <w:p w14:paraId="76817CEB" w14:textId="77777777" w:rsidR="00195EC5" w:rsidRPr="00F73255" w:rsidRDefault="00195EC5" w:rsidP="00195EC5">
      <w:pPr>
        <w:tabs>
          <w:tab w:val="left" w:pos="450"/>
        </w:tabs>
        <w:rPr>
          <w:rFonts w:cs="Arial"/>
        </w:rPr>
      </w:pPr>
    </w:p>
    <w:p w14:paraId="60A23D0E" w14:textId="77777777" w:rsidR="00195EC5" w:rsidRPr="00F73255" w:rsidRDefault="00195EC5" w:rsidP="00195EC5">
      <w:pPr>
        <w:numPr>
          <w:ilvl w:val="0"/>
          <w:numId w:val="20"/>
        </w:numPr>
        <w:tabs>
          <w:tab w:val="left" w:pos="450"/>
        </w:tabs>
        <w:rPr>
          <w:rFonts w:cs="Arial"/>
        </w:rPr>
      </w:pPr>
      <w:r w:rsidRPr="00F73255">
        <w:rPr>
          <w:rFonts w:cs="Arial"/>
        </w:rPr>
        <w:t>To inform subject teachers (and Heads of Year if necessary) where problems exist which have, or may have, an influence on a student's work and to establish appropriate courses of action.</w:t>
      </w:r>
    </w:p>
    <w:p w14:paraId="4B0D1B53" w14:textId="77777777" w:rsidR="00195EC5" w:rsidRPr="00F73255" w:rsidRDefault="00195EC5" w:rsidP="00195EC5">
      <w:pPr>
        <w:tabs>
          <w:tab w:val="left" w:pos="450"/>
        </w:tabs>
        <w:rPr>
          <w:rFonts w:cs="Arial"/>
        </w:rPr>
      </w:pPr>
    </w:p>
    <w:p w14:paraId="50DE25CE" w14:textId="77777777" w:rsidR="00195EC5" w:rsidRPr="00F73255" w:rsidRDefault="00195EC5" w:rsidP="00195EC5">
      <w:pPr>
        <w:numPr>
          <w:ilvl w:val="0"/>
          <w:numId w:val="20"/>
        </w:numPr>
        <w:tabs>
          <w:tab w:val="left" w:pos="450"/>
        </w:tabs>
        <w:rPr>
          <w:rFonts w:cs="Arial"/>
        </w:rPr>
      </w:pPr>
      <w:r w:rsidRPr="00F73255">
        <w:rPr>
          <w:rFonts w:cs="Arial"/>
        </w:rPr>
        <w:lastRenderedPageBreak/>
        <w:t>To advise about and monitor students' applications to employment, further</w:t>
      </w:r>
      <w:r>
        <w:rPr>
          <w:rFonts w:cs="Arial"/>
        </w:rPr>
        <w:t xml:space="preserve"> education</w:t>
      </w:r>
      <w:r w:rsidRPr="00F73255">
        <w:rPr>
          <w:rFonts w:cs="Arial"/>
        </w:rPr>
        <w:t xml:space="preserve"> or higher education, referring students on</w:t>
      </w:r>
      <w:r>
        <w:rPr>
          <w:rFonts w:cs="Arial"/>
        </w:rPr>
        <w:t xml:space="preserve"> </w:t>
      </w:r>
      <w:r w:rsidRPr="00F73255">
        <w:rPr>
          <w:rFonts w:cs="Arial"/>
        </w:rPr>
        <w:t>to Student Services and outside advisors as necessary.</w:t>
      </w:r>
    </w:p>
    <w:p w14:paraId="755D23D4" w14:textId="77777777" w:rsidR="00195EC5" w:rsidRPr="00F73255" w:rsidRDefault="00195EC5" w:rsidP="00195EC5">
      <w:pPr>
        <w:tabs>
          <w:tab w:val="left" w:pos="450"/>
        </w:tabs>
        <w:rPr>
          <w:rFonts w:cs="Arial"/>
        </w:rPr>
      </w:pPr>
    </w:p>
    <w:p w14:paraId="11346D9C" w14:textId="77777777" w:rsidR="00195EC5" w:rsidRPr="00F73255" w:rsidRDefault="00195EC5" w:rsidP="00195EC5">
      <w:pPr>
        <w:numPr>
          <w:ilvl w:val="0"/>
          <w:numId w:val="20"/>
        </w:numPr>
        <w:tabs>
          <w:tab w:val="left" w:pos="450"/>
        </w:tabs>
        <w:rPr>
          <w:rFonts w:cs="Arial"/>
        </w:rPr>
      </w:pPr>
      <w:r w:rsidRPr="00F73255">
        <w:rPr>
          <w:rFonts w:cs="Arial"/>
        </w:rPr>
        <w:t>To prepare draft and final references for all students in the tutor group.</w:t>
      </w:r>
    </w:p>
    <w:p w14:paraId="235DBB3C" w14:textId="77777777" w:rsidR="00195EC5" w:rsidRPr="00F73255" w:rsidRDefault="00195EC5" w:rsidP="00195EC5">
      <w:pPr>
        <w:tabs>
          <w:tab w:val="left" w:pos="450"/>
        </w:tabs>
        <w:rPr>
          <w:rFonts w:cs="Arial"/>
        </w:rPr>
      </w:pPr>
    </w:p>
    <w:p w14:paraId="5DE4C429" w14:textId="77777777" w:rsidR="00195EC5" w:rsidRDefault="00195EC5" w:rsidP="00195EC5">
      <w:pPr>
        <w:numPr>
          <w:ilvl w:val="0"/>
          <w:numId w:val="20"/>
        </w:numPr>
        <w:tabs>
          <w:tab w:val="left" w:pos="450"/>
        </w:tabs>
        <w:rPr>
          <w:rFonts w:cs="Arial"/>
        </w:rPr>
      </w:pPr>
      <w:r w:rsidRPr="00F73255">
        <w:rPr>
          <w:rFonts w:cs="Arial"/>
        </w:rPr>
        <w:t xml:space="preserve">To provide appropriate learning opportunities in tutorial time on topics identified by those responsible for the tutorial programme or by the tutor </w:t>
      </w:r>
      <w:r>
        <w:rPr>
          <w:rFonts w:cs="Arial"/>
        </w:rPr>
        <w:t>personally</w:t>
      </w:r>
      <w:r w:rsidRPr="00F73255">
        <w:rPr>
          <w:rFonts w:cs="Arial"/>
        </w:rPr>
        <w:t>.</w:t>
      </w:r>
    </w:p>
    <w:p w14:paraId="2C465128" w14:textId="77777777" w:rsidR="00195EC5" w:rsidRPr="0096561E" w:rsidRDefault="00195EC5" w:rsidP="00195EC5">
      <w:pPr>
        <w:rPr>
          <w:rFonts w:cs="Arial"/>
        </w:rPr>
      </w:pPr>
    </w:p>
    <w:p w14:paraId="20A43377" w14:textId="77777777" w:rsidR="00195EC5" w:rsidRDefault="00195EC5" w:rsidP="00195EC5">
      <w:pPr>
        <w:numPr>
          <w:ilvl w:val="0"/>
          <w:numId w:val="20"/>
        </w:numPr>
        <w:tabs>
          <w:tab w:val="num" w:pos="567"/>
        </w:tabs>
        <w:jc w:val="both"/>
        <w:rPr>
          <w:rFonts w:cs="Arial"/>
        </w:rPr>
      </w:pPr>
      <w:r w:rsidRPr="009F1FF0">
        <w:rPr>
          <w:rFonts w:cs="Arial"/>
        </w:rPr>
        <w:t>To provide support and guidance w</w:t>
      </w:r>
      <w:r>
        <w:rPr>
          <w:rFonts w:cs="Arial"/>
        </w:rPr>
        <w:t>ith student’s independent</w:t>
      </w:r>
      <w:r w:rsidRPr="009F1FF0">
        <w:rPr>
          <w:rFonts w:cs="Arial"/>
        </w:rPr>
        <w:t xml:space="preserve"> </w:t>
      </w:r>
      <w:r>
        <w:rPr>
          <w:rFonts w:cs="Arial"/>
        </w:rPr>
        <w:t>s</w:t>
      </w:r>
      <w:r w:rsidRPr="009F1FF0">
        <w:rPr>
          <w:rFonts w:cs="Arial"/>
        </w:rPr>
        <w:t>tudy and</w:t>
      </w:r>
      <w:r>
        <w:rPr>
          <w:rFonts w:cs="Arial"/>
        </w:rPr>
        <w:t xml:space="preserve"> progression through the supervision and delivery of Impact sessions.</w:t>
      </w:r>
    </w:p>
    <w:p w14:paraId="56571E17" w14:textId="77777777" w:rsidR="00195EC5" w:rsidRPr="009F1FF0" w:rsidRDefault="00195EC5" w:rsidP="00195EC5">
      <w:pPr>
        <w:jc w:val="both"/>
        <w:rPr>
          <w:rFonts w:cs="Arial"/>
        </w:rPr>
      </w:pPr>
    </w:p>
    <w:p w14:paraId="672A4B98" w14:textId="77777777" w:rsidR="00195EC5" w:rsidRPr="00F73255" w:rsidRDefault="00195EC5" w:rsidP="00195EC5">
      <w:pPr>
        <w:numPr>
          <w:ilvl w:val="0"/>
          <w:numId w:val="20"/>
        </w:numPr>
        <w:tabs>
          <w:tab w:val="left" w:pos="450"/>
        </w:tabs>
        <w:rPr>
          <w:rFonts w:cs="Arial"/>
        </w:rPr>
      </w:pPr>
      <w:r w:rsidRPr="00F73255">
        <w:rPr>
          <w:rFonts w:cs="Arial"/>
        </w:rPr>
        <w:t xml:space="preserve">To inform </w:t>
      </w:r>
      <w:r>
        <w:rPr>
          <w:rFonts w:cs="Arial"/>
        </w:rPr>
        <w:t>Student Records</w:t>
      </w:r>
      <w:r w:rsidRPr="00F73255">
        <w:rPr>
          <w:rFonts w:cs="Arial"/>
        </w:rPr>
        <w:t xml:space="preserve"> staff of any changes in a student's circumstances including home address and parent contact address and telephone number, and to supervise the checking of information held on the College </w:t>
      </w:r>
      <w:r>
        <w:rPr>
          <w:rFonts w:cs="Arial"/>
        </w:rPr>
        <w:t>d</w:t>
      </w:r>
      <w:r w:rsidRPr="00F73255">
        <w:rPr>
          <w:rFonts w:cs="Arial"/>
        </w:rPr>
        <w:t>atabase.</w:t>
      </w:r>
    </w:p>
    <w:p w14:paraId="5CA2EDFE" w14:textId="77777777" w:rsidR="00195EC5" w:rsidRPr="00F73255" w:rsidRDefault="00195EC5" w:rsidP="00195EC5">
      <w:pPr>
        <w:tabs>
          <w:tab w:val="left" w:pos="450"/>
        </w:tabs>
        <w:rPr>
          <w:rFonts w:cs="Arial"/>
          <w:b/>
        </w:rPr>
      </w:pPr>
    </w:p>
    <w:p w14:paraId="71911910" w14:textId="77777777" w:rsidR="00195EC5" w:rsidRPr="00F73255" w:rsidRDefault="00195EC5" w:rsidP="00195EC5">
      <w:pPr>
        <w:numPr>
          <w:ilvl w:val="0"/>
          <w:numId w:val="20"/>
        </w:numPr>
        <w:rPr>
          <w:rFonts w:cs="Arial"/>
        </w:rPr>
      </w:pPr>
      <w:r w:rsidRPr="00F73255">
        <w:rPr>
          <w:rFonts w:cs="Arial"/>
        </w:rPr>
        <w:t>To participate in procedures to develop and improve tutorial policy and ensure the quality of the programme.</w:t>
      </w:r>
    </w:p>
    <w:p w14:paraId="667B7B50" w14:textId="77777777" w:rsidR="00195EC5" w:rsidRPr="00F73255" w:rsidRDefault="00195EC5" w:rsidP="00195EC5">
      <w:pPr>
        <w:rPr>
          <w:rFonts w:cs="Arial"/>
        </w:rPr>
      </w:pPr>
    </w:p>
    <w:p w14:paraId="2A3699AF" w14:textId="77777777" w:rsidR="00195EC5" w:rsidRPr="00F73255" w:rsidRDefault="00195EC5" w:rsidP="00195EC5">
      <w:pPr>
        <w:numPr>
          <w:ilvl w:val="0"/>
          <w:numId w:val="20"/>
        </w:numPr>
        <w:rPr>
          <w:rFonts w:cs="Arial"/>
        </w:rPr>
      </w:pPr>
      <w:r w:rsidRPr="00F73255">
        <w:rPr>
          <w:rFonts w:cs="Arial"/>
        </w:rPr>
        <w:t>To keep abreast of best practice in tutorial policy and undertake training necessary to develop skills and awareness.</w:t>
      </w:r>
    </w:p>
    <w:p w14:paraId="0BB29E74" w14:textId="77777777" w:rsidR="00195EC5" w:rsidRPr="00F73255" w:rsidRDefault="00195EC5" w:rsidP="00195EC5">
      <w:pPr>
        <w:rPr>
          <w:rFonts w:cs="Arial"/>
        </w:rPr>
      </w:pPr>
    </w:p>
    <w:p w14:paraId="5E756D61" w14:textId="77777777" w:rsidR="00195EC5" w:rsidRPr="00F73255" w:rsidRDefault="00195EC5" w:rsidP="00195EC5">
      <w:pPr>
        <w:pStyle w:val="BodyText"/>
        <w:jc w:val="right"/>
        <w:rPr>
          <w:rFonts w:cs="Arial"/>
          <w:szCs w:val="22"/>
        </w:rPr>
      </w:pPr>
    </w:p>
    <w:p w14:paraId="59F206A4" w14:textId="77777777" w:rsidR="00195EC5" w:rsidRPr="00F73255" w:rsidRDefault="00195EC5" w:rsidP="00195EC5">
      <w:pPr>
        <w:rPr>
          <w:rFonts w:cs="Arial"/>
          <w:b/>
        </w:rPr>
      </w:pPr>
      <w:r w:rsidRPr="00F73255">
        <w:rPr>
          <w:rFonts w:cs="Arial"/>
          <w:b/>
        </w:rPr>
        <w:t>GENERAL RESPONSIBILITIES</w:t>
      </w:r>
    </w:p>
    <w:p w14:paraId="34F5AAB4" w14:textId="77777777" w:rsidR="00195EC5" w:rsidRPr="00F73255" w:rsidRDefault="00195EC5" w:rsidP="00195EC5">
      <w:pPr>
        <w:ind w:left="720" w:hanging="720"/>
        <w:rPr>
          <w:rFonts w:cs="Arial"/>
        </w:rPr>
      </w:pPr>
    </w:p>
    <w:p w14:paraId="4FA28F29" w14:textId="77777777" w:rsidR="00195EC5" w:rsidRPr="00F73255" w:rsidRDefault="00195EC5" w:rsidP="00195EC5">
      <w:pPr>
        <w:ind w:left="426" w:hanging="426"/>
        <w:rPr>
          <w:rFonts w:cs="Arial"/>
        </w:rPr>
      </w:pPr>
      <w:r w:rsidRPr="00F73255">
        <w:rPr>
          <w:rFonts w:cs="Arial"/>
        </w:rPr>
        <w:t>1.</w:t>
      </w:r>
      <w:r w:rsidRPr="00F73255">
        <w:rPr>
          <w:rFonts w:cs="Arial"/>
        </w:rPr>
        <w:tab/>
        <w:t>To be responsible for and committed to promoting and safeguarding the welfare of children, young persons and vulnerable adults whether responsible for, or in contact with them.</w:t>
      </w:r>
    </w:p>
    <w:p w14:paraId="2A5AF495" w14:textId="77777777" w:rsidR="00195EC5" w:rsidRPr="00F73255" w:rsidRDefault="00195EC5" w:rsidP="00195EC5">
      <w:pPr>
        <w:ind w:left="426" w:hanging="426"/>
        <w:rPr>
          <w:rFonts w:cs="Arial"/>
        </w:rPr>
      </w:pPr>
    </w:p>
    <w:p w14:paraId="7E65C60D" w14:textId="77777777" w:rsidR="00195EC5" w:rsidRPr="00F73255" w:rsidRDefault="00195EC5" w:rsidP="00195EC5">
      <w:pPr>
        <w:ind w:left="426" w:hanging="426"/>
        <w:rPr>
          <w:rFonts w:cs="Arial"/>
        </w:rPr>
      </w:pPr>
      <w:r w:rsidRPr="00F73255">
        <w:rPr>
          <w:rFonts w:cs="Arial"/>
        </w:rPr>
        <w:t>2.</w:t>
      </w:r>
      <w:r w:rsidRPr="00F73255">
        <w:rPr>
          <w:rFonts w:cs="Arial"/>
        </w:rPr>
        <w:tab/>
        <w:t xml:space="preserve">To observe the College Health and Safety policy at all times, taking responsibility within own areas as set out in the policy.  </w:t>
      </w:r>
    </w:p>
    <w:p w14:paraId="216BDD55" w14:textId="77777777" w:rsidR="00195EC5" w:rsidRPr="00F73255" w:rsidRDefault="00195EC5" w:rsidP="00195EC5">
      <w:pPr>
        <w:ind w:left="426" w:hanging="426"/>
        <w:rPr>
          <w:rFonts w:cs="Arial"/>
        </w:rPr>
      </w:pPr>
    </w:p>
    <w:p w14:paraId="4216BC0D" w14:textId="77777777" w:rsidR="00195EC5" w:rsidRPr="00F73255" w:rsidRDefault="00195EC5" w:rsidP="00195EC5">
      <w:pPr>
        <w:ind w:left="426" w:hanging="426"/>
        <w:rPr>
          <w:rFonts w:cs="Arial"/>
        </w:rPr>
      </w:pPr>
      <w:r w:rsidRPr="00F73255">
        <w:rPr>
          <w:rFonts w:cs="Arial"/>
        </w:rPr>
        <w:t>3.</w:t>
      </w:r>
      <w:r w:rsidRPr="00F73255">
        <w:rPr>
          <w:rFonts w:cs="Arial"/>
        </w:rPr>
        <w:tab/>
        <w:t>To be fully aware of and implement College policies relating to equality and diversity and actively promote positive practice.</w:t>
      </w:r>
    </w:p>
    <w:p w14:paraId="7D392512" w14:textId="77777777" w:rsidR="00195EC5" w:rsidRPr="00F73255" w:rsidRDefault="00195EC5" w:rsidP="00195EC5">
      <w:pPr>
        <w:ind w:left="426" w:hanging="426"/>
        <w:rPr>
          <w:rFonts w:cs="Arial"/>
        </w:rPr>
      </w:pPr>
    </w:p>
    <w:p w14:paraId="14502864" w14:textId="77777777" w:rsidR="00195EC5" w:rsidRPr="00F73255" w:rsidRDefault="00195EC5" w:rsidP="00195EC5">
      <w:pPr>
        <w:ind w:left="426" w:hanging="426"/>
        <w:rPr>
          <w:rFonts w:cs="Arial"/>
        </w:rPr>
      </w:pPr>
      <w:r w:rsidRPr="00F73255">
        <w:rPr>
          <w:rFonts w:cs="Arial"/>
        </w:rPr>
        <w:t>4.</w:t>
      </w:r>
      <w:r w:rsidRPr="00F73255">
        <w:rPr>
          <w:rFonts w:cs="Arial"/>
        </w:rPr>
        <w:tab/>
        <w:t>To comply with all other College policies and procedures.</w:t>
      </w:r>
    </w:p>
    <w:p w14:paraId="622A39C0" w14:textId="77777777" w:rsidR="00195EC5" w:rsidRPr="00F73255" w:rsidRDefault="00195EC5" w:rsidP="00195EC5">
      <w:pPr>
        <w:ind w:left="426" w:hanging="426"/>
        <w:rPr>
          <w:rFonts w:cs="Arial"/>
        </w:rPr>
      </w:pPr>
    </w:p>
    <w:p w14:paraId="08F66826" w14:textId="77777777" w:rsidR="00195EC5" w:rsidRPr="00F73255" w:rsidRDefault="00195EC5" w:rsidP="00195EC5">
      <w:pPr>
        <w:ind w:left="426" w:hanging="426"/>
        <w:rPr>
          <w:rFonts w:cs="Arial"/>
        </w:rPr>
      </w:pPr>
      <w:r w:rsidRPr="00F73255">
        <w:rPr>
          <w:rFonts w:cs="Arial"/>
        </w:rPr>
        <w:t>5.</w:t>
      </w:r>
      <w:r w:rsidRPr="00F73255">
        <w:rPr>
          <w:rFonts w:cs="Arial"/>
        </w:rPr>
        <w:tab/>
        <w:t xml:space="preserve">To undertake continuing professional development </w:t>
      </w:r>
    </w:p>
    <w:p w14:paraId="700634C5" w14:textId="77777777" w:rsidR="00195EC5" w:rsidRPr="00F73255" w:rsidRDefault="00195EC5" w:rsidP="00195EC5">
      <w:pPr>
        <w:ind w:left="426" w:hanging="426"/>
        <w:rPr>
          <w:rFonts w:cs="Arial"/>
          <w:i/>
        </w:rPr>
      </w:pPr>
    </w:p>
    <w:p w14:paraId="392367E5" w14:textId="77777777" w:rsidR="00195EC5" w:rsidRDefault="00195EC5" w:rsidP="00195EC5">
      <w:pPr>
        <w:ind w:left="426" w:hanging="426"/>
        <w:rPr>
          <w:rFonts w:cs="Arial"/>
        </w:rPr>
      </w:pPr>
      <w:r w:rsidRPr="00F73255">
        <w:rPr>
          <w:rFonts w:cs="Arial"/>
        </w:rPr>
        <w:t>6.</w:t>
      </w:r>
      <w:r w:rsidRPr="00F73255">
        <w:rPr>
          <w:rFonts w:cs="Arial"/>
        </w:rPr>
        <w:tab/>
        <w:t>To undertake any other duties commensurate with this post as the Principal may from time to time decide.</w:t>
      </w:r>
    </w:p>
    <w:p w14:paraId="1E559FA0" w14:textId="77777777" w:rsidR="00195EC5" w:rsidRDefault="00195EC5" w:rsidP="00195EC5">
      <w:pPr>
        <w:rPr>
          <w:rFonts w:cs="Arial"/>
        </w:rPr>
      </w:pPr>
    </w:p>
    <w:p w14:paraId="55D97206" w14:textId="77777777" w:rsidR="00195EC5" w:rsidRDefault="00195EC5" w:rsidP="00195EC5">
      <w:pPr>
        <w:rPr>
          <w:rFonts w:cs="Arial"/>
        </w:rPr>
      </w:pPr>
    </w:p>
    <w:p w14:paraId="11F8332A" w14:textId="77777777" w:rsidR="00195EC5" w:rsidRDefault="00195EC5" w:rsidP="00195EC5">
      <w:pPr>
        <w:jc w:val="right"/>
      </w:pPr>
      <w:r>
        <w:rPr>
          <w:rFonts w:cs="Arial"/>
        </w:rPr>
        <w:t>04/24</w:t>
      </w:r>
    </w:p>
    <w:p w14:paraId="6EE0E5DB" w14:textId="170324D0" w:rsidR="00D7284E" w:rsidRDefault="00D7284E" w:rsidP="00C73F6C">
      <w:r>
        <w:br w:type="page"/>
      </w:r>
      <w:r w:rsidR="00531F5D" w:rsidRPr="00CA06B6">
        <w:rPr>
          <w:noProof/>
        </w:rPr>
        <w:lastRenderedPageBreak/>
        <w:drawing>
          <wp:inline distT="0" distB="0" distL="0" distR="0" wp14:anchorId="70257CF6" wp14:editId="0D3CB0FD">
            <wp:extent cx="2162175"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44DEF0A1" w14:textId="2FE83158" w:rsidR="00D7284E" w:rsidRPr="004945A1" w:rsidRDefault="00531F5D" w:rsidP="00D7284E">
      <w:pPr>
        <w:rPr>
          <w:sz w:val="21"/>
        </w:rPr>
      </w:pPr>
      <w:r>
        <w:rPr>
          <w:noProof/>
        </w:rPr>
        <mc:AlternateContent>
          <mc:Choice Requires="wps">
            <w:drawing>
              <wp:anchor distT="0" distB="0" distL="114300" distR="114300" simplePos="0" relativeHeight="251658240" behindDoc="0" locked="0" layoutInCell="1" allowOverlap="1" wp14:anchorId="51110030" wp14:editId="30B87834">
                <wp:simplePos x="0" y="0"/>
                <wp:positionH relativeFrom="column">
                  <wp:posOffset>3743960</wp:posOffset>
                </wp:positionH>
                <wp:positionV relativeFrom="paragraph">
                  <wp:posOffset>-438150</wp:posOffset>
                </wp:positionV>
                <wp:extent cx="2477770" cy="447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064FA" w14:textId="77777777" w:rsidR="00884DE5" w:rsidRDefault="00884DE5" w:rsidP="00D7284E">
                            <w:pPr>
                              <w:jc w:val="center"/>
                              <w:rPr>
                                <w:b/>
                                <w:sz w:val="21"/>
                              </w:rPr>
                            </w:pPr>
                          </w:p>
                          <w:p w14:paraId="67EEAC73" w14:textId="77777777" w:rsidR="00884DE5" w:rsidRPr="003251FF" w:rsidRDefault="00884DE5" w:rsidP="00D7284E">
                            <w:pPr>
                              <w:rPr>
                                <w:b/>
                              </w:rPr>
                            </w:pPr>
                            <w:r w:rsidRPr="003251FF">
                              <w:rPr>
                                <w:b/>
                              </w:rPr>
                              <w:t>PERSON SPECIFICATION</w:t>
                            </w:r>
                          </w:p>
                          <w:p w14:paraId="4A5AAB9E" w14:textId="77777777" w:rsidR="00884DE5" w:rsidRDefault="00884DE5" w:rsidP="00D7284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1110030" id="Text Box 2" o:spid="_x0000_s1027" type="#_x0000_t202" style="position:absolute;margin-left:294.8pt;margin-top:-34.5pt;width:195.1pt;height:35.2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" stroked="f">
                <v:textbox>
                  <w:txbxContent>
                    <w:p w14:paraId="58C064FA" w14:textId="77777777" w:rsidR="00884DE5" w:rsidRDefault="00884DE5" w:rsidP="00D7284E">
                      <w:pPr>
                        <w:jc w:val="center"/>
                        <w:rPr>
                          <w:b/>
                          <w:sz w:val="21"/>
                        </w:rPr>
                      </w:pPr>
                    </w:p>
                    <w:p w14:paraId="67EEAC73" w14:textId="77777777" w:rsidR="00884DE5" w:rsidRPr="003251FF" w:rsidRDefault="00884DE5" w:rsidP="00D7284E">
                      <w:pPr>
                        <w:rPr>
                          <w:b/>
                        </w:rPr>
                      </w:pPr>
                      <w:r w:rsidRPr="003251FF">
                        <w:rPr>
                          <w:b/>
                        </w:rPr>
                        <w:t>PERSON SPECIFICATION</w:t>
                      </w:r>
                    </w:p>
                    <w:p w14:paraId="4A5AAB9E" w14:textId="77777777" w:rsidR="00884DE5" w:rsidRDefault="00884DE5" w:rsidP="00D7284E"/>
                  </w:txbxContent>
                </v:textbox>
              </v:shape>
            </w:pict>
          </mc:Fallback>
        </mc:AlternateContent>
      </w:r>
      <w:r w:rsidR="00D7284E">
        <w:rPr>
          <w:b/>
          <w:sz w:val="21"/>
        </w:rPr>
        <w:t>__________________________________________________________________________________</w:t>
      </w:r>
    </w:p>
    <w:p w14:paraId="37C223E2" w14:textId="77777777" w:rsidR="00D7284E" w:rsidRDefault="00D7284E" w:rsidP="00D7284E"/>
    <w:p w14:paraId="2DE77550" w14:textId="77777777" w:rsidR="00D7284E" w:rsidRPr="00FF495C" w:rsidRDefault="00D7284E" w:rsidP="00D7284E">
      <w:pPr>
        <w:rPr>
          <w:b/>
        </w:rPr>
      </w:pPr>
      <w:r w:rsidRPr="00FF495C">
        <w:rPr>
          <w:rFonts w:cs="Arial"/>
          <w:b/>
        </w:rPr>
        <w:t>JOB TITLE:</w:t>
      </w:r>
      <w:r w:rsidRPr="00FF495C">
        <w:rPr>
          <w:rFonts w:cs="Arial"/>
          <w:b/>
        </w:rPr>
        <w:tab/>
      </w:r>
      <w:r>
        <w:rPr>
          <w:b/>
        </w:rPr>
        <w:t>Pastoral Tutor</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6804"/>
        <w:gridCol w:w="1559"/>
      </w:tblGrid>
      <w:tr w:rsidR="00CD6542" w:rsidRPr="001D6BE0" w14:paraId="59F05AD1" w14:textId="77777777" w:rsidTr="00C73F6C">
        <w:trPr>
          <w:trHeight w:val="511"/>
        </w:trPr>
        <w:tc>
          <w:tcPr>
            <w:tcW w:w="1702" w:type="dxa"/>
            <w:tcBorders>
              <w:right w:val="single" w:sz="4" w:space="0" w:color="auto"/>
            </w:tcBorders>
          </w:tcPr>
          <w:p w14:paraId="238C3A3B" w14:textId="7E2DF732" w:rsidR="00CD6542" w:rsidRPr="00AC3FB1" w:rsidRDefault="00CD6542" w:rsidP="00CD6542">
            <w:pPr>
              <w:rPr>
                <w:rFonts w:cs="Arial"/>
                <w:b/>
                <w:sz w:val="21"/>
                <w:szCs w:val="21"/>
              </w:rPr>
            </w:pPr>
            <w:r w:rsidRPr="00AC3FB1">
              <w:rPr>
                <w:rFonts w:cs="Arial"/>
                <w:b/>
                <w:sz w:val="21"/>
                <w:szCs w:val="21"/>
              </w:rPr>
              <w:t>Requirements</w:t>
            </w:r>
          </w:p>
        </w:tc>
        <w:tc>
          <w:tcPr>
            <w:tcW w:w="6804" w:type="dxa"/>
            <w:tcBorders>
              <w:left w:val="single" w:sz="4" w:space="0" w:color="auto"/>
            </w:tcBorders>
          </w:tcPr>
          <w:p w14:paraId="55A2BDCD" w14:textId="4331C53F" w:rsidR="00CD6542" w:rsidRPr="00AC3FB1" w:rsidRDefault="00CD6542" w:rsidP="00CD6542">
            <w:pPr>
              <w:rPr>
                <w:rFonts w:cs="Arial"/>
                <w:b/>
                <w:sz w:val="21"/>
                <w:szCs w:val="21"/>
              </w:rPr>
            </w:pPr>
            <w:r w:rsidRPr="00AC3FB1">
              <w:rPr>
                <w:rFonts w:cs="Arial"/>
                <w:b/>
                <w:sz w:val="21"/>
                <w:szCs w:val="21"/>
              </w:rPr>
              <w:t xml:space="preserve">Essential/Desirable </w:t>
            </w:r>
          </w:p>
        </w:tc>
        <w:tc>
          <w:tcPr>
            <w:tcW w:w="1559" w:type="dxa"/>
            <w:tcBorders>
              <w:left w:val="single" w:sz="4" w:space="0" w:color="auto"/>
            </w:tcBorders>
          </w:tcPr>
          <w:p w14:paraId="5F584F8A" w14:textId="3AF37510" w:rsidR="00CD6542" w:rsidRPr="004922D5" w:rsidRDefault="00CD6542" w:rsidP="00CD6542">
            <w:pPr>
              <w:rPr>
                <w:rFonts w:ascii="Arial" w:hAnsi="Arial" w:cs="Arial"/>
                <w:b/>
                <w:sz w:val="21"/>
                <w:szCs w:val="21"/>
              </w:rPr>
            </w:pPr>
            <w:r w:rsidRPr="004922D5">
              <w:rPr>
                <w:rFonts w:ascii="Arial" w:hAnsi="Arial" w:cs="Arial"/>
                <w:b/>
              </w:rPr>
              <w:t>Assessment Methods</w:t>
            </w:r>
          </w:p>
        </w:tc>
      </w:tr>
      <w:tr w:rsidR="00CD6542" w:rsidRPr="001D6BE0" w14:paraId="0F9BBC9D" w14:textId="77777777" w:rsidTr="00C73F6C">
        <w:trPr>
          <w:trHeight w:val="522"/>
        </w:trPr>
        <w:tc>
          <w:tcPr>
            <w:tcW w:w="1702" w:type="dxa"/>
            <w:tcBorders>
              <w:right w:val="single" w:sz="4" w:space="0" w:color="auto"/>
            </w:tcBorders>
          </w:tcPr>
          <w:p w14:paraId="74D8DD2A" w14:textId="06326597" w:rsidR="00CD6542" w:rsidRPr="00AC3FB1" w:rsidRDefault="00CD6542" w:rsidP="00CD6542">
            <w:pPr>
              <w:rPr>
                <w:rFonts w:cs="Arial"/>
                <w:b/>
                <w:sz w:val="21"/>
                <w:szCs w:val="21"/>
              </w:rPr>
            </w:pPr>
            <w:r>
              <w:rPr>
                <w:rFonts w:cs="Arial"/>
                <w:b/>
                <w:sz w:val="21"/>
                <w:szCs w:val="21"/>
              </w:rPr>
              <w:t>Education and Training</w:t>
            </w:r>
          </w:p>
        </w:tc>
        <w:tc>
          <w:tcPr>
            <w:tcW w:w="6804" w:type="dxa"/>
            <w:tcBorders>
              <w:left w:val="single" w:sz="4" w:space="0" w:color="auto"/>
            </w:tcBorders>
          </w:tcPr>
          <w:p w14:paraId="24E7E444" w14:textId="77777777" w:rsidR="00CD6542" w:rsidRPr="00AC3FB1" w:rsidRDefault="00CD6542" w:rsidP="00CD6542">
            <w:pPr>
              <w:rPr>
                <w:rFonts w:cs="Arial"/>
                <w:b/>
                <w:sz w:val="21"/>
                <w:szCs w:val="21"/>
              </w:rPr>
            </w:pPr>
            <w:r w:rsidRPr="00AC3FB1">
              <w:rPr>
                <w:rFonts w:cs="Arial"/>
                <w:b/>
                <w:sz w:val="21"/>
                <w:szCs w:val="21"/>
              </w:rPr>
              <w:t>Essential</w:t>
            </w:r>
          </w:p>
          <w:p w14:paraId="6F2CC48A" w14:textId="77777777" w:rsidR="00CD6542" w:rsidRDefault="00CD6542" w:rsidP="00CD6542">
            <w:r>
              <w:t>A level 3 qualification ie 2 or 3 A levels or equivalent</w:t>
            </w:r>
          </w:p>
          <w:p w14:paraId="237CD90C" w14:textId="77777777" w:rsidR="00CD6542" w:rsidRDefault="00CD6542" w:rsidP="00CD6542"/>
          <w:p w14:paraId="06DD10CB" w14:textId="079F5F07" w:rsidR="00CD6542" w:rsidRPr="00AC3FB1" w:rsidRDefault="00CD6542" w:rsidP="00CD6542">
            <w:pPr>
              <w:rPr>
                <w:rFonts w:cs="Arial"/>
                <w:sz w:val="21"/>
                <w:szCs w:val="21"/>
              </w:rPr>
            </w:pPr>
            <w:r w:rsidRPr="009622EF">
              <w:rPr>
                <w:rFonts w:ascii="Arial" w:hAnsi="Arial" w:cs="Arial"/>
                <w:szCs w:val="22"/>
              </w:rPr>
              <w:t>GCSEs or equivalent in Maths and English at Grade C or above</w:t>
            </w:r>
          </w:p>
        </w:tc>
        <w:tc>
          <w:tcPr>
            <w:tcW w:w="1559" w:type="dxa"/>
            <w:tcBorders>
              <w:left w:val="single" w:sz="4" w:space="0" w:color="auto"/>
            </w:tcBorders>
          </w:tcPr>
          <w:p w14:paraId="02A26808" w14:textId="77777777" w:rsidR="00CD6542" w:rsidRDefault="00CD6542" w:rsidP="00CD6542">
            <w:pPr>
              <w:rPr>
                <w:rFonts w:ascii="Arial" w:hAnsi="Arial" w:cs="Arial"/>
                <w:sz w:val="21"/>
                <w:szCs w:val="21"/>
              </w:rPr>
            </w:pPr>
          </w:p>
          <w:p w14:paraId="2B7DAF5C" w14:textId="77777777" w:rsidR="00CD6542" w:rsidRPr="00F12A3F" w:rsidRDefault="00CD6542" w:rsidP="00CD6542">
            <w:pPr>
              <w:rPr>
                <w:rFonts w:ascii="Arial" w:hAnsi="Arial" w:cs="Arial"/>
                <w:sz w:val="21"/>
                <w:szCs w:val="21"/>
              </w:rPr>
            </w:pPr>
            <w:r w:rsidRPr="00F12A3F">
              <w:rPr>
                <w:rFonts w:ascii="Arial" w:hAnsi="Arial" w:cs="Arial"/>
                <w:sz w:val="21"/>
                <w:szCs w:val="21"/>
              </w:rPr>
              <w:t>Application</w:t>
            </w:r>
          </w:p>
          <w:p w14:paraId="68A1508A" w14:textId="0FBD1599" w:rsidR="00CD6542" w:rsidRPr="004922D5" w:rsidRDefault="00CD6542" w:rsidP="00CD6542">
            <w:pPr>
              <w:rPr>
                <w:rFonts w:ascii="Arial" w:hAnsi="Arial" w:cs="Arial"/>
                <w:sz w:val="21"/>
                <w:szCs w:val="21"/>
              </w:rPr>
            </w:pPr>
            <w:r w:rsidRPr="00F12A3F">
              <w:rPr>
                <w:rFonts w:ascii="Arial" w:hAnsi="Arial" w:cs="Arial"/>
                <w:sz w:val="21"/>
                <w:szCs w:val="21"/>
              </w:rPr>
              <w:t>Qualifications</w:t>
            </w:r>
            <w:r w:rsidRPr="004922D5">
              <w:rPr>
                <w:rFonts w:ascii="Arial" w:hAnsi="Arial" w:cs="Arial"/>
                <w:sz w:val="21"/>
                <w:szCs w:val="21"/>
              </w:rPr>
              <w:t xml:space="preserve"> </w:t>
            </w:r>
          </w:p>
        </w:tc>
      </w:tr>
      <w:tr w:rsidR="00CD6542" w:rsidRPr="001D6BE0" w14:paraId="0AA29429" w14:textId="77777777" w:rsidTr="00C73F6C">
        <w:trPr>
          <w:trHeight w:val="2440"/>
        </w:trPr>
        <w:tc>
          <w:tcPr>
            <w:tcW w:w="1702" w:type="dxa"/>
            <w:tcBorders>
              <w:right w:val="single" w:sz="4" w:space="0" w:color="auto"/>
            </w:tcBorders>
          </w:tcPr>
          <w:p w14:paraId="649F9DE3" w14:textId="60F6BE72" w:rsidR="00CD6542" w:rsidRPr="00AC3FB1" w:rsidRDefault="00CD6542" w:rsidP="00CD6542">
            <w:pPr>
              <w:rPr>
                <w:rFonts w:cs="Arial"/>
                <w:b/>
                <w:sz w:val="21"/>
                <w:szCs w:val="21"/>
              </w:rPr>
            </w:pPr>
            <w:r w:rsidRPr="00AC3FB1">
              <w:rPr>
                <w:rFonts w:cs="Arial"/>
                <w:b/>
                <w:sz w:val="21"/>
                <w:szCs w:val="21"/>
              </w:rPr>
              <w:t>Knowledge/ Experience</w:t>
            </w:r>
          </w:p>
        </w:tc>
        <w:tc>
          <w:tcPr>
            <w:tcW w:w="6804" w:type="dxa"/>
            <w:tcBorders>
              <w:left w:val="single" w:sz="4" w:space="0" w:color="auto"/>
            </w:tcBorders>
          </w:tcPr>
          <w:p w14:paraId="7717F1C3" w14:textId="77777777" w:rsidR="00CD6542" w:rsidRDefault="00CD6542" w:rsidP="00CD6542">
            <w:pPr>
              <w:rPr>
                <w:rFonts w:cs="Arial"/>
                <w:b/>
                <w:sz w:val="21"/>
                <w:szCs w:val="21"/>
              </w:rPr>
            </w:pPr>
            <w:r w:rsidRPr="003251FF">
              <w:rPr>
                <w:rFonts w:cs="Arial"/>
                <w:b/>
                <w:sz w:val="21"/>
                <w:szCs w:val="21"/>
              </w:rPr>
              <w:t>Essential</w:t>
            </w:r>
          </w:p>
          <w:p w14:paraId="6CA2B841" w14:textId="77777777" w:rsidR="00CD6542" w:rsidRDefault="00CD6542" w:rsidP="00CD6542">
            <w:pPr>
              <w:rPr>
                <w:rFonts w:cs="Arial"/>
                <w:b/>
                <w:sz w:val="21"/>
                <w:szCs w:val="21"/>
              </w:rPr>
            </w:pPr>
          </w:p>
          <w:p w14:paraId="39837D8A" w14:textId="77777777" w:rsidR="00CD6542" w:rsidRDefault="00CD6542" w:rsidP="00CD6542">
            <w:pPr>
              <w:rPr>
                <w:rFonts w:cs="Arial"/>
                <w:bCs/>
                <w:sz w:val="21"/>
                <w:szCs w:val="21"/>
              </w:rPr>
            </w:pPr>
            <w:r>
              <w:rPr>
                <w:rFonts w:cs="Arial"/>
                <w:bCs/>
                <w:sz w:val="21"/>
                <w:szCs w:val="21"/>
              </w:rPr>
              <w:t xml:space="preserve">An understanding of the </w:t>
            </w:r>
            <w:r w:rsidRPr="00CA64C5">
              <w:rPr>
                <w:rFonts w:cs="Arial"/>
                <w:bCs/>
                <w:sz w:val="21"/>
                <w:szCs w:val="21"/>
              </w:rPr>
              <w:t xml:space="preserve">education and welfare needs of </w:t>
            </w:r>
            <w:r>
              <w:rPr>
                <w:rFonts w:cs="Arial"/>
                <w:bCs/>
                <w:sz w:val="21"/>
                <w:szCs w:val="21"/>
              </w:rPr>
              <w:t>young people aged 11+.</w:t>
            </w:r>
          </w:p>
          <w:p w14:paraId="0473EE94" w14:textId="77777777" w:rsidR="00CD6542" w:rsidRDefault="00CD6542" w:rsidP="00CD6542">
            <w:pPr>
              <w:rPr>
                <w:rFonts w:cs="Arial"/>
                <w:bCs/>
                <w:sz w:val="21"/>
                <w:szCs w:val="21"/>
              </w:rPr>
            </w:pPr>
          </w:p>
          <w:p w14:paraId="6E945644" w14:textId="77777777" w:rsidR="00CD6542" w:rsidRDefault="00CD6542" w:rsidP="00CD6542">
            <w:pPr>
              <w:rPr>
                <w:rFonts w:cs="Arial"/>
                <w:bCs/>
                <w:sz w:val="21"/>
                <w:szCs w:val="21"/>
              </w:rPr>
            </w:pPr>
            <w:r>
              <w:rPr>
                <w:rFonts w:cs="Arial"/>
                <w:bCs/>
                <w:sz w:val="21"/>
                <w:szCs w:val="21"/>
              </w:rPr>
              <w:t>Experience of working with young people, aged 11+, within an educational or closely related setting.</w:t>
            </w:r>
          </w:p>
          <w:p w14:paraId="4BBE58E0" w14:textId="77777777" w:rsidR="00CD6542" w:rsidRDefault="00CD6542" w:rsidP="00CD6542">
            <w:pPr>
              <w:rPr>
                <w:rFonts w:cs="Arial"/>
                <w:sz w:val="21"/>
                <w:szCs w:val="21"/>
              </w:rPr>
            </w:pPr>
          </w:p>
          <w:p w14:paraId="6064720C" w14:textId="77777777" w:rsidR="00CD6542" w:rsidRDefault="00CD6542" w:rsidP="00CD6542">
            <w:pPr>
              <w:rPr>
                <w:rFonts w:cs="Arial"/>
                <w:b/>
                <w:sz w:val="21"/>
                <w:szCs w:val="21"/>
              </w:rPr>
            </w:pPr>
            <w:r>
              <w:rPr>
                <w:rFonts w:cs="Arial"/>
                <w:b/>
                <w:sz w:val="21"/>
                <w:szCs w:val="21"/>
              </w:rPr>
              <w:t>Desirable</w:t>
            </w:r>
          </w:p>
          <w:p w14:paraId="08782D0D" w14:textId="77777777" w:rsidR="00CD6542" w:rsidRDefault="00CD6542" w:rsidP="00CD6542">
            <w:pPr>
              <w:rPr>
                <w:rFonts w:cs="Arial"/>
                <w:b/>
                <w:sz w:val="21"/>
                <w:szCs w:val="21"/>
              </w:rPr>
            </w:pPr>
          </w:p>
          <w:p w14:paraId="0564F46A" w14:textId="77777777" w:rsidR="00CD6542" w:rsidRDefault="00CD6542" w:rsidP="00CD6542">
            <w:pPr>
              <w:rPr>
                <w:rFonts w:cs="Arial"/>
                <w:bCs/>
                <w:sz w:val="21"/>
                <w:szCs w:val="21"/>
              </w:rPr>
            </w:pPr>
            <w:r w:rsidRPr="003C15A0">
              <w:rPr>
                <w:rFonts w:cs="Arial"/>
                <w:bCs/>
                <w:sz w:val="21"/>
                <w:szCs w:val="21"/>
              </w:rPr>
              <w:t>An understanding of the particular needs of 16-19 year olds</w:t>
            </w:r>
          </w:p>
          <w:p w14:paraId="0D012BD3" w14:textId="77777777" w:rsidR="00CD6542" w:rsidRDefault="00CD6542" w:rsidP="00CD6542">
            <w:pPr>
              <w:rPr>
                <w:rFonts w:cs="Arial"/>
                <w:b/>
                <w:sz w:val="21"/>
                <w:szCs w:val="21"/>
              </w:rPr>
            </w:pPr>
          </w:p>
          <w:p w14:paraId="00FB02AA" w14:textId="77777777" w:rsidR="00CD6542" w:rsidRPr="00B4641D" w:rsidRDefault="00CD6542" w:rsidP="00CD6542">
            <w:pPr>
              <w:spacing w:after="120"/>
              <w:rPr>
                <w:rFonts w:cs="Arial"/>
                <w:color w:val="000000" w:themeColor="text1"/>
                <w:sz w:val="21"/>
                <w:szCs w:val="21"/>
              </w:rPr>
            </w:pPr>
            <w:r w:rsidRPr="00B4641D">
              <w:rPr>
                <w:rFonts w:cs="Arial"/>
                <w:color w:val="000000" w:themeColor="text1"/>
                <w:sz w:val="21"/>
                <w:szCs w:val="21"/>
              </w:rPr>
              <w:t xml:space="preserve">Experience of working successfully with students and a commitment to ensuring they fulfil their potential </w:t>
            </w:r>
          </w:p>
          <w:p w14:paraId="38A1F266" w14:textId="77777777" w:rsidR="00CD6542" w:rsidRDefault="00CD6542" w:rsidP="00CD6542">
            <w:pPr>
              <w:spacing w:after="120"/>
              <w:rPr>
                <w:rFonts w:cs="Arial"/>
                <w:sz w:val="21"/>
                <w:szCs w:val="21"/>
              </w:rPr>
            </w:pPr>
            <w:r>
              <w:rPr>
                <w:rFonts w:cs="Arial"/>
                <w:sz w:val="21"/>
                <w:szCs w:val="21"/>
              </w:rPr>
              <w:t>Teaching experience</w:t>
            </w:r>
          </w:p>
          <w:p w14:paraId="37DD0733" w14:textId="77777777" w:rsidR="00CD6542" w:rsidRDefault="00CD6542" w:rsidP="00CD6542">
            <w:pPr>
              <w:spacing w:after="120"/>
              <w:rPr>
                <w:rFonts w:cs="Arial"/>
                <w:sz w:val="21"/>
                <w:szCs w:val="21"/>
              </w:rPr>
            </w:pPr>
            <w:r>
              <w:rPr>
                <w:rFonts w:cs="Arial"/>
                <w:sz w:val="21"/>
                <w:szCs w:val="21"/>
              </w:rPr>
              <w:t>Student guidance experience</w:t>
            </w:r>
          </w:p>
          <w:p w14:paraId="24EC45F0" w14:textId="356A1428" w:rsidR="00CD6542" w:rsidRPr="003251FF" w:rsidRDefault="00CD6542" w:rsidP="00CD6542">
            <w:pPr>
              <w:spacing w:after="120"/>
              <w:rPr>
                <w:rFonts w:cs="Arial"/>
                <w:b/>
                <w:sz w:val="21"/>
                <w:szCs w:val="21"/>
              </w:rPr>
            </w:pPr>
            <w:r>
              <w:rPr>
                <w:rFonts w:cs="Arial"/>
                <w:sz w:val="21"/>
                <w:szCs w:val="21"/>
              </w:rPr>
              <w:t>Experience of speaking to groups</w:t>
            </w:r>
          </w:p>
        </w:tc>
        <w:tc>
          <w:tcPr>
            <w:tcW w:w="1559" w:type="dxa"/>
            <w:tcBorders>
              <w:left w:val="single" w:sz="4" w:space="0" w:color="auto"/>
            </w:tcBorders>
          </w:tcPr>
          <w:p w14:paraId="41941A33" w14:textId="77777777" w:rsidR="00CD6542" w:rsidRDefault="00CD6542" w:rsidP="00CD6542">
            <w:pPr>
              <w:rPr>
                <w:rFonts w:ascii="Arial" w:hAnsi="Arial" w:cs="Arial"/>
                <w:sz w:val="21"/>
                <w:szCs w:val="21"/>
              </w:rPr>
            </w:pPr>
          </w:p>
          <w:p w14:paraId="69BDDDEF" w14:textId="77777777" w:rsidR="00CD6542" w:rsidRPr="00F12A3F" w:rsidRDefault="00CD6542" w:rsidP="00CD6542">
            <w:pPr>
              <w:rPr>
                <w:rFonts w:ascii="Arial" w:hAnsi="Arial" w:cs="Arial"/>
                <w:sz w:val="21"/>
                <w:szCs w:val="21"/>
              </w:rPr>
            </w:pPr>
            <w:r w:rsidRPr="00F12A3F">
              <w:rPr>
                <w:rFonts w:ascii="Arial" w:hAnsi="Arial" w:cs="Arial"/>
                <w:sz w:val="21"/>
                <w:szCs w:val="21"/>
              </w:rPr>
              <w:t>Application</w:t>
            </w:r>
          </w:p>
          <w:p w14:paraId="33F7F7A3" w14:textId="77777777" w:rsidR="00CD6542" w:rsidRDefault="00CD6542" w:rsidP="00CD6542">
            <w:pPr>
              <w:rPr>
                <w:rFonts w:ascii="Arial" w:hAnsi="Arial" w:cs="Arial"/>
                <w:sz w:val="21"/>
                <w:szCs w:val="21"/>
              </w:rPr>
            </w:pPr>
            <w:r w:rsidRPr="00F12A3F">
              <w:rPr>
                <w:rFonts w:ascii="Arial" w:hAnsi="Arial" w:cs="Arial"/>
                <w:sz w:val="21"/>
                <w:szCs w:val="21"/>
              </w:rPr>
              <w:t>Interview</w:t>
            </w:r>
          </w:p>
          <w:p w14:paraId="4AE3EB93" w14:textId="77777777" w:rsidR="00CD6542" w:rsidRPr="00F12A3F" w:rsidRDefault="00CD6542" w:rsidP="00CD6542">
            <w:pPr>
              <w:rPr>
                <w:rFonts w:ascii="Arial" w:hAnsi="Arial" w:cs="Arial"/>
                <w:sz w:val="21"/>
                <w:szCs w:val="21"/>
              </w:rPr>
            </w:pPr>
            <w:r>
              <w:rPr>
                <w:rFonts w:ascii="Arial" w:hAnsi="Arial" w:cs="Arial"/>
                <w:sz w:val="21"/>
                <w:szCs w:val="21"/>
              </w:rPr>
              <w:t>References</w:t>
            </w:r>
          </w:p>
          <w:p w14:paraId="510D69D9" w14:textId="77777777" w:rsidR="00CD6542" w:rsidRPr="004922D5" w:rsidRDefault="00CD6542" w:rsidP="00CD6542">
            <w:pPr>
              <w:rPr>
                <w:rFonts w:ascii="Arial" w:hAnsi="Arial" w:cs="Arial"/>
                <w:sz w:val="21"/>
                <w:szCs w:val="21"/>
              </w:rPr>
            </w:pPr>
          </w:p>
        </w:tc>
      </w:tr>
      <w:tr w:rsidR="00CD6542" w:rsidRPr="001D6BE0" w14:paraId="5A562455" w14:textId="77777777" w:rsidTr="004137CB">
        <w:trPr>
          <w:trHeight w:val="3891"/>
        </w:trPr>
        <w:tc>
          <w:tcPr>
            <w:tcW w:w="1702" w:type="dxa"/>
            <w:tcBorders>
              <w:right w:val="single" w:sz="4" w:space="0" w:color="auto"/>
            </w:tcBorders>
          </w:tcPr>
          <w:p w14:paraId="0C4C68AC" w14:textId="77777777" w:rsidR="00CD6542" w:rsidRPr="00AC3FB1" w:rsidRDefault="00CD6542" w:rsidP="00CD6542">
            <w:pPr>
              <w:rPr>
                <w:rFonts w:cs="Arial"/>
                <w:b/>
                <w:sz w:val="21"/>
                <w:szCs w:val="21"/>
              </w:rPr>
            </w:pPr>
            <w:r w:rsidRPr="00AC3FB1">
              <w:rPr>
                <w:rFonts w:cs="Arial"/>
                <w:b/>
                <w:sz w:val="21"/>
                <w:szCs w:val="21"/>
              </w:rPr>
              <w:t>Skills/</w:t>
            </w:r>
          </w:p>
          <w:p w14:paraId="087AEADF" w14:textId="6A58390B" w:rsidR="00CD6542" w:rsidRPr="00AC3FB1" w:rsidRDefault="00CD6542" w:rsidP="00CD6542">
            <w:pPr>
              <w:rPr>
                <w:rFonts w:cs="Arial"/>
                <w:b/>
                <w:sz w:val="21"/>
                <w:szCs w:val="21"/>
              </w:rPr>
            </w:pPr>
            <w:r w:rsidRPr="00AC3FB1">
              <w:rPr>
                <w:rFonts w:cs="Arial"/>
                <w:b/>
                <w:sz w:val="21"/>
                <w:szCs w:val="21"/>
              </w:rPr>
              <w:t>A</w:t>
            </w:r>
            <w:r>
              <w:rPr>
                <w:rFonts w:cs="Arial"/>
                <w:b/>
                <w:sz w:val="21"/>
                <w:szCs w:val="21"/>
              </w:rPr>
              <w:t>ptitude</w:t>
            </w:r>
          </w:p>
        </w:tc>
        <w:tc>
          <w:tcPr>
            <w:tcW w:w="6804" w:type="dxa"/>
            <w:tcBorders>
              <w:left w:val="single" w:sz="4" w:space="0" w:color="auto"/>
            </w:tcBorders>
          </w:tcPr>
          <w:p w14:paraId="3FA1BC09" w14:textId="77777777" w:rsidR="00CD6542" w:rsidRPr="00AC3FB1" w:rsidRDefault="00CD6542" w:rsidP="00CD6542">
            <w:pPr>
              <w:rPr>
                <w:rFonts w:cs="Arial"/>
                <w:b/>
                <w:sz w:val="21"/>
                <w:szCs w:val="21"/>
              </w:rPr>
            </w:pPr>
            <w:r w:rsidRPr="00AC3FB1">
              <w:rPr>
                <w:rFonts w:cs="Arial"/>
                <w:b/>
                <w:sz w:val="21"/>
                <w:szCs w:val="21"/>
              </w:rPr>
              <w:t>Essential</w:t>
            </w:r>
          </w:p>
          <w:p w14:paraId="3AB76D47" w14:textId="77777777" w:rsidR="00CD6542" w:rsidRDefault="00CD6542" w:rsidP="00CD6542">
            <w:pPr>
              <w:spacing w:after="120"/>
              <w:rPr>
                <w:rFonts w:cs="Arial"/>
                <w:sz w:val="21"/>
                <w:szCs w:val="21"/>
              </w:rPr>
            </w:pPr>
            <w:r>
              <w:rPr>
                <w:rFonts w:cs="Arial"/>
                <w:sz w:val="21"/>
                <w:szCs w:val="21"/>
              </w:rPr>
              <w:t xml:space="preserve">Ability to motivate, engage and connect with young people </w:t>
            </w:r>
          </w:p>
          <w:p w14:paraId="29E805A0" w14:textId="77777777" w:rsidR="00CD6542" w:rsidRDefault="00CD6542" w:rsidP="00CD6542">
            <w:pPr>
              <w:spacing w:after="120"/>
              <w:rPr>
                <w:rFonts w:cs="Arial"/>
                <w:sz w:val="21"/>
                <w:szCs w:val="21"/>
              </w:rPr>
            </w:pPr>
            <w:r>
              <w:rPr>
                <w:rFonts w:cs="Arial"/>
                <w:sz w:val="21"/>
                <w:szCs w:val="21"/>
              </w:rPr>
              <w:t xml:space="preserve">Enthusiasm and ability to learn quickly </w:t>
            </w:r>
          </w:p>
          <w:p w14:paraId="452C93E1" w14:textId="77777777" w:rsidR="00CD6542" w:rsidRDefault="00CD6542" w:rsidP="00CD6542">
            <w:pPr>
              <w:spacing w:after="120"/>
              <w:rPr>
                <w:rFonts w:cs="Arial"/>
                <w:sz w:val="21"/>
                <w:szCs w:val="21"/>
              </w:rPr>
            </w:pPr>
            <w:r>
              <w:rPr>
                <w:rFonts w:cs="Arial"/>
                <w:sz w:val="21"/>
                <w:szCs w:val="21"/>
              </w:rPr>
              <w:t>Ability to work on own initiative and as part of a team and to prioritise</w:t>
            </w:r>
          </w:p>
          <w:p w14:paraId="5A3206E3" w14:textId="77777777" w:rsidR="00CD6542" w:rsidRDefault="00CD6542" w:rsidP="00CD6542">
            <w:pPr>
              <w:spacing w:after="120"/>
              <w:rPr>
                <w:rFonts w:cs="Arial"/>
                <w:sz w:val="21"/>
                <w:szCs w:val="21"/>
              </w:rPr>
            </w:pPr>
            <w:r>
              <w:rPr>
                <w:rFonts w:cs="Arial"/>
                <w:sz w:val="21"/>
                <w:szCs w:val="21"/>
              </w:rPr>
              <w:t>High level of confidentiality and discretion</w:t>
            </w:r>
          </w:p>
          <w:p w14:paraId="4C3F1EBC" w14:textId="77777777" w:rsidR="00CD6542" w:rsidRPr="00AC3FB1" w:rsidRDefault="00CD6542" w:rsidP="00CD6542">
            <w:pPr>
              <w:spacing w:after="120"/>
              <w:rPr>
                <w:rFonts w:cs="Arial"/>
                <w:sz w:val="21"/>
                <w:szCs w:val="21"/>
              </w:rPr>
            </w:pPr>
            <w:r>
              <w:rPr>
                <w:rFonts w:cs="Arial"/>
                <w:sz w:val="21"/>
                <w:szCs w:val="21"/>
              </w:rPr>
              <w:t>Ability to communicate effectively at different levels eg with students, parents, subject teachers and external organisations both orally and in writing</w:t>
            </w:r>
          </w:p>
          <w:p w14:paraId="2C8AFE32" w14:textId="77777777" w:rsidR="00CD6542" w:rsidRPr="00AC3FB1" w:rsidRDefault="00CD6542" w:rsidP="00CD6542">
            <w:pPr>
              <w:spacing w:after="120"/>
              <w:rPr>
                <w:rFonts w:cs="Arial"/>
                <w:sz w:val="21"/>
                <w:szCs w:val="21"/>
              </w:rPr>
            </w:pPr>
            <w:r>
              <w:rPr>
                <w:rFonts w:cs="Arial"/>
                <w:sz w:val="21"/>
                <w:szCs w:val="21"/>
              </w:rPr>
              <w:t>Excellent administrative, organisational and record-keeping skills</w:t>
            </w:r>
          </w:p>
          <w:p w14:paraId="6B468D38" w14:textId="77777777" w:rsidR="00CD6542" w:rsidRDefault="00CD6542" w:rsidP="00CD6542">
            <w:pPr>
              <w:spacing w:after="120"/>
              <w:rPr>
                <w:rFonts w:cs="Arial"/>
                <w:sz w:val="21"/>
                <w:szCs w:val="21"/>
              </w:rPr>
            </w:pPr>
            <w:r>
              <w:rPr>
                <w:rFonts w:cs="Arial"/>
                <w:sz w:val="21"/>
                <w:szCs w:val="21"/>
              </w:rPr>
              <w:t>Ability to work calmly under pressure with changing priorities</w:t>
            </w:r>
          </w:p>
          <w:p w14:paraId="6026801A" w14:textId="0CA47B02" w:rsidR="00CD6542" w:rsidRPr="00AC3FB1" w:rsidRDefault="00CD6542" w:rsidP="00CD6542">
            <w:pPr>
              <w:spacing w:after="120"/>
              <w:rPr>
                <w:rFonts w:cs="Arial"/>
                <w:sz w:val="21"/>
                <w:szCs w:val="21"/>
              </w:rPr>
            </w:pPr>
            <w:r>
              <w:rPr>
                <w:rFonts w:cs="Arial"/>
                <w:sz w:val="21"/>
                <w:szCs w:val="21"/>
              </w:rPr>
              <w:t>Ability for and commitment to the use of ICT as an evolving tool to improve the students’ learning experience</w:t>
            </w:r>
          </w:p>
        </w:tc>
        <w:tc>
          <w:tcPr>
            <w:tcW w:w="1559" w:type="dxa"/>
            <w:tcBorders>
              <w:left w:val="single" w:sz="4" w:space="0" w:color="auto"/>
            </w:tcBorders>
          </w:tcPr>
          <w:p w14:paraId="7E11ABF0" w14:textId="77777777" w:rsidR="00CD6542" w:rsidRPr="00F12A3F" w:rsidRDefault="00CD6542" w:rsidP="00CD6542">
            <w:pPr>
              <w:rPr>
                <w:rFonts w:ascii="Arial" w:hAnsi="Arial" w:cs="Arial"/>
                <w:sz w:val="21"/>
                <w:szCs w:val="21"/>
              </w:rPr>
            </w:pPr>
          </w:p>
          <w:p w14:paraId="06FE15A5" w14:textId="77777777" w:rsidR="00CD6542" w:rsidRDefault="00CD6542" w:rsidP="00CD6542">
            <w:pPr>
              <w:rPr>
                <w:rFonts w:ascii="Arial" w:hAnsi="Arial" w:cs="Arial"/>
                <w:sz w:val="21"/>
                <w:szCs w:val="21"/>
              </w:rPr>
            </w:pPr>
          </w:p>
          <w:p w14:paraId="5C910D5E" w14:textId="77777777" w:rsidR="00CD6542" w:rsidRDefault="00CD6542" w:rsidP="00CD6542">
            <w:pPr>
              <w:rPr>
                <w:rFonts w:ascii="Arial" w:hAnsi="Arial" w:cs="Arial"/>
                <w:sz w:val="21"/>
                <w:szCs w:val="21"/>
              </w:rPr>
            </w:pPr>
          </w:p>
          <w:p w14:paraId="43BAB25B" w14:textId="77777777" w:rsidR="00CD6542" w:rsidRDefault="00CD6542" w:rsidP="00CD6542">
            <w:pPr>
              <w:rPr>
                <w:rFonts w:ascii="Arial" w:hAnsi="Arial" w:cs="Arial"/>
                <w:sz w:val="21"/>
                <w:szCs w:val="21"/>
              </w:rPr>
            </w:pPr>
          </w:p>
          <w:p w14:paraId="6C59136A" w14:textId="77777777" w:rsidR="00CD6542" w:rsidRDefault="00CD6542" w:rsidP="00CD6542">
            <w:pPr>
              <w:rPr>
                <w:rFonts w:ascii="Arial" w:hAnsi="Arial" w:cs="Arial"/>
                <w:sz w:val="21"/>
                <w:szCs w:val="21"/>
              </w:rPr>
            </w:pPr>
            <w:r w:rsidRPr="00F12A3F">
              <w:rPr>
                <w:rFonts w:ascii="Arial" w:hAnsi="Arial" w:cs="Arial"/>
                <w:sz w:val="21"/>
                <w:szCs w:val="21"/>
              </w:rPr>
              <w:t>Interview</w:t>
            </w:r>
          </w:p>
          <w:p w14:paraId="304AB8DA" w14:textId="77777777" w:rsidR="00CD6542" w:rsidRDefault="00CD6542" w:rsidP="00CD6542">
            <w:pPr>
              <w:rPr>
                <w:rFonts w:ascii="Arial" w:hAnsi="Arial" w:cs="Arial"/>
                <w:sz w:val="21"/>
                <w:szCs w:val="21"/>
              </w:rPr>
            </w:pPr>
            <w:r>
              <w:rPr>
                <w:rFonts w:ascii="Arial" w:hAnsi="Arial" w:cs="Arial"/>
                <w:sz w:val="21"/>
                <w:szCs w:val="21"/>
              </w:rPr>
              <w:t>References</w:t>
            </w:r>
          </w:p>
          <w:p w14:paraId="3DA25A0A" w14:textId="77777777" w:rsidR="00CD6542" w:rsidRPr="00F12A3F" w:rsidRDefault="00CD6542" w:rsidP="00CD6542">
            <w:pPr>
              <w:rPr>
                <w:rFonts w:ascii="Arial" w:hAnsi="Arial" w:cs="Arial"/>
                <w:sz w:val="21"/>
                <w:szCs w:val="21"/>
              </w:rPr>
            </w:pPr>
            <w:r>
              <w:rPr>
                <w:rFonts w:ascii="Arial" w:hAnsi="Arial" w:cs="Arial"/>
                <w:sz w:val="21"/>
                <w:szCs w:val="21"/>
              </w:rPr>
              <w:t>Scenario exercise</w:t>
            </w:r>
          </w:p>
          <w:p w14:paraId="151ED175" w14:textId="1864F91E" w:rsidR="00CD6542" w:rsidRPr="00F12A3F" w:rsidRDefault="00CD6542" w:rsidP="00CD6542">
            <w:pPr>
              <w:rPr>
                <w:rFonts w:ascii="Arial" w:hAnsi="Arial" w:cs="Arial"/>
                <w:sz w:val="21"/>
                <w:szCs w:val="21"/>
              </w:rPr>
            </w:pPr>
            <w:r>
              <w:rPr>
                <w:rFonts w:ascii="Arial" w:hAnsi="Arial" w:cs="Arial"/>
                <w:sz w:val="21"/>
                <w:szCs w:val="21"/>
              </w:rPr>
              <w:t>Presentation*</w:t>
            </w:r>
          </w:p>
        </w:tc>
      </w:tr>
      <w:tr w:rsidR="00CD6542" w:rsidRPr="001D6BE0" w14:paraId="2E7D9B9D" w14:textId="77777777" w:rsidTr="00C73F6C">
        <w:trPr>
          <w:trHeight w:val="2183"/>
        </w:trPr>
        <w:tc>
          <w:tcPr>
            <w:tcW w:w="1702" w:type="dxa"/>
            <w:tcBorders>
              <w:right w:val="single" w:sz="4" w:space="0" w:color="auto"/>
            </w:tcBorders>
          </w:tcPr>
          <w:p w14:paraId="35BCBEE0" w14:textId="79868CA9" w:rsidR="00CD6542" w:rsidRPr="00AC3FB1" w:rsidRDefault="00CD6542" w:rsidP="00CD6542">
            <w:pPr>
              <w:rPr>
                <w:rFonts w:cs="Arial"/>
                <w:b/>
                <w:sz w:val="21"/>
                <w:szCs w:val="21"/>
              </w:rPr>
            </w:pPr>
            <w:r w:rsidRPr="00AC3FB1">
              <w:rPr>
                <w:rFonts w:cs="Arial"/>
                <w:b/>
                <w:sz w:val="21"/>
                <w:szCs w:val="21"/>
              </w:rPr>
              <w:t>Other factors</w:t>
            </w:r>
          </w:p>
        </w:tc>
        <w:tc>
          <w:tcPr>
            <w:tcW w:w="6804" w:type="dxa"/>
            <w:tcBorders>
              <w:left w:val="single" w:sz="4" w:space="0" w:color="auto"/>
            </w:tcBorders>
          </w:tcPr>
          <w:p w14:paraId="5E223E27" w14:textId="77777777" w:rsidR="00CD6542" w:rsidRPr="00AC3FB1" w:rsidRDefault="00CD6542" w:rsidP="00CD6542">
            <w:pPr>
              <w:rPr>
                <w:rFonts w:cs="Arial"/>
                <w:b/>
                <w:sz w:val="21"/>
                <w:szCs w:val="21"/>
              </w:rPr>
            </w:pPr>
            <w:r w:rsidRPr="00AC3FB1">
              <w:rPr>
                <w:rFonts w:cs="Arial"/>
                <w:b/>
                <w:sz w:val="21"/>
                <w:szCs w:val="21"/>
              </w:rPr>
              <w:t>Essential</w:t>
            </w:r>
          </w:p>
          <w:p w14:paraId="62B747D1" w14:textId="77777777" w:rsidR="00CD6542" w:rsidRDefault="00CD6542" w:rsidP="00CD6542">
            <w:pPr>
              <w:spacing w:after="120"/>
              <w:rPr>
                <w:rFonts w:cs="Arial"/>
                <w:sz w:val="21"/>
                <w:szCs w:val="21"/>
              </w:rPr>
            </w:pPr>
            <w:r>
              <w:rPr>
                <w:rFonts w:cs="Arial"/>
                <w:sz w:val="21"/>
                <w:szCs w:val="21"/>
              </w:rPr>
              <w:t>Patience, empathy, affability and positivity ie a ‘can do’ attitude</w:t>
            </w:r>
          </w:p>
          <w:p w14:paraId="2C4AFB1D" w14:textId="77777777" w:rsidR="00CD6542" w:rsidRDefault="00CD6542" w:rsidP="00CD6542">
            <w:pPr>
              <w:spacing w:after="120"/>
              <w:rPr>
                <w:rFonts w:cs="Arial"/>
                <w:sz w:val="21"/>
                <w:szCs w:val="21"/>
              </w:rPr>
            </w:pPr>
            <w:r>
              <w:rPr>
                <w:rFonts w:cs="Arial"/>
                <w:sz w:val="21"/>
                <w:szCs w:val="21"/>
              </w:rPr>
              <w:t>Reliability, determination and commitment</w:t>
            </w:r>
          </w:p>
          <w:p w14:paraId="53904760" w14:textId="77777777" w:rsidR="00CD6542" w:rsidRDefault="00CD6542" w:rsidP="00CD6542">
            <w:pPr>
              <w:spacing w:after="120"/>
              <w:rPr>
                <w:rFonts w:cs="Arial"/>
                <w:sz w:val="21"/>
                <w:szCs w:val="21"/>
              </w:rPr>
            </w:pPr>
            <w:r>
              <w:rPr>
                <w:rFonts w:cs="Arial"/>
                <w:sz w:val="21"/>
                <w:szCs w:val="21"/>
              </w:rPr>
              <w:t>Resilience, adaptability and confidence</w:t>
            </w:r>
          </w:p>
          <w:p w14:paraId="610EFE6C" w14:textId="77777777" w:rsidR="00CD6542" w:rsidRDefault="00CD6542" w:rsidP="00CD6542">
            <w:pPr>
              <w:spacing w:after="120"/>
              <w:rPr>
                <w:rFonts w:cs="Arial"/>
                <w:sz w:val="21"/>
                <w:szCs w:val="21"/>
              </w:rPr>
            </w:pPr>
            <w:r>
              <w:rPr>
                <w:rFonts w:cs="Arial"/>
                <w:sz w:val="21"/>
                <w:szCs w:val="21"/>
              </w:rPr>
              <w:t>Commitment to equal opportunities, inclusion and safeguarding</w:t>
            </w:r>
          </w:p>
          <w:p w14:paraId="5C5B1DC3" w14:textId="17435931" w:rsidR="00CD6542" w:rsidRPr="00AC3FB1" w:rsidRDefault="00CD6542" w:rsidP="00CD6542">
            <w:pPr>
              <w:spacing w:after="120"/>
              <w:rPr>
                <w:rFonts w:cs="Arial"/>
                <w:sz w:val="21"/>
                <w:szCs w:val="21"/>
              </w:rPr>
            </w:pPr>
            <w:r>
              <w:rPr>
                <w:rFonts w:cs="Arial"/>
                <w:sz w:val="21"/>
                <w:szCs w:val="21"/>
              </w:rPr>
              <w:t>Commitment to ongoing personal development and training</w:t>
            </w:r>
          </w:p>
        </w:tc>
        <w:tc>
          <w:tcPr>
            <w:tcW w:w="1559" w:type="dxa"/>
            <w:tcBorders>
              <w:left w:val="single" w:sz="4" w:space="0" w:color="auto"/>
            </w:tcBorders>
          </w:tcPr>
          <w:p w14:paraId="0DC16C1E" w14:textId="77777777" w:rsidR="00CD6542" w:rsidRPr="004922D5" w:rsidRDefault="00CD6542" w:rsidP="00CD6542">
            <w:pPr>
              <w:rPr>
                <w:rFonts w:ascii="Arial" w:hAnsi="Arial" w:cs="Arial"/>
                <w:sz w:val="21"/>
                <w:szCs w:val="21"/>
              </w:rPr>
            </w:pPr>
          </w:p>
          <w:p w14:paraId="505D8108" w14:textId="77777777" w:rsidR="00CD6542" w:rsidRDefault="00CD6542" w:rsidP="00CD6542">
            <w:pPr>
              <w:rPr>
                <w:rFonts w:ascii="Arial" w:hAnsi="Arial" w:cs="Arial"/>
                <w:sz w:val="21"/>
                <w:szCs w:val="21"/>
              </w:rPr>
            </w:pPr>
          </w:p>
          <w:p w14:paraId="2E2BEA59" w14:textId="77777777" w:rsidR="00CD6542" w:rsidRDefault="00CD6542" w:rsidP="00CD6542">
            <w:pPr>
              <w:rPr>
                <w:rFonts w:ascii="Arial" w:hAnsi="Arial" w:cs="Arial"/>
                <w:sz w:val="21"/>
                <w:szCs w:val="21"/>
              </w:rPr>
            </w:pPr>
          </w:p>
          <w:p w14:paraId="65CA1506" w14:textId="77777777" w:rsidR="00CD6542" w:rsidRDefault="00CD6542" w:rsidP="00CD6542">
            <w:pPr>
              <w:rPr>
                <w:rFonts w:ascii="Arial" w:hAnsi="Arial" w:cs="Arial"/>
                <w:sz w:val="21"/>
                <w:szCs w:val="21"/>
              </w:rPr>
            </w:pPr>
            <w:r>
              <w:rPr>
                <w:rFonts w:ascii="Arial" w:hAnsi="Arial" w:cs="Arial"/>
                <w:sz w:val="21"/>
                <w:szCs w:val="21"/>
              </w:rPr>
              <w:t>Interview</w:t>
            </w:r>
          </w:p>
          <w:p w14:paraId="149565F8" w14:textId="77777777" w:rsidR="00CD6542" w:rsidRDefault="00CD6542" w:rsidP="00CD6542">
            <w:pPr>
              <w:rPr>
                <w:rFonts w:ascii="Arial" w:hAnsi="Arial" w:cs="Arial"/>
                <w:sz w:val="21"/>
                <w:szCs w:val="21"/>
              </w:rPr>
            </w:pPr>
            <w:r>
              <w:rPr>
                <w:rFonts w:ascii="Arial" w:hAnsi="Arial" w:cs="Arial"/>
                <w:sz w:val="21"/>
                <w:szCs w:val="21"/>
              </w:rPr>
              <w:t>References</w:t>
            </w:r>
          </w:p>
          <w:p w14:paraId="427585F4" w14:textId="77777777" w:rsidR="00CD6542" w:rsidRDefault="00CD6542" w:rsidP="00CD6542">
            <w:pPr>
              <w:rPr>
                <w:rFonts w:ascii="Arial" w:hAnsi="Arial" w:cs="Arial"/>
                <w:sz w:val="21"/>
                <w:szCs w:val="21"/>
              </w:rPr>
            </w:pPr>
            <w:r>
              <w:rPr>
                <w:rFonts w:ascii="Arial" w:hAnsi="Arial" w:cs="Arial"/>
                <w:sz w:val="21"/>
                <w:szCs w:val="21"/>
              </w:rPr>
              <w:t>Application</w:t>
            </w:r>
          </w:p>
          <w:p w14:paraId="31A0B796" w14:textId="77777777" w:rsidR="00CD6542" w:rsidRDefault="00CD6542" w:rsidP="00CD6542">
            <w:pPr>
              <w:rPr>
                <w:rFonts w:ascii="Arial" w:hAnsi="Arial" w:cs="Arial"/>
                <w:sz w:val="21"/>
                <w:szCs w:val="21"/>
              </w:rPr>
            </w:pPr>
          </w:p>
          <w:p w14:paraId="206A70FF" w14:textId="77777777" w:rsidR="00CD6542" w:rsidRPr="004922D5" w:rsidRDefault="00CD6542" w:rsidP="00CD6542">
            <w:pPr>
              <w:rPr>
                <w:rFonts w:ascii="Arial" w:hAnsi="Arial" w:cs="Arial"/>
                <w:sz w:val="21"/>
                <w:szCs w:val="21"/>
              </w:rPr>
            </w:pPr>
          </w:p>
        </w:tc>
      </w:tr>
    </w:tbl>
    <w:p w14:paraId="23C7999F" w14:textId="77777777" w:rsidR="005A52D2" w:rsidRDefault="005A52D2" w:rsidP="00D7284E">
      <w:pPr>
        <w:rPr>
          <w:rFonts w:cs="Arial"/>
          <w:sz w:val="20"/>
        </w:rPr>
      </w:pPr>
    </w:p>
    <w:p w14:paraId="3B5D3C75" w14:textId="77777777" w:rsidR="00D7284E" w:rsidRPr="00C73F6C" w:rsidRDefault="00F67CF4" w:rsidP="00F67CF4">
      <w:pPr>
        <w:rPr>
          <w:sz w:val="21"/>
          <w:szCs w:val="21"/>
        </w:rPr>
      </w:pPr>
      <w:r w:rsidRPr="00C73F6C">
        <w:rPr>
          <w:rFonts w:cs="Arial"/>
          <w:sz w:val="21"/>
          <w:szCs w:val="21"/>
        </w:rPr>
        <w:t xml:space="preserve">* </w:t>
      </w:r>
      <w:r w:rsidR="000F256C" w:rsidRPr="00C73F6C">
        <w:rPr>
          <w:rFonts w:cs="Arial"/>
          <w:sz w:val="21"/>
          <w:szCs w:val="21"/>
        </w:rPr>
        <w:t>Candidates</w:t>
      </w:r>
      <w:r w:rsidR="00F33E20" w:rsidRPr="00C73F6C">
        <w:rPr>
          <w:rFonts w:cs="Arial"/>
          <w:sz w:val="21"/>
          <w:szCs w:val="21"/>
        </w:rPr>
        <w:t xml:space="preserve"> will be asked to contribute to an exercise exploring ways of dealing with various scenarios and </w:t>
      </w:r>
      <w:r w:rsidR="00733E42" w:rsidRPr="00C73F6C">
        <w:rPr>
          <w:rFonts w:cs="Arial"/>
          <w:sz w:val="21"/>
          <w:szCs w:val="21"/>
        </w:rPr>
        <w:t xml:space="preserve">to give </w:t>
      </w:r>
      <w:r w:rsidR="00F33E20" w:rsidRPr="00C73F6C">
        <w:rPr>
          <w:rFonts w:cs="Arial"/>
          <w:sz w:val="21"/>
          <w:szCs w:val="21"/>
        </w:rPr>
        <w:t>a short presentation to a small group of students.</w:t>
      </w:r>
    </w:p>
    <w:p w14:paraId="02E52A3A" w14:textId="77777777" w:rsidR="008833A0" w:rsidRPr="00C73F6C" w:rsidRDefault="008833A0" w:rsidP="007B646A">
      <w:pPr>
        <w:rPr>
          <w:rFonts w:ascii="Arial" w:hAnsi="Arial" w:cs="Arial"/>
          <w:sz w:val="21"/>
          <w:szCs w:val="21"/>
        </w:rPr>
      </w:pPr>
    </w:p>
    <w:p w14:paraId="16BE76D9" w14:textId="58E90D22" w:rsidR="00DB7ED5" w:rsidRPr="00741CB1" w:rsidRDefault="00DB7ED5" w:rsidP="00DB7ED5">
      <w:pPr>
        <w:spacing w:after="120"/>
        <w:rPr>
          <w:rFonts w:ascii="Arial" w:hAnsi="Arial" w:cs="Arial"/>
          <w:sz w:val="21"/>
          <w:szCs w:val="21"/>
        </w:rPr>
      </w:pPr>
      <w:r w:rsidRPr="00741CB1">
        <w:rPr>
          <w:rFonts w:ascii="Arial" w:hAnsi="Arial" w:cs="Arial"/>
          <w:sz w:val="21"/>
          <w:szCs w:val="21"/>
        </w:rPr>
        <w:t>When shortlisting</w:t>
      </w:r>
      <w:r w:rsidR="00CD6542">
        <w:rPr>
          <w:rFonts w:ascii="Arial" w:hAnsi="Arial" w:cs="Arial"/>
          <w:sz w:val="21"/>
          <w:szCs w:val="21"/>
        </w:rPr>
        <w:t>,</w:t>
      </w:r>
      <w:r w:rsidRPr="00741CB1">
        <w:rPr>
          <w:rFonts w:ascii="Arial" w:hAnsi="Arial" w:cs="Arial"/>
          <w:sz w:val="21"/>
          <w:szCs w:val="21"/>
        </w:rPr>
        <w:t xml:space="preserve"> the panel will seek evidence of the criteria above.  In exceptional circumstances, where there is evidence to demonstrate that the candidate has very strong potential or relevant overall </w:t>
      </w:r>
      <w:r w:rsidRPr="00741CB1">
        <w:rPr>
          <w:rFonts w:ascii="Arial" w:hAnsi="Arial" w:cs="Arial"/>
          <w:sz w:val="21"/>
          <w:szCs w:val="21"/>
        </w:rPr>
        <w:lastRenderedPageBreak/>
        <w:t>experience, this might compensate for the inability to demonstrate a single essential criterion.  In such circumstances</w:t>
      </w:r>
      <w:r w:rsidR="00CD6542">
        <w:rPr>
          <w:rFonts w:ascii="Arial" w:hAnsi="Arial" w:cs="Arial"/>
          <w:sz w:val="21"/>
          <w:szCs w:val="21"/>
        </w:rPr>
        <w:t>,</w:t>
      </w:r>
      <w:r w:rsidRPr="00741CB1">
        <w:rPr>
          <w:rFonts w:ascii="Arial" w:hAnsi="Arial" w:cs="Arial"/>
          <w:sz w:val="21"/>
          <w:szCs w:val="21"/>
        </w:rPr>
        <w:t xml:space="preserve"> the panel has the discretion to shortlist a candidate.</w:t>
      </w:r>
    </w:p>
    <w:p w14:paraId="23E224C6" w14:textId="77777777" w:rsidR="00DB7ED5" w:rsidRPr="00741CB1" w:rsidRDefault="00DB7ED5" w:rsidP="00DB7ED5">
      <w:pPr>
        <w:spacing w:after="120"/>
        <w:rPr>
          <w:sz w:val="21"/>
          <w:szCs w:val="21"/>
        </w:rPr>
      </w:pPr>
      <w:r w:rsidRPr="00741CB1">
        <w:rPr>
          <w:rFonts w:ascii="Arial" w:hAnsi="Arial" w:cs="Arial"/>
          <w:sz w:val="21"/>
          <w:szCs w:val="21"/>
        </w:rPr>
        <w:t>I</w:t>
      </w:r>
      <w:r w:rsidRPr="00741CB1">
        <w:rPr>
          <w:sz w:val="21"/>
          <w:szCs w:val="21"/>
        </w:rPr>
        <w:t>n addition to candidates’ ability to perform the duties of the post, the interview will also explore issues relating to safeguarding and promoting the welfare of young people including: motivation to work with them, ability to form and maintain appropriate boundaries and emotional resilience when dealing with issues of student discipline.</w:t>
      </w:r>
    </w:p>
    <w:p w14:paraId="35A9846A" w14:textId="77777777" w:rsidR="00DB7ED5" w:rsidRDefault="00DB7ED5" w:rsidP="00DB7ED5">
      <w: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4349B119" w14:textId="77777777" w:rsidR="00DB7ED5" w:rsidRDefault="00DB7ED5" w:rsidP="00DB7ED5"/>
    <w:p w14:paraId="5EB95771" w14:textId="2C32FBCD" w:rsidR="00DB7ED5" w:rsidRPr="00516531" w:rsidRDefault="00DB7ED5" w:rsidP="00DB7ED5">
      <w:pPr>
        <w:spacing w:after="120"/>
        <w:rPr>
          <w:szCs w:val="22"/>
        </w:rPr>
      </w:pPr>
      <w:r w:rsidRPr="00516531">
        <w:rPr>
          <w:szCs w:val="22"/>
        </w:rPr>
        <w:t>If candidates are shortlisted</w:t>
      </w:r>
      <w:r w:rsidR="00CD6542">
        <w:rPr>
          <w:szCs w:val="22"/>
        </w:rPr>
        <w:t>,</w:t>
      </w:r>
      <w:r w:rsidRPr="00516531">
        <w:rPr>
          <w:szCs w:val="22"/>
        </w:rPr>
        <w:t xml:space="preserve"> any relevant issues arising from references will be taken up at interview</w:t>
      </w:r>
      <w:r w:rsidR="00CD6542">
        <w:rPr>
          <w:szCs w:val="22"/>
        </w:rPr>
        <w:t>.</w:t>
      </w:r>
    </w:p>
    <w:p w14:paraId="075C5FEC" w14:textId="77777777" w:rsidR="00DB7ED5" w:rsidRPr="0070197C" w:rsidRDefault="00DB7ED5" w:rsidP="00DB7ED5">
      <w:pPr>
        <w:rPr>
          <w:rFonts w:ascii="Arial" w:hAnsi="Arial"/>
          <w:szCs w:val="22"/>
        </w:rPr>
      </w:pPr>
      <w:r w:rsidRPr="0070197C">
        <w:rPr>
          <w:rFonts w:ascii="Arial" w:hAnsi="Arial"/>
          <w:szCs w:val="22"/>
        </w:rPr>
        <w:t>If you do not hear from us, we regret that you will not have been included on the shortlist and we would like to thank you for your interest in the College.</w:t>
      </w:r>
    </w:p>
    <w:p w14:paraId="3F38B8DC" w14:textId="77777777" w:rsidR="007D1DCB" w:rsidRPr="00C73F6C" w:rsidRDefault="007D1DCB" w:rsidP="008833A0">
      <w:pPr>
        <w:rPr>
          <w:rFonts w:ascii="Arial" w:hAnsi="Arial" w:cs="Arial"/>
          <w:sz w:val="21"/>
          <w:szCs w:val="21"/>
        </w:rPr>
      </w:pPr>
    </w:p>
    <w:sectPr w:rsidR="007D1DCB" w:rsidRPr="00C73F6C" w:rsidSect="00B60CF1">
      <w:footerReference w:type="even" r:id="rId11"/>
      <w:footerReference w:type="default" r:id="rId12"/>
      <w:footnotePr>
        <w:numRestart w:val="eachSect"/>
      </w:footnotePr>
      <w:pgSz w:w="11909" w:h="16834"/>
      <w:pgMar w:top="737" w:right="1077" w:bottom="737" w:left="1077"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513E" w14:textId="77777777" w:rsidR="001F4F43" w:rsidRDefault="001F4F43">
      <w:r>
        <w:separator/>
      </w:r>
    </w:p>
  </w:endnote>
  <w:endnote w:type="continuationSeparator" w:id="0">
    <w:p w14:paraId="4774A339" w14:textId="77777777" w:rsidR="001F4F43" w:rsidRDefault="001F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76D" w14:textId="6B602676" w:rsidR="00884DE5" w:rsidRDefault="00884DE5">
    <w:pPr>
      <w:pStyle w:val="Footer"/>
      <w:jc w:val="right"/>
      <w:rPr>
        <w:rFonts w:ascii="Arial" w:hAnsi="Arial"/>
        <w:i/>
        <w:sz w:val="12"/>
      </w:rPr>
    </w:pPr>
    <w:r>
      <w:rPr>
        <w:rFonts w:ascii="Arial" w:hAnsi="Arial"/>
        <w:i/>
        <w:snapToGrid w:val="0"/>
        <w:sz w:val="12"/>
        <w:lang w:eastAsia="en-US"/>
      </w:rPr>
      <w:fldChar w:fldCharType="begin"/>
    </w:r>
    <w:r>
      <w:rPr>
        <w:rFonts w:ascii="Arial" w:hAnsi="Arial"/>
        <w:i/>
        <w:snapToGrid w:val="0"/>
        <w:sz w:val="12"/>
        <w:lang w:eastAsia="en-US"/>
      </w:rPr>
      <w:instrText xml:space="preserve"> FILENAME \p </w:instrText>
    </w:r>
    <w:r>
      <w:rPr>
        <w:rFonts w:ascii="Arial" w:hAnsi="Arial"/>
        <w:i/>
        <w:snapToGrid w:val="0"/>
        <w:sz w:val="12"/>
        <w:lang w:eastAsia="en-US"/>
      </w:rPr>
      <w:fldChar w:fldCharType="separate"/>
    </w:r>
    <w:r w:rsidR="00DD51C7">
      <w:rPr>
        <w:rFonts w:ascii="Arial" w:hAnsi="Arial"/>
        <w:i/>
        <w:noProof/>
        <w:snapToGrid w:val="0"/>
        <w:sz w:val="12"/>
        <w:lang w:eastAsia="en-US"/>
      </w:rPr>
      <w:t>T:\Admin\Personnel\ToDo\Personnel DS\Recruitment\2021-22\Job Vacancies\Pastoral Tutor Aug22\Third Advert - 07.07.22\Pastoral Tutor 0722 .docx</w:t>
    </w:r>
    <w:r>
      <w:rPr>
        <w:rFonts w:ascii="Arial" w:hAnsi="Arial"/>
        <w:i/>
        <w:snapToGrid w:val="0"/>
        <w:sz w:val="12"/>
        <w:lang w:eastAsia="en-US"/>
      </w:rPr>
      <w:fldChar w:fldCharType="end"/>
    </w:r>
    <w:r>
      <w:rPr>
        <w:rFonts w:ascii="Arial" w:hAnsi="Arial"/>
        <w:i/>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D2C0" w14:textId="24A190FB" w:rsidR="00884DE5" w:rsidRDefault="00884DE5">
    <w:pPr>
      <w:pStyle w:val="Footer"/>
      <w:jc w:val="right"/>
      <w:rPr>
        <w:sz w:val="12"/>
      </w:rPr>
    </w:pPr>
    <w:r>
      <w:rPr>
        <w:snapToGrid w:val="0"/>
        <w:sz w:val="12"/>
        <w:lang w:eastAsia="en-US"/>
      </w:rPr>
      <w:fldChar w:fldCharType="begin"/>
    </w:r>
    <w:r>
      <w:rPr>
        <w:snapToGrid w:val="0"/>
        <w:sz w:val="12"/>
        <w:lang w:eastAsia="en-US"/>
      </w:rPr>
      <w:instrText xml:space="preserve"> FILENAME \p </w:instrText>
    </w:r>
    <w:r>
      <w:rPr>
        <w:snapToGrid w:val="0"/>
        <w:sz w:val="12"/>
        <w:lang w:eastAsia="en-US"/>
      </w:rPr>
      <w:fldChar w:fldCharType="separate"/>
    </w:r>
    <w:r w:rsidR="00DD51C7">
      <w:rPr>
        <w:noProof/>
        <w:snapToGrid w:val="0"/>
        <w:sz w:val="12"/>
        <w:lang w:eastAsia="en-US"/>
      </w:rPr>
      <w:t>T:\Admin\Personnel\ToDo\Personnel DS\Recruitment\2021-22\Job Vacancies\Pastoral Tutor Aug22\Third Advert - 07.07.22\Pastoral Tutor 0722 .docx</w:t>
    </w:r>
    <w:r>
      <w:rPr>
        <w:snapToGrid w:val="0"/>
        <w:sz w:val="1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0416" w14:textId="77777777" w:rsidR="001F4F43" w:rsidRDefault="001F4F43">
      <w:r>
        <w:separator/>
      </w:r>
    </w:p>
  </w:footnote>
  <w:footnote w:type="continuationSeparator" w:id="0">
    <w:p w14:paraId="34CB1D1E" w14:textId="77777777" w:rsidR="001F4F43" w:rsidRDefault="001F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AA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8E12A2"/>
    <w:multiLevelType w:val="multilevel"/>
    <w:tmpl w:val="9A9E19F2"/>
    <w:lvl w:ilvl="0">
      <w:start w:val="1"/>
      <w:numFmt w:val="decimal"/>
      <w:lvlText w:val="%1."/>
      <w:lvlJc w:val="left"/>
      <w:pPr>
        <w:ind w:left="720" w:hanging="360"/>
      </w:p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6B6703"/>
    <w:multiLevelType w:val="hybridMultilevel"/>
    <w:tmpl w:val="473C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E7D9F"/>
    <w:multiLevelType w:val="hybridMultilevel"/>
    <w:tmpl w:val="316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B65E9"/>
    <w:multiLevelType w:val="hybridMultilevel"/>
    <w:tmpl w:val="86280C0A"/>
    <w:lvl w:ilvl="0" w:tplc="169A598C">
      <w:start w:val="1"/>
      <w:numFmt w:val="decimal"/>
      <w:lvlText w:val="%1."/>
      <w:lvlJc w:val="left"/>
      <w:pPr>
        <w:tabs>
          <w:tab w:val="num" w:pos="786"/>
        </w:tabs>
        <w:ind w:left="786" w:hanging="360"/>
      </w:pPr>
      <w:rPr>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563571"/>
    <w:multiLevelType w:val="hybridMultilevel"/>
    <w:tmpl w:val="518868F6"/>
    <w:lvl w:ilvl="0" w:tplc="CABC367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186AD0"/>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8744395"/>
    <w:multiLevelType w:val="hybridMultilevel"/>
    <w:tmpl w:val="EAC2A6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153024">
    <w:abstractNumId w:val="18"/>
  </w:num>
  <w:num w:numId="2" w16cid:durableId="1110509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4937891">
    <w:abstractNumId w:val="8"/>
  </w:num>
  <w:num w:numId="4" w16cid:durableId="79108354">
    <w:abstractNumId w:val="7"/>
  </w:num>
  <w:num w:numId="5" w16cid:durableId="692533352">
    <w:abstractNumId w:val="10"/>
    <w:lvlOverride w:ilvl="0">
      <w:startOverride w:val="1"/>
    </w:lvlOverride>
    <w:lvlOverride w:ilvl="1"/>
    <w:lvlOverride w:ilvl="2"/>
    <w:lvlOverride w:ilvl="3"/>
    <w:lvlOverride w:ilvl="4"/>
    <w:lvlOverride w:ilvl="5"/>
    <w:lvlOverride w:ilvl="6"/>
    <w:lvlOverride w:ilvl="7"/>
    <w:lvlOverride w:ilvl="8"/>
  </w:num>
  <w:num w:numId="6" w16cid:durableId="1379205307">
    <w:abstractNumId w:val="2"/>
  </w:num>
  <w:num w:numId="7" w16cid:durableId="1627390181">
    <w:abstractNumId w:val="16"/>
  </w:num>
  <w:num w:numId="8" w16cid:durableId="971864220">
    <w:abstractNumId w:val="4"/>
  </w:num>
  <w:num w:numId="9" w16cid:durableId="1352103417">
    <w:abstractNumId w:val="15"/>
  </w:num>
  <w:num w:numId="10" w16cid:durableId="213591313">
    <w:abstractNumId w:val="12"/>
  </w:num>
  <w:num w:numId="11" w16cid:durableId="172259286">
    <w:abstractNumId w:val="17"/>
  </w:num>
  <w:num w:numId="12" w16cid:durableId="198590741">
    <w:abstractNumId w:val="11"/>
  </w:num>
  <w:num w:numId="13" w16cid:durableId="343823963">
    <w:abstractNumId w:val="3"/>
  </w:num>
  <w:num w:numId="14" w16cid:durableId="1622951977">
    <w:abstractNumId w:val="6"/>
  </w:num>
  <w:num w:numId="15" w16cid:durableId="868180397">
    <w:abstractNumId w:val="14"/>
  </w:num>
  <w:num w:numId="16" w16cid:durableId="1143045024">
    <w:abstractNumId w:val="9"/>
  </w:num>
  <w:num w:numId="17" w16cid:durableId="1886020656">
    <w:abstractNumId w:val="18"/>
    <w:lvlOverride w:ilvl="0">
      <w:startOverride w:val="1"/>
    </w:lvlOverride>
  </w:num>
  <w:num w:numId="18" w16cid:durableId="355351321">
    <w:abstractNumId w:val="1"/>
  </w:num>
  <w:num w:numId="19" w16cid:durableId="740566281">
    <w:abstractNumId w:val="19"/>
  </w:num>
  <w:num w:numId="20" w16cid:durableId="1159077225">
    <w:abstractNumId w:val="0"/>
  </w:num>
  <w:num w:numId="21" w16cid:durableId="1981693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C5"/>
    <w:rsid w:val="000027E5"/>
    <w:rsid w:val="00004060"/>
    <w:rsid w:val="000077F2"/>
    <w:rsid w:val="00022403"/>
    <w:rsid w:val="00042902"/>
    <w:rsid w:val="000534B0"/>
    <w:rsid w:val="00067B16"/>
    <w:rsid w:val="00095D18"/>
    <w:rsid w:val="0009613F"/>
    <w:rsid w:val="000A0EE1"/>
    <w:rsid w:val="000C0E8D"/>
    <w:rsid w:val="000C7361"/>
    <w:rsid w:val="000D7A71"/>
    <w:rsid w:val="000E7F3E"/>
    <w:rsid w:val="000F256C"/>
    <w:rsid w:val="000F71FE"/>
    <w:rsid w:val="0010701F"/>
    <w:rsid w:val="001143AB"/>
    <w:rsid w:val="00123953"/>
    <w:rsid w:val="00133E8D"/>
    <w:rsid w:val="00136CF6"/>
    <w:rsid w:val="00166F75"/>
    <w:rsid w:val="00195EC5"/>
    <w:rsid w:val="001A1E6D"/>
    <w:rsid w:val="001D6BFA"/>
    <w:rsid w:val="001F4F43"/>
    <w:rsid w:val="00202253"/>
    <w:rsid w:val="00205C86"/>
    <w:rsid w:val="00213CFD"/>
    <w:rsid w:val="00213FD4"/>
    <w:rsid w:val="00223E4C"/>
    <w:rsid w:val="00250D0D"/>
    <w:rsid w:val="00253F1F"/>
    <w:rsid w:val="00254AEC"/>
    <w:rsid w:val="002556C5"/>
    <w:rsid w:val="00267A40"/>
    <w:rsid w:val="00290A5E"/>
    <w:rsid w:val="00297455"/>
    <w:rsid w:val="002B1F90"/>
    <w:rsid w:val="002C6CEB"/>
    <w:rsid w:val="002D0EE2"/>
    <w:rsid w:val="002D258F"/>
    <w:rsid w:val="002D2A7C"/>
    <w:rsid w:val="002E450C"/>
    <w:rsid w:val="002E4B5F"/>
    <w:rsid w:val="00315A66"/>
    <w:rsid w:val="00335E43"/>
    <w:rsid w:val="003620FA"/>
    <w:rsid w:val="003651D5"/>
    <w:rsid w:val="003718DF"/>
    <w:rsid w:val="00372DD9"/>
    <w:rsid w:val="003739D7"/>
    <w:rsid w:val="00391C8F"/>
    <w:rsid w:val="003C15A0"/>
    <w:rsid w:val="003D2D64"/>
    <w:rsid w:val="003E16B0"/>
    <w:rsid w:val="003F6F0D"/>
    <w:rsid w:val="004137CB"/>
    <w:rsid w:val="00451392"/>
    <w:rsid w:val="00453774"/>
    <w:rsid w:val="00475EA2"/>
    <w:rsid w:val="00481DEB"/>
    <w:rsid w:val="004858E7"/>
    <w:rsid w:val="00486F51"/>
    <w:rsid w:val="00497B2E"/>
    <w:rsid w:val="004A0B43"/>
    <w:rsid w:val="004A5950"/>
    <w:rsid w:val="004B511D"/>
    <w:rsid w:val="004C78B4"/>
    <w:rsid w:val="004D3A03"/>
    <w:rsid w:val="004E47D9"/>
    <w:rsid w:val="004E56FD"/>
    <w:rsid w:val="004F546F"/>
    <w:rsid w:val="00501589"/>
    <w:rsid w:val="005063D7"/>
    <w:rsid w:val="005070A0"/>
    <w:rsid w:val="00531F5D"/>
    <w:rsid w:val="0053777C"/>
    <w:rsid w:val="005520D8"/>
    <w:rsid w:val="005604B7"/>
    <w:rsid w:val="00597498"/>
    <w:rsid w:val="00597DC5"/>
    <w:rsid w:val="005A52D2"/>
    <w:rsid w:val="005B10C5"/>
    <w:rsid w:val="005B3EB6"/>
    <w:rsid w:val="005B4FFC"/>
    <w:rsid w:val="005B5744"/>
    <w:rsid w:val="005C3D00"/>
    <w:rsid w:val="005C777F"/>
    <w:rsid w:val="005E5ED9"/>
    <w:rsid w:val="005E6C8F"/>
    <w:rsid w:val="005F6C2C"/>
    <w:rsid w:val="0060247F"/>
    <w:rsid w:val="006118EB"/>
    <w:rsid w:val="00617388"/>
    <w:rsid w:val="00621DBE"/>
    <w:rsid w:val="00623B1A"/>
    <w:rsid w:val="00644BBF"/>
    <w:rsid w:val="006526FE"/>
    <w:rsid w:val="00654C17"/>
    <w:rsid w:val="006615CB"/>
    <w:rsid w:val="006815F2"/>
    <w:rsid w:val="00692107"/>
    <w:rsid w:val="00693FEA"/>
    <w:rsid w:val="00695622"/>
    <w:rsid w:val="00695D55"/>
    <w:rsid w:val="00696AA7"/>
    <w:rsid w:val="006C0887"/>
    <w:rsid w:val="006D6AB2"/>
    <w:rsid w:val="006E6537"/>
    <w:rsid w:val="006E77EB"/>
    <w:rsid w:val="006F74DA"/>
    <w:rsid w:val="00712489"/>
    <w:rsid w:val="00733E42"/>
    <w:rsid w:val="00736ED0"/>
    <w:rsid w:val="00743B5D"/>
    <w:rsid w:val="007468C2"/>
    <w:rsid w:val="00752316"/>
    <w:rsid w:val="007817E9"/>
    <w:rsid w:val="00784620"/>
    <w:rsid w:val="007B2120"/>
    <w:rsid w:val="007B2E54"/>
    <w:rsid w:val="007B36B7"/>
    <w:rsid w:val="007B646A"/>
    <w:rsid w:val="007C6F0C"/>
    <w:rsid w:val="007C7252"/>
    <w:rsid w:val="007D16B6"/>
    <w:rsid w:val="007D1DCB"/>
    <w:rsid w:val="007D2D59"/>
    <w:rsid w:val="007D416B"/>
    <w:rsid w:val="007D7B5E"/>
    <w:rsid w:val="007E7452"/>
    <w:rsid w:val="007F1209"/>
    <w:rsid w:val="008231CC"/>
    <w:rsid w:val="00825994"/>
    <w:rsid w:val="00881285"/>
    <w:rsid w:val="008821FF"/>
    <w:rsid w:val="008833A0"/>
    <w:rsid w:val="00884DE5"/>
    <w:rsid w:val="00890C45"/>
    <w:rsid w:val="00893790"/>
    <w:rsid w:val="008B10B6"/>
    <w:rsid w:val="008C41B6"/>
    <w:rsid w:val="008D62D4"/>
    <w:rsid w:val="008F2CF3"/>
    <w:rsid w:val="00905B87"/>
    <w:rsid w:val="00921A93"/>
    <w:rsid w:val="00931096"/>
    <w:rsid w:val="00932F64"/>
    <w:rsid w:val="00953535"/>
    <w:rsid w:val="00962E83"/>
    <w:rsid w:val="0096561E"/>
    <w:rsid w:val="009913E5"/>
    <w:rsid w:val="00994F5A"/>
    <w:rsid w:val="009A7B72"/>
    <w:rsid w:val="009B6856"/>
    <w:rsid w:val="009C1D7F"/>
    <w:rsid w:val="009E4B4C"/>
    <w:rsid w:val="009E586E"/>
    <w:rsid w:val="009E73BE"/>
    <w:rsid w:val="009F1FF0"/>
    <w:rsid w:val="00A30B64"/>
    <w:rsid w:val="00A40AF6"/>
    <w:rsid w:val="00A44D18"/>
    <w:rsid w:val="00A52287"/>
    <w:rsid w:val="00A56553"/>
    <w:rsid w:val="00A66337"/>
    <w:rsid w:val="00A665B8"/>
    <w:rsid w:val="00A8038D"/>
    <w:rsid w:val="00A94B7E"/>
    <w:rsid w:val="00AA2C96"/>
    <w:rsid w:val="00AA6853"/>
    <w:rsid w:val="00AB7BDB"/>
    <w:rsid w:val="00AC320A"/>
    <w:rsid w:val="00AC3EC1"/>
    <w:rsid w:val="00AC3FB1"/>
    <w:rsid w:val="00AE7668"/>
    <w:rsid w:val="00B10068"/>
    <w:rsid w:val="00B1417A"/>
    <w:rsid w:val="00B23924"/>
    <w:rsid w:val="00B36B88"/>
    <w:rsid w:val="00B37759"/>
    <w:rsid w:val="00B4641D"/>
    <w:rsid w:val="00B60CF1"/>
    <w:rsid w:val="00B61828"/>
    <w:rsid w:val="00B67A7C"/>
    <w:rsid w:val="00B7398F"/>
    <w:rsid w:val="00BB0F66"/>
    <w:rsid w:val="00BB36B5"/>
    <w:rsid w:val="00BC638D"/>
    <w:rsid w:val="00BE25F2"/>
    <w:rsid w:val="00BF1263"/>
    <w:rsid w:val="00BF2E2F"/>
    <w:rsid w:val="00C23267"/>
    <w:rsid w:val="00C24F74"/>
    <w:rsid w:val="00C25ED2"/>
    <w:rsid w:val="00C326E9"/>
    <w:rsid w:val="00C37FAC"/>
    <w:rsid w:val="00C457BE"/>
    <w:rsid w:val="00C64290"/>
    <w:rsid w:val="00C73F6C"/>
    <w:rsid w:val="00C764B2"/>
    <w:rsid w:val="00C87BB0"/>
    <w:rsid w:val="00C94058"/>
    <w:rsid w:val="00CA06B6"/>
    <w:rsid w:val="00CA64C5"/>
    <w:rsid w:val="00CB40A1"/>
    <w:rsid w:val="00CC38FC"/>
    <w:rsid w:val="00CD6542"/>
    <w:rsid w:val="00CD797F"/>
    <w:rsid w:val="00CF3150"/>
    <w:rsid w:val="00D04B64"/>
    <w:rsid w:val="00D35B0E"/>
    <w:rsid w:val="00D4474D"/>
    <w:rsid w:val="00D46FBB"/>
    <w:rsid w:val="00D479E3"/>
    <w:rsid w:val="00D61FE0"/>
    <w:rsid w:val="00D70A7F"/>
    <w:rsid w:val="00D7284E"/>
    <w:rsid w:val="00D728CB"/>
    <w:rsid w:val="00D8086A"/>
    <w:rsid w:val="00D80FBD"/>
    <w:rsid w:val="00D85E16"/>
    <w:rsid w:val="00D92654"/>
    <w:rsid w:val="00D95EF4"/>
    <w:rsid w:val="00DA115E"/>
    <w:rsid w:val="00DA227D"/>
    <w:rsid w:val="00DA699C"/>
    <w:rsid w:val="00DB7ED5"/>
    <w:rsid w:val="00DD2B1C"/>
    <w:rsid w:val="00DD51C7"/>
    <w:rsid w:val="00DD574A"/>
    <w:rsid w:val="00E172F2"/>
    <w:rsid w:val="00E222EB"/>
    <w:rsid w:val="00E3125E"/>
    <w:rsid w:val="00E358ED"/>
    <w:rsid w:val="00E36BBC"/>
    <w:rsid w:val="00E3706E"/>
    <w:rsid w:val="00E52BD7"/>
    <w:rsid w:val="00E6699F"/>
    <w:rsid w:val="00E67A83"/>
    <w:rsid w:val="00E710C1"/>
    <w:rsid w:val="00E71BAB"/>
    <w:rsid w:val="00E72DD9"/>
    <w:rsid w:val="00E818A4"/>
    <w:rsid w:val="00E81B21"/>
    <w:rsid w:val="00E84F83"/>
    <w:rsid w:val="00EB35CF"/>
    <w:rsid w:val="00EC1654"/>
    <w:rsid w:val="00EC7571"/>
    <w:rsid w:val="00ED6240"/>
    <w:rsid w:val="00EE29A9"/>
    <w:rsid w:val="00EE4E62"/>
    <w:rsid w:val="00F123F5"/>
    <w:rsid w:val="00F1431C"/>
    <w:rsid w:val="00F1750A"/>
    <w:rsid w:val="00F33E20"/>
    <w:rsid w:val="00F43C84"/>
    <w:rsid w:val="00F57FF3"/>
    <w:rsid w:val="00F645F8"/>
    <w:rsid w:val="00F67CF4"/>
    <w:rsid w:val="00F767D2"/>
    <w:rsid w:val="00F84DF3"/>
    <w:rsid w:val="00F901CC"/>
    <w:rsid w:val="00F94F56"/>
    <w:rsid w:val="00FA385C"/>
    <w:rsid w:val="00FD201C"/>
    <w:rsid w:val="00FE0DA5"/>
    <w:rsid w:val="00FF0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AFBC"/>
  <w15:chartTrackingRefBased/>
  <w15:docId w15:val="{937A7654-33E3-4E59-B881-915078BE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2"/>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rsid w:val="00B239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EC7571"/>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lang w:val="x-none" w:eastAsia="x-none"/>
    </w:rPr>
  </w:style>
  <w:style w:type="paragraph" w:styleId="Title">
    <w:name w:val="Title"/>
    <w:basedOn w:val="Normal"/>
    <w:link w:val="TitleChar"/>
    <w:qFormat/>
    <w:pPr>
      <w:jc w:val="center"/>
    </w:pPr>
    <w:rPr>
      <w:rFonts w:ascii="Arial" w:hAnsi="Arial"/>
      <w:b/>
      <w:lang w:val="x-none" w:eastAsia="x-none"/>
    </w:rPr>
  </w:style>
  <w:style w:type="character" w:styleId="Hyperlink">
    <w:name w:val="Hyperlink"/>
    <w:rPr>
      <w:color w:val="0000FF"/>
      <w:u w:val="single"/>
    </w:rPr>
  </w:style>
  <w:style w:type="paragraph" w:styleId="ListParagraph">
    <w:name w:val="List Paragraph"/>
    <w:basedOn w:val="Normal"/>
    <w:uiPriority w:val="34"/>
    <w:qFormat/>
    <w:rsid w:val="00B60CF1"/>
    <w:pPr>
      <w:spacing w:after="200" w:line="276" w:lineRule="auto"/>
      <w:ind w:left="720"/>
      <w:contextualSpacing/>
    </w:pPr>
    <w:rPr>
      <w:rFonts w:ascii="Calibri" w:eastAsia="Calibri" w:hAnsi="Calibri"/>
      <w:szCs w:val="22"/>
      <w:lang w:val="en-US" w:eastAsia="en-US"/>
    </w:rPr>
  </w:style>
  <w:style w:type="character" w:customStyle="1" w:styleId="Heading3Char">
    <w:name w:val="Heading 3 Char"/>
    <w:link w:val="Heading3"/>
    <w:uiPriority w:val="9"/>
    <w:semiHidden/>
    <w:rsid w:val="00EC7571"/>
    <w:rPr>
      <w:rFonts w:ascii="Cambria" w:eastAsia="Times New Roman" w:hAnsi="Cambria" w:cs="Times New Roman"/>
      <w:b/>
      <w:bCs/>
      <w:sz w:val="26"/>
      <w:szCs w:val="26"/>
    </w:rPr>
  </w:style>
  <w:style w:type="character" w:customStyle="1" w:styleId="TitleChar">
    <w:name w:val="Title Char"/>
    <w:link w:val="Title"/>
    <w:rsid w:val="008833A0"/>
    <w:rPr>
      <w:rFonts w:ascii="Arial" w:hAnsi="Arial"/>
      <w:b/>
      <w:sz w:val="22"/>
    </w:rPr>
  </w:style>
  <w:style w:type="paragraph" w:styleId="Caption">
    <w:name w:val="caption"/>
    <w:basedOn w:val="Normal"/>
    <w:next w:val="Normal"/>
    <w:qFormat/>
    <w:rsid w:val="008833A0"/>
    <w:pPr>
      <w:jc w:val="center"/>
    </w:pPr>
    <w:rPr>
      <w:rFonts w:ascii="Arial" w:hAnsi="Arial"/>
      <w:b/>
      <w:i/>
      <w:lang w:eastAsia="en-US"/>
    </w:rPr>
  </w:style>
  <w:style w:type="character" w:customStyle="1" w:styleId="BodyTextChar">
    <w:name w:val="Body Text Char"/>
    <w:link w:val="BodyText"/>
    <w:rsid w:val="008833A0"/>
    <w:rPr>
      <w:rFonts w:ascii="Arial" w:hAnsi="Arial"/>
      <w:sz w:val="22"/>
    </w:rPr>
  </w:style>
  <w:style w:type="character" w:styleId="FollowedHyperlink">
    <w:name w:val="FollowedHyperlink"/>
    <w:uiPriority w:val="99"/>
    <w:semiHidden/>
    <w:unhideWhenUsed/>
    <w:rsid w:val="00D8086A"/>
    <w:rPr>
      <w:color w:val="800080"/>
      <w:u w:val="single"/>
    </w:rPr>
  </w:style>
  <w:style w:type="paragraph" w:styleId="BalloonText">
    <w:name w:val="Balloon Text"/>
    <w:basedOn w:val="Normal"/>
    <w:link w:val="BalloonTextChar"/>
    <w:uiPriority w:val="99"/>
    <w:semiHidden/>
    <w:unhideWhenUsed/>
    <w:rsid w:val="00F43C84"/>
    <w:rPr>
      <w:rFonts w:ascii="Tahoma" w:hAnsi="Tahoma" w:cs="Tahoma"/>
      <w:sz w:val="16"/>
      <w:szCs w:val="16"/>
    </w:rPr>
  </w:style>
  <w:style w:type="character" w:customStyle="1" w:styleId="BalloonTextChar">
    <w:name w:val="Balloon Text Char"/>
    <w:link w:val="BalloonText"/>
    <w:uiPriority w:val="99"/>
    <w:semiHidden/>
    <w:rsid w:val="00F43C84"/>
    <w:rPr>
      <w:rFonts w:ascii="Tahoma" w:hAnsi="Tahoma" w:cs="Tahoma"/>
      <w:sz w:val="16"/>
      <w:szCs w:val="16"/>
    </w:rPr>
  </w:style>
  <w:style w:type="character" w:customStyle="1" w:styleId="markgj7dop712">
    <w:name w:val="markgj7dop712"/>
    <w:basedOn w:val="DefaultParagraphFont"/>
    <w:rsid w:val="007D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764">
      <w:bodyDiv w:val="1"/>
      <w:marLeft w:val="0"/>
      <w:marRight w:val="0"/>
      <w:marTop w:val="0"/>
      <w:marBottom w:val="0"/>
      <w:divBdr>
        <w:top w:val="none" w:sz="0" w:space="0" w:color="auto"/>
        <w:left w:val="none" w:sz="0" w:space="0" w:color="auto"/>
        <w:bottom w:val="none" w:sz="0" w:space="0" w:color="auto"/>
        <w:right w:val="none" w:sz="0" w:space="0" w:color="auto"/>
      </w:divBdr>
    </w:div>
    <w:div w:id="304898551">
      <w:bodyDiv w:val="1"/>
      <w:marLeft w:val="0"/>
      <w:marRight w:val="0"/>
      <w:marTop w:val="0"/>
      <w:marBottom w:val="0"/>
      <w:divBdr>
        <w:top w:val="none" w:sz="0" w:space="0" w:color="auto"/>
        <w:left w:val="none" w:sz="0" w:space="0" w:color="auto"/>
        <w:bottom w:val="none" w:sz="0" w:space="0" w:color="auto"/>
        <w:right w:val="none" w:sz="0" w:space="0" w:color="auto"/>
      </w:divBdr>
    </w:div>
    <w:div w:id="1033114606">
      <w:bodyDiv w:val="1"/>
      <w:marLeft w:val="0"/>
      <w:marRight w:val="0"/>
      <w:marTop w:val="0"/>
      <w:marBottom w:val="0"/>
      <w:divBdr>
        <w:top w:val="none" w:sz="0" w:space="0" w:color="auto"/>
        <w:left w:val="none" w:sz="0" w:space="0" w:color="auto"/>
        <w:bottom w:val="none" w:sz="0" w:space="0" w:color="auto"/>
        <w:right w:val="none" w:sz="0" w:space="0" w:color="auto"/>
      </w:divBdr>
    </w:div>
    <w:div w:id="1705517945">
      <w:bodyDiv w:val="1"/>
      <w:marLeft w:val="0"/>
      <w:marRight w:val="0"/>
      <w:marTop w:val="0"/>
      <w:marBottom w:val="0"/>
      <w:divBdr>
        <w:top w:val="none" w:sz="0" w:space="0" w:color="auto"/>
        <w:left w:val="none" w:sz="0" w:space="0" w:color="auto"/>
        <w:bottom w:val="none" w:sz="0" w:space="0" w:color="auto"/>
        <w:right w:val="none" w:sz="0" w:space="0" w:color="auto"/>
      </w:divBdr>
    </w:div>
    <w:div w:id="1724787230">
      <w:bodyDiv w:val="1"/>
      <w:marLeft w:val="0"/>
      <w:marRight w:val="0"/>
      <w:marTop w:val="0"/>
      <w:marBottom w:val="0"/>
      <w:divBdr>
        <w:top w:val="none" w:sz="0" w:space="0" w:color="auto"/>
        <w:left w:val="none" w:sz="0" w:space="0" w:color="auto"/>
        <w:bottom w:val="none" w:sz="0" w:space="0" w:color="auto"/>
        <w:right w:val="none" w:sz="0" w:space="0" w:color="auto"/>
      </w:divBdr>
    </w:div>
    <w:div w:id="1901360623">
      <w:bodyDiv w:val="1"/>
      <w:marLeft w:val="0"/>
      <w:marRight w:val="0"/>
      <w:marTop w:val="0"/>
      <w:marBottom w:val="0"/>
      <w:divBdr>
        <w:top w:val="none" w:sz="0" w:space="0" w:color="auto"/>
        <w:left w:val="none" w:sz="0" w:space="0" w:color="auto"/>
        <w:bottom w:val="none" w:sz="0" w:space="0" w:color="auto"/>
        <w:right w:val="none" w:sz="0" w:space="0" w:color="auto"/>
      </w:divBdr>
    </w:div>
    <w:div w:id="20787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settings" Target="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F548-7998-4423-8065-67C1C53F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2117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WORCESTER SIXTH FORM COLLEGE</vt:lpstr>
    </vt:vector>
  </TitlesOfParts>
  <Company>wsfc</Company>
  <LinksUpToDate>false</LinksUpToDate>
  <CharactersWithSpaces>13987</CharactersWithSpaces>
  <SharedDoc>false</SharedDoc>
  <HLinks>
    <vt:vector size="36" baseType="variant">
      <vt:variant>
        <vt:i4>6815804</vt:i4>
      </vt:variant>
      <vt:variant>
        <vt:i4>15</vt:i4>
      </vt:variant>
      <vt:variant>
        <vt:i4>0</vt:i4>
      </vt:variant>
      <vt:variant>
        <vt:i4>5</vt:i4>
      </vt:variant>
      <vt:variant>
        <vt:lpwstr>https://www.gov.uk/government/publications/criminal-records-checks-for-overseas-applicants</vt:lpwstr>
      </vt:variant>
      <vt:variant>
        <vt:lpwstr/>
      </vt:variant>
      <vt:variant>
        <vt:i4>262153</vt:i4>
      </vt:variant>
      <vt:variant>
        <vt:i4>12</vt:i4>
      </vt:variant>
      <vt:variant>
        <vt:i4>0</vt:i4>
      </vt:variant>
      <vt:variant>
        <vt:i4>5</vt:i4>
      </vt:variant>
      <vt:variant>
        <vt:lpwstr>http:///</vt:lpwstr>
      </vt:variant>
      <vt:variant>
        <vt:lpwstr/>
      </vt:variant>
      <vt:variant>
        <vt:i4>3014713</vt:i4>
      </vt:variant>
      <vt:variant>
        <vt:i4>9</vt:i4>
      </vt:variant>
      <vt:variant>
        <vt:i4>0</vt:i4>
      </vt:variant>
      <vt:variant>
        <vt:i4>5</vt:i4>
      </vt:variant>
      <vt:variant>
        <vt:lpwstr>http://www.lgps.org.uk/</vt:lpwstr>
      </vt:variant>
      <vt:variant>
        <vt:lpwstr/>
      </vt:variant>
      <vt:variant>
        <vt:i4>4849704</vt:i4>
      </vt:variant>
      <vt:variant>
        <vt:i4>6</vt:i4>
      </vt:variant>
      <vt:variant>
        <vt:i4>0</vt:i4>
      </vt:variant>
      <vt:variant>
        <vt:i4>5</vt:i4>
      </vt:variant>
      <vt:variant>
        <vt:lpwstr>mailto:recruitment@wsfc.ac.uk</vt:lpwstr>
      </vt:variant>
      <vt:variant>
        <vt:lpwstr/>
      </vt:variant>
      <vt:variant>
        <vt:i4>2949220</vt:i4>
      </vt:variant>
      <vt:variant>
        <vt:i4>3</vt:i4>
      </vt:variant>
      <vt:variant>
        <vt:i4>0</vt:i4>
      </vt:variant>
      <vt:variant>
        <vt:i4>5</vt:i4>
      </vt:variant>
      <vt:variant>
        <vt:lpwstr>http://www.wsfc.ac.uk/</vt:lpwstr>
      </vt:variant>
      <vt:variant>
        <vt:lpwstr/>
      </vt:variant>
      <vt:variant>
        <vt:i4>2949220</vt:i4>
      </vt:variant>
      <vt:variant>
        <vt:i4>0</vt:i4>
      </vt:variant>
      <vt:variant>
        <vt:i4>0</vt:i4>
      </vt:variant>
      <vt:variant>
        <vt:i4>5</vt:i4>
      </vt:variant>
      <vt:variant>
        <vt:lpwstr>http://www.wsfc.ac.uk/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SIXTH FORM COLLEGE</dc:title>
  <dc:subject/>
  <dc:creator>wsfc</dc:creator>
  <cp:keywords/>
  <cp:lastModifiedBy>Hayley Ashby</cp:lastModifiedBy>
  <cp:revision>4</cp:revision>
  <cp:lastPrinted>2022-07-07T10:56:00Z</cp:lastPrinted>
  <dcterms:created xsi:type="dcterms:W3CDTF">2024-04-18T13:00:00Z</dcterms:created>
  <dcterms:modified xsi:type="dcterms:W3CDTF">2024-04-19T14:01:00Z</dcterms:modified>
</cp:coreProperties>
</file>