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2F9" w:rsidRDefault="003362F9" w:rsidP="00E6168C">
      <w:pPr>
        <w:spacing w:after="0" w:line="240" w:lineRule="auto"/>
        <w:contextualSpacing/>
        <w:jc w:val="both"/>
        <w:rPr>
          <w:rFonts w:cstheme="minorHAnsi"/>
          <w:b/>
        </w:rPr>
      </w:pPr>
    </w:p>
    <w:p w:rsidR="003A042A" w:rsidRDefault="003A042A" w:rsidP="00E6168C">
      <w:pPr>
        <w:spacing w:after="0" w:line="240" w:lineRule="auto"/>
        <w:contextualSpacing/>
        <w:jc w:val="both"/>
        <w:rPr>
          <w:rFonts w:cstheme="minorHAnsi"/>
        </w:rPr>
      </w:pPr>
      <w:r w:rsidRPr="007E213C">
        <w:rPr>
          <w:rFonts w:cstheme="minorHAnsi"/>
          <w:b/>
        </w:rPr>
        <w:t>Job Title</w:t>
      </w:r>
      <w:r w:rsidRPr="007E213C">
        <w:rPr>
          <w:rFonts w:cstheme="minorHAnsi"/>
        </w:rPr>
        <w:t xml:space="preserve">: </w:t>
      </w:r>
      <w:r w:rsidR="009905FB">
        <w:rPr>
          <w:rFonts w:cstheme="minorHAnsi"/>
        </w:rPr>
        <w:t>Payroll Officer</w:t>
      </w:r>
    </w:p>
    <w:p w:rsidR="009905FB" w:rsidRPr="007E213C" w:rsidRDefault="009905FB" w:rsidP="00E6168C">
      <w:pPr>
        <w:spacing w:after="0" w:line="240" w:lineRule="auto"/>
        <w:contextualSpacing/>
        <w:jc w:val="both"/>
        <w:rPr>
          <w:rFonts w:cstheme="minorHAnsi"/>
        </w:rPr>
      </w:pPr>
      <w:r w:rsidRPr="007E213C">
        <w:rPr>
          <w:rFonts w:cstheme="minorHAnsi"/>
          <w:b/>
        </w:rPr>
        <w:t>Salary (actual)</w:t>
      </w:r>
      <w:r w:rsidRPr="007E213C">
        <w:rPr>
          <w:rFonts w:cstheme="minorHAnsi"/>
        </w:rPr>
        <w:t>: £</w:t>
      </w:r>
      <w:r w:rsidR="000E4680">
        <w:rPr>
          <w:rFonts w:cstheme="minorHAnsi"/>
        </w:rPr>
        <w:t>16,435</w:t>
      </w:r>
      <w:r w:rsidRPr="007E213C">
        <w:rPr>
          <w:rFonts w:cstheme="minorHAnsi"/>
        </w:rPr>
        <w:t xml:space="preserve"> - £</w:t>
      </w:r>
      <w:r w:rsidR="000E4680">
        <w:rPr>
          <w:rFonts w:cstheme="minorHAnsi"/>
        </w:rPr>
        <w:t xml:space="preserve">17,465 </w:t>
      </w:r>
    </w:p>
    <w:p w:rsidR="009905FB" w:rsidRDefault="003A042A" w:rsidP="00E6168C">
      <w:pPr>
        <w:spacing w:after="0" w:line="240" w:lineRule="auto"/>
        <w:contextualSpacing/>
        <w:jc w:val="both"/>
        <w:rPr>
          <w:rFonts w:cstheme="minorHAnsi"/>
        </w:rPr>
      </w:pPr>
      <w:r w:rsidRPr="007E213C">
        <w:rPr>
          <w:rFonts w:cstheme="minorHAnsi"/>
          <w:b/>
        </w:rPr>
        <w:t>Location</w:t>
      </w:r>
      <w:r w:rsidRPr="007E213C">
        <w:rPr>
          <w:rFonts w:cstheme="minorHAnsi"/>
        </w:rPr>
        <w:t>:</w:t>
      </w:r>
      <w:r w:rsidR="00467EF6" w:rsidRPr="007E213C">
        <w:rPr>
          <w:rFonts w:cstheme="minorHAnsi"/>
        </w:rPr>
        <w:t xml:space="preserve"> </w:t>
      </w:r>
      <w:r w:rsidR="009905FB">
        <w:rPr>
          <w:rFonts w:cstheme="minorHAnsi"/>
        </w:rPr>
        <w:t xml:space="preserve">James </w:t>
      </w:r>
      <w:proofErr w:type="spellStart"/>
      <w:r w:rsidR="009905FB">
        <w:rPr>
          <w:rFonts w:cstheme="minorHAnsi"/>
        </w:rPr>
        <w:t>Elliman</w:t>
      </w:r>
      <w:proofErr w:type="spellEnd"/>
      <w:r w:rsidR="009905FB">
        <w:rPr>
          <w:rFonts w:cstheme="minorHAnsi"/>
        </w:rPr>
        <w:t xml:space="preserve"> Academy, Slough</w:t>
      </w:r>
    </w:p>
    <w:p w:rsidR="0039427D" w:rsidRPr="007E213C" w:rsidRDefault="0039427D" w:rsidP="00E6168C">
      <w:pPr>
        <w:spacing w:after="0" w:line="240" w:lineRule="auto"/>
        <w:contextualSpacing/>
        <w:jc w:val="both"/>
        <w:rPr>
          <w:rFonts w:cstheme="minorHAnsi"/>
        </w:rPr>
      </w:pPr>
      <w:r w:rsidRPr="007E213C">
        <w:rPr>
          <w:rFonts w:cstheme="minorHAnsi"/>
          <w:b/>
        </w:rPr>
        <w:t>Hours</w:t>
      </w:r>
      <w:r w:rsidR="007E213C" w:rsidRPr="007E213C">
        <w:rPr>
          <w:rFonts w:cstheme="minorHAnsi"/>
        </w:rPr>
        <w:t xml:space="preserve">: </w:t>
      </w:r>
      <w:r w:rsidR="009905FB">
        <w:rPr>
          <w:rFonts w:cstheme="minorHAnsi"/>
        </w:rPr>
        <w:t>20 hours per week</w:t>
      </w:r>
    </w:p>
    <w:p w:rsidR="00BC6DB9" w:rsidRPr="007E213C" w:rsidRDefault="00BC6DB9" w:rsidP="00E6168C">
      <w:pPr>
        <w:spacing w:after="0" w:line="240" w:lineRule="auto"/>
        <w:contextualSpacing/>
        <w:jc w:val="both"/>
        <w:rPr>
          <w:rFonts w:cstheme="minorHAnsi"/>
        </w:rPr>
      </w:pPr>
      <w:r w:rsidRPr="007E213C">
        <w:rPr>
          <w:rFonts w:cstheme="minorHAnsi"/>
          <w:b/>
        </w:rPr>
        <w:t>Work pattern</w:t>
      </w:r>
      <w:r w:rsidRPr="007E213C">
        <w:rPr>
          <w:rFonts w:cstheme="minorHAnsi"/>
        </w:rPr>
        <w:t xml:space="preserve">: Monday to Friday, </w:t>
      </w:r>
      <w:r w:rsidR="002B6BA4" w:rsidRPr="007E213C">
        <w:rPr>
          <w:rFonts w:cstheme="minorHAnsi"/>
        </w:rPr>
        <w:t xml:space="preserve">flexibility </w:t>
      </w:r>
      <w:r w:rsidRPr="007E213C">
        <w:rPr>
          <w:rFonts w:cstheme="minorHAnsi"/>
        </w:rPr>
        <w:t xml:space="preserve">between 8am to </w:t>
      </w:r>
      <w:r w:rsidR="0021546E" w:rsidRPr="007E213C">
        <w:rPr>
          <w:rFonts w:cstheme="minorHAnsi"/>
        </w:rPr>
        <w:t>5</w:t>
      </w:r>
      <w:r w:rsidRPr="007E213C">
        <w:rPr>
          <w:rFonts w:cstheme="minorHAnsi"/>
        </w:rPr>
        <w:t>pm</w:t>
      </w:r>
    </w:p>
    <w:p w:rsidR="0039427D" w:rsidRDefault="00FE4CDF" w:rsidP="00E6168C">
      <w:pPr>
        <w:spacing w:after="0" w:line="240" w:lineRule="auto"/>
        <w:contextualSpacing/>
        <w:jc w:val="both"/>
        <w:rPr>
          <w:rFonts w:cstheme="minorHAnsi"/>
        </w:rPr>
      </w:pPr>
      <w:r w:rsidRPr="007E213C">
        <w:rPr>
          <w:rFonts w:cstheme="minorHAnsi"/>
          <w:b/>
        </w:rPr>
        <w:t>Working weeks</w:t>
      </w:r>
      <w:r w:rsidR="0039427D" w:rsidRPr="007E213C">
        <w:rPr>
          <w:rFonts w:cstheme="minorHAnsi"/>
        </w:rPr>
        <w:t xml:space="preserve">: </w:t>
      </w:r>
      <w:r w:rsidR="007E213C" w:rsidRPr="007E213C">
        <w:rPr>
          <w:rFonts w:cstheme="minorHAnsi"/>
        </w:rPr>
        <w:t>all year round (52 weeks per annum)</w:t>
      </w:r>
      <w:r w:rsidR="003362F9" w:rsidRPr="003362F9">
        <w:rPr>
          <w:rFonts w:cs="Calibri"/>
          <w:noProof/>
          <w:lang w:eastAsia="en-GB"/>
        </w:rPr>
        <w:t xml:space="preserve"> </w:t>
      </w:r>
    </w:p>
    <w:p w:rsidR="000E4680" w:rsidRDefault="009905FB" w:rsidP="00E6168C">
      <w:pPr>
        <w:spacing w:after="0" w:line="240" w:lineRule="auto"/>
        <w:contextualSpacing/>
        <w:jc w:val="both"/>
        <w:rPr>
          <w:rFonts w:cstheme="minorHAnsi"/>
        </w:rPr>
      </w:pPr>
      <w:r w:rsidRPr="009905FB">
        <w:rPr>
          <w:rFonts w:cstheme="minorHAnsi"/>
          <w:b/>
        </w:rPr>
        <w:t>Holiday</w:t>
      </w:r>
      <w:r w:rsidR="000E4680">
        <w:rPr>
          <w:rFonts w:cstheme="minorHAnsi"/>
        </w:rPr>
        <w:t>: 27</w:t>
      </w:r>
      <w:r>
        <w:rPr>
          <w:rFonts w:cstheme="minorHAnsi"/>
        </w:rPr>
        <w:t xml:space="preserve"> </w:t>
      </w:r>
      <w:r w:rsidR="000E4680">
        <w:rPr>
          <w:rFonts w:cstheme="minorHAnsi"/>
        </w:rPr>
        <w:t>d</w:t>
      </w:r>
      <w:r w:rsidR="00116733">
        <w:rPr>
          <w:rFonts w:cstheme="minorHAnsi"/>
        </w:rPr>
        <w:t>ays</w:t>
      </w:r>
      <w:r>
        <w:rPr>
          <w:rFonts w:cstheme="minorHAnsi"/>
        </w:rPr>
        <w:t xml:space="preserve"> plus bank holidays</w:t>
      </w:r>
    </w:p>
    <w:p w:rsidR="009905FB" w:rsidRPr="007E213C" w:rsidRDefault="000E4680" w:rsidP="00E6168C">
      <w:pPr>
        <w:spacing w:after="0" w:line="240" w:lineRule="auto"/>
        <w:contextualSpacing/>
        <w:jc w:val="both"/>
        <w:rPr>
          <w:rFonts w:cstheme="minorHAnsi"/>
        </w:rPr>
      </w:pPr>
      <w:r>
        <w:rPr>
          <w:rFonts w:cstheme="minorHAnsi"/>
          <w:b/>
        </w:rPr>
        <w:t>Employer’s p</w:t>
      </w:r>
      <w:r w:rsidR="009905FB" w:rsidRPr="009905FB">
        <w:rPr>
          <w:rFonts w:cstheme="minorHAnsi"/>
          <w:b/>
        </w:rPr>
        <w:t>ension</w:t>
      </w:r>
      <w:r>
        <w:rPr>
          <w:rFonts w:cstheme="minorHAnsi"/>
          <w:b/>
        </w:rPr>
        <w:t xml:space="preserve"> contribution</w:t>
      </w:r>
      <w:r w:rsidR="009905FB">
        <w:rPr>
          <w:rFonts w:cstheme="minorHAnsi"/>
        </w:rPr>
        <w:t>: 22.7%</w:t>
      </w:r>
    </w:p>
    <w:p w:rsidR="009905FB" w:rsidRDefault="009905FB" w:rsidP="00E6168C">
      <w:pPr>
        <w:spacing w:after="0" w:line="240" w:lineRule="auto"/>
        <w:contextualSpacing/>
        <w:jc w:val="both"/>
        <w:rPr>
          <w:rFonts w:cstheme="minorHAnsi"/>
        </w:rPr>
      </w:pPr>
    </w:p>
    <w:p w:rsidR="00BE79EA" w:rsidRDefault="00BE79EA" w:rsidP="00E6168C">
      <w:pPr>
        <w:spacing w:after="0" w:line="240" w:lineRule="auto"/>
        <w:contextualSpacing/>
        <w:jc w:val="both"/>
      </w:pPr>
      <w:r w:rsidRPr="000C6CD4">
        <w:t xml:space="preserve">The Park Federation Academy Trust is a community-focused Multi-Academy Trust, comprising of </w:t>
      </w:r>
      <w:r w:rsidR="000E4680">
        <w:t>nine</w:t>
      </w:r>
      <w:r w:rsidRPr="000C6CD4">
        <w:t xml:space="preserve"> </w:t>
      </w:r>
      <w:r w:rsidR="008953FB">
        <w:t xml:space="preserve">primary </w:t>
      </w:r>
      <w:r w:rsidRPr="000C6CD4">
        <w:t xml:space="preserve">academies </w:t>
      </w:r>
      <w:r w:rsidR="00C335C3">
        <w:t xml:space="preserve">across Hillingdon, </w:t>
      </w:r>
      <w:r>
        <w:t>Slough</w:t>
      </w:r>
      <w:r w:rsidR="00C335C3">
        <w:t xml:space="preserve"> and Buckinghamshire</w:t>
      </w:r>
      <w:r>
        <w:t xml:space="preserve">, supporting </w:t>
      </w:r>
      <w:r w:rsidR="00C335C3">
        <w:t xml:space="preserve">more than </w:t>
      </w:r>
      <w:r w:rsidR="009E2D2D">
        <w:t>6</w:t>
      </w:r>
      <w:r>
        <w:t xml:space="preserve">,000 </w:t>
      </w:r>
      <w:r w:rsidR="00C335C3">
        <w:t>pupils</w:t>
      </w:r>
      <w:r>
        <w:t xml:space="preserve"> and employing 850 staff.</w:t>
      </w:r>
    </w:p>
    <w:p w:rsidR="00467EF6" w:rsidRDefault="00467EF6" w:rsidP="00E6168C">
      <w:pPr>
        <w:spacing w:after="0" w:line="240" w:lineRule="auto"/>
        <w:contextualSpacing/>
        <w:jc w:val="both"/>
        <w:rPr>
          <w:rFonts w:cstheme="minorHAnsi"/>
          <w:b/>
        </w:rPr>
      </w:pPr>
    </w:p>
    <w:p w:rsidR="003362F9" w:rsidRDefault="001963EE" w:rsidP="003362F9">
      <w:pPr>
        <w:spacing w:after="0" w:line="240" w:lineRule="auto"/>
        <w:contextualSpacing/>
        <w:jc w:val="both"/>
        <w:rPr>
          <w:rFonts w:cstheme="minorHAnsi"/>
        </w:rPr>
      </w:pPr>
      <w:r>
        <w:rPr>
          <w:rFonts w:cstheme="minorHAnsi"/>
        </w:rPr>
        <w:t>Reporting to the Head of HR, t</w:t>
      </w:r>
      <w:r w:rsidR="0039427D">
        <w:rPr>
          <w:rFonts w:cstheme="minorHAnsi"/>
        </w:rPr>
        <w:t xml:space="preserve">he </w:t>
      </w:r>
      <w:r w:rsidR="009905FB">
        <w:rPr>
          <w:rFonts w:cstheme="minorHAnsi"/>
        </w:rPr>
        <w:t xml:space="preserve">Payroll Officer will be </w:t>
      </w:r>
      <w:r w:rsidR="000E4680">
        <w:rPr>
          <w:rFonts w:cstheme="minorHAnsi"/>
        </w:rPr>
        <w:t>responsible</w:t>
      </w:r>
      <w:r w:rsidR="009905FB">
        <w:rPr>
          <w:rFonts w:cstheme="minorHAnsi"/>
        </w:rPr>
        <w:t xml:space="preserve"> for the </w:t>
      </w:r>
      <w:r w:rsidR="000E4680">
        <w:rPr>
          <w:rFonts w:cstheme="minorHAnsi"/>
        </w:rPr>
        <w:t>day-to-day</w:t>
      </w:r>
      <w:r w:rsidR="009905FB">
        <w:rPr>
          <w:rFonts w:cstheme="minorHAnsi"/>
        </w:rPr>
        <w:t xml:space="preserve"> </w:t>
      </w:r>
      <w:r w:rsidR="00E51AF8">
        <w:rPr>
          <w:rFonts w:cstheme="minorHAnsi"/>
        </w:rPr>
        <w:t xml:space="preserve">payroll </w:t>
      </w:r>
      <w:r w:rsidR="009905FB">
        <w:rPr>
          <w:rFonts w:cstheme="minorHAnsi"/>
        </w:rPr>
        <w:t>operation</w:t>
      </w:r>
      <w:r w:rsidR="000E4680">
        <w:rPr>
          <w:rFonts w:cstheme="minorHAnsi"/>
        </w:rPr>
        <w:t xml:space="preserve"> and pension administration for a group of academies.</w:t>
      </w:r>
      <w:r w:rsidR="003362F9">
        <w:rPr>
          <w:rFonts w:cstheme="minorHAnsi"/>
        </w:rPr>
        <w:t xml:space="preserve"> T</w:t>
      </w:r>
      <w:r w:rsidR="0039427D">
        <w:rPr>
          <w:rFonts w:cstheme="minorHAnsi"/>
        </w:rPr>
        <w:t xml:space="preserve">he </w:t>
      </w:r>
      <w:r w:rsidR="009905FB">
        <w:rPr>
          <w:rFonts w:cstheme="minorHAnsi"/>
        </w:rPr>
        <w:t xml:space="preserve">Payroll Officer will also support the Head of HR on cyclic tasks, such as annual pay </w:t>
      </w:r>
      <w:r w:rsidR="00C335C3">
        <w:rPr>
          <w:rFonts w:cstheme="minorHAnsi"/>
        </w:rPr>
        <w:t>statements</w:t>
      </w:r>
      <w:r w:rsidR="007E213C">
        <w:rPr>
          <w:rFonts w:cstheme="minorHAnsi"/>
        </w:rPr>
        <w:t>.</w:t>
      </w:r>
      <w:r w:rsidR="003362F9" w:rsidRPr="003362F9">
        <w:rPr>
          <w:rFonts w:cstheme="minorHAnsi"/>
        </w:rPr>
        <w:t xml:space="preserve"> </w:t>
      </w:r>
      <w:r w:rsidR="003362F9">
        <w:rPr>
          <w:rFonts w:cstheme="minorHAnsi"/>
        </w:rPr>
        <w:t>You will have recent payroll processing experience. Experience with outsourced payroll, particularly in the public sector would be advantageous. An understanding of prorating salaries, calculating overtime and statutory payments is essential for this role.</w:t>
      </w:r>
    </w:p>
    <w:p w:rsidR="00B80D22" w:rsidRDefault="00B80D22" w:rsidP="00B80D22">
      <w:pPr>
        <w:spacing w:after="0" w:line="240" w:lineRule="auto"/>
        <w:contextualSpacing/>
        <w:jc w:val="both"/>
        <w:rPr>
          <w:rFonts w:cstheme="minorHAnsi"/>
        </w:rPr>
      </w:pPr>
    </w:p>
    <w:p w:rsidR="00B80D22" w:rsidRDefault="00B80D22" w:rsidP="00B80D22">
      <w:pPr>
        <w:spacing w:after="0" w:line="240" w:lineRule="auto"/>
        <w:contextualSpacing/>
        <w:jc w:val="both"/>
        <w:rPr>
          <w:rFonts w:cstheme="minorHAnsi"/>
        </w:rPr>
      </w:pPr>
      <w:r>
        <w:rPr>
          <w:rFonts w:cstheme="minorHAnsi"/>
        </w:rPr>
        <w:t xml:space="preserve">The ideal candidate needs to be highly organised, able to think on their feet and willing to support others in the team when required. </w:t>
      </w:r>
    </w:p>
    <w:p w:rsidR="0039427D" w:rsidRDefault="0039427D" w:rsidP="00E6168C">
      <w:pPr>
        <w:spacing w:after="0" w:line="240" w:lineRule="auto"/>
        <w:contextualSpacing/>
        <w:jc w:val="both"/>
        <w:rPr>
          <w:rFonts w:cstheme="minorHAnsi"/>
        </w:rPr>
      </w:pPr>
    </w:p>
    <w:p w:rsidR="008953FB" w:rsidRDefault="008953FB" w:rsidP="00E6168C">
      <w:pPr>
        <w:spacing w:after="0" w:line="240" w:lineRule="auto"/>
        <w:contextualSpacing/>
        <w:jc w:val="both"/>
        <w:rPr>
          <w:rFonts w:cstheme="minorHAnsi"/>
          <w:b/>
        </w:rPr>
      </w:pPr>
      <w:r>
        <w:rPr>
          <w:rFonts w:cstheme="minorHAnsi"/>
          <w:b/>
        </w:rPr>
        <w:t>What we offer</w:t>
      </w:r>
    </w:p>
    <w:p w:rsidR="008953FB" w:rsidRDefault="008953FB" w:rsidP="00E6168C">
      <w:pPr>
        <w:spacing w:after="0" w:line="240" w:lineRule="auto"/>
        <w:contextualSpacing/>
        <w:jc w:val="both"/>
        <w:rPr>
          <w:rFonts w:cstheme="minorHAnsi"/>
        </w:rPr>
      </w:pPr>
      <w:r>
        <w:rPr>
          <w:rFonts w:cstheme="minorHAnsi"/>
        </w:rPr>
        <w:t>The Trust offers a family frie</w:t>
      </w:r>
      <w:r w:rsidR="005B6811">
        <w:rPr>
          <w:rFonts w:cstheme="minorHAnsi"/>
        </w:rPr>
        <w:t>ndly work</w:t>
      </w:r>
      <w:r>
        <w:rPr>
          <w:rFonts w:cstheme="minorHAnsi"/>
        </w:rPr>
        <w:t xml:space="preserve"> </w:t>
      </w:r>
      <w:r w:rsidR="005B6811">
        <w:rPr>
          <w:rFonts w:cstheme="minorHAnsi"/>
        </w:rPr>
        <w:t>environment that</w:t>
      </w:r>
      <w:r>
        <w:rPr>
          <w:rFonts w:cstheme="minorHAnsi"/>
        </w:rPr>
        <w:t xml:space="preserve"> promotes growth and development </w:t>
      </w:r>
      <w:r w:rsidR="00E6168C">
        <w:rPr>
          <w:rFonts w:cstheme="minorHAnsi"/>
        </w:rPr>
        <w:t xml:space="preserve">whilst </w:t>
      </w:r>
      <w:r>
        <w:rPr>
          <w:rFonts w:cstheme="minorHAnsi"/>
        </w:rPr>
        <w:t>working alongside a highly versed HR and management team.</w:t>
      </w:r>
    </w:p>
    <w:p w:rsidR="008953FB" w:rsidRDefault="008953FB" w:rsidP="00E6168C">
      <w:pPr>
        <w:spacing w:after="0" w:line="240" w:lineRule="auto"/>
        <w:contextualSpacing/>
        <w:jc w:val="both"/>
        <w:rPr>
          <w:rFonts w:cstheme="minorHAnsi"/>
        </w:rPr>
      </w:pPr>
    </w:p>
    <w:p w:rsidR="008953FB" w:rsidRDefault="00D47156" w:rsidP="00E6168C">
      <w:pPr>
        <w:spacing w:after="0" w:line="240" w:lineRule="auto"/>
        <w:contextualSpacing/>
        <w:jc w:val="both"/>
        <w:rPr>
          <w:rFonts w:cstheme="minorHAnsi"/>
        </w:rPr>
      </w:pPr>
      <w:r>
        <w:rPr>
          <w:rFonts w:cstheme="minorHAnsi"/>
        </w:rPr>
        <w:t>Our b</w:t>
      </w:r>
      <w:r w:rsidR="005B6811">
        <w:rPr>
          <w:rFonts w:cstheme="minorHAnsi"/>
        </w:rPr>
        <w:t>enefits</w:t>
      </w:r>
      <w:r w:rsidR="008953FB">
        <w:rPr>
          <w:rFonts w:cstheme="minorHAnsi"/>
        </w:rPr>
        <w:t xml:space="preserve"> </w:t>
      </w:r>
      <w:r w:rsidR="005B6811">
        <w:rPr>
          <w:rFonts w:cstheme="minorHAnsi"/>
        </w:rPr>
        <w:t>include</w:t>
      </w:r>
      <w:r w:rsidR="008953FB">
        <w:rPr>
          <w:rFonts w:cstheme="minorHAnsi"/>
        </w:rPr>
        <w:t>:</w:t>
      </w:r>
    </w:p>
    <w:p w:rsidR="008953FB" w:rsidRDefault="008953FB" w:rsidP="00E6168C">
      <w:pPr>
        <w:pStyle w:val="ListParagraph"/>
        <w:numPr>
          <w:ilvl w:val="0"/>
          <w:numId w:val="9"/>
        </w:numPr>
        <w:spacing w:after="0" w:line="240" w:lineRule="auto"/>
        <w:jc w:val="both"/>
        <w:rPr>
          <w:rFonts w:cstheme="minorHAnsi"/>
        </w:rPr>
      </w:pPr>
      <w:r>
        <w:rPr>
          <w:rFonts w:cstheme="minorHAnsi"/>
        </w:rPr>
        <w:t>A highly competitive pension scheme, with an employer’s contribution of 22.7%</w:t>
      </w:r>
      <w:r w:rsidR="005B6811">
        <w:rPr>
          <w:rFonts w:cstheme="minorHAnsi"/>
        </w:rPr>
        <w:t>;</w:t>
      </w:r>
    </w:p>
    <w:p w:rsidR="008953FB" w:rsidRDefault="00B51584" w:rsidP="00E6168C">
      <w:pPr>
        <w:pStyle w:val="ListParagraph"/>
        <w:numPr>
          <w:ilvl w:val="0"/>
          <w:numId w:val="9"/>
        </w:numPr>
        <w:spacing w:after="0" w:line="240" w:lineRule="auto"/>
        <w:jc w:val="both"/>
        <w:rPr>
          <w:rFonts w:cstheme="minorHAnsi"/>
        </w:rPr>
      </w:pPr>
      <w:r>
        <w:rPr>
          <w:rFonts w:cstheme="minorHAnsi"/>
        </w:rPr>
        <w:t>A h</w:t>
      </w:r>
      <w:r w:rsidR="005B6811">
        <w:rPr>
          <w:rFonts w:cstheme="minorHAnsi"/>
        </w:rPr>
        <w:t>ighly</w:t>
      </w:r>
      <w:r w:rsidR="008953FB">
        <w:rPr>
          <w:rFonts w:cstheme="minorHAnsi"/>
        </w:rPr>
        <w:t xml:space="preserve"> </w:t>
      </w:r>
      <w:r w:rsidR="005B6811">
        <w:rPr>
          <w:rFonts w:cstheme="minorHAnsi"/>
        </w:rPr>
        <w:t>competitive</w:t>
      </w:r>
      <w:r w:rsidR="008953FB">
        <w:rPr>
          <w:rFonts w:cstheme="minorHAnsi"/>
        </w:rPr>
        <w:t xml:space="preserve"> hol</w:t>
      </w:r>
      <w:r w:rsidR="007E213C">
        <w:rPr>
          <w:rFonts w:cstheme="minorHAnsi"/>
        </w:rPr>
        <w:t>iday e</w:t>
      </w:r>
      <w:r w:rsidR="009905FB">
        <w:rPr>
          <w:rFonts w:cstheme="minorHAnsi"/>
        </w:rPr>
        <w:t>ntitlement, starting at 2</w:t>
      </w:r>
      <w:r w:rsidR="000E4680">
        <w:rPr>
          <w:rFonts w:cstheme="minorHAnsi"/>
        </w:rPr>
        <w:t>7</w:t>
      </w:r>
      <w:r w:rsidR="008953FB">
        <w:rPr>
          <w:rFonts w:cstheme="minorHAnsi"/>
        </w:rPr>
        <w:t xml:space="preserve"> days plus bank holiday</w:t>
      </w:r>
      <w:r w:rsidR="000E4680">
        <w:rPr>
          <w:rFonts w:cstheme="minorHAnsi"/>
        </w:rPr>
        <w:t>s, that increases with service, and can be taken during term-time;</w:t>
      </w:r>
    </w:p>
    <w:p w:rsidR="008953FB" w:rsidRDefault="008953FB" w:rsidP="00E6168C">
      <w:pPr>
        <w:pStyle w:val="ListParagraph"/>
        <w:numPr>
          <w:ilvl w:val="0"/>
          <w:numId w:val="9"/>
        </w:numPr>
        <w:spacing w:after="0" w:line="240" w:lineRule="auto"/>
        <w:jc w:val="both"/>
        <w:rPr>
          <w:rFonts w:cstheme="minorHAnsi"/>
        </w:rPr>
      </w:pPr>
      <w:r>
        <w:rPr>
          <w:rFonts w:cstheme="minorHAnsi"/>
        </w:rPr>
        <w:t>Enhanced sick pay, with up 6 months full pay and 6 months half pay;</w:t>
      </w:r>
    </w:p>
    <w:p w:rsidR="008953FB" w:rsidRDefault="008953FB" w:rsidP="00E6168C">
      <w:pPr>
        <w:pStyle w:val="ListParagraph"/>
        <w:numPr>
          <w:ilvl w:val="0"/>
          <w:numId w:val="9"/>
        </w:numPr>
        <w:spacing w:after="0" w:line="240" w:lineRule="auto"/>
        <w:jc w:val="both"/>
        <w:rPr>
          <w:rFonts w:cstheme="minorHAnsi"/>
        </w:rPr>
      </w:pPr>
      <w:r>
        <w:rPr>
          <w:rFonts w:cstheme="minorHAnsi"/>
        </w:rPr>
        <w:t>Additional paid special leave;</w:t>
      </w:r>
    </w:p>
    <w:p w:rsidR="008953FB" w:rsidRDefault="008953FB" w:rsidP="00E6168C">
      <w:pPr>
        <w:pStyle w:val="ListParagraph"/>
        <w:numPr>
          <w:ilvl w:val="0"/>
          <w:numId w:val="9"/>
        </w:numPr>
        <w:spacing w:after="0" w:line="240" w:lineRule="auto"/>
        <w:jc w:val="both"/>
        <w:rPr>
          <w:rFonts w:cstheme="minorHAnsi"/>
        </w:rPr>
      </w:pPr>
      <w:r>
        <w:rPr>
          <w:rFonts w:cstheme="minorHAnsi"/>
        </w:rPr>
        <w:t>Enhanced maternity pay;</w:t>
      </w:r>
    </w:p>
    <w:p w:rsidR="008953FB" w:rsidRDefault="00B51584" w:rsidP="00E6168C">
      <w:pPr>
        <w:pStyle w:val="ListParagraph"/>
        <w:numPr>
          <w:ilvl w:val="0"/>
          <w:numId w:val="9"/>
        </w:numPr>
        <w:spacing w:after="0" w:line="240" w:lineRule="auto"/>
        <w:jc w:val="both"/>
        <w:rPr>
          <w:rFonts w:cstheme="minorHAnsi"/>
        </w:rPr>
      </w:pPr>
      <w:r>
        <w:rPr>
          <w:rFonts w:cstheme="minorHAnsi"/>
        </w:rPr>
        <w:t>Opportunities</w:t>
      </w:r>
      <w:r w:rsidR="008953FB">
        <w:rPr>
          <w:rFonts w:cstheme="minorHAnsi"/>
        </w:rPr>
        <w:t xml:space="preserve"> to attend </w:t>
      </w:r>
      <w:r w:rsidR="005B6811">
        <w:rPr>
          <w:rFonts w:cstheme="minorHAnsi"/>
        </w:rPr>
        <w:t xml:space="preserve">various </w:t>
      </w:r>
      <w:r w:rsidR="008953FB">
        <w:rPr>
          <w:rFonts w:cstheme="minorHAnsi"/>
        </w:rPr>
        <w:t>training</w:t>
      </w:r>
      <w:r w:rsidR="005B6811">
        <w:rPr>
          <w:rFonts w:cstheme="minorHAnsi"/>
        </w:rPr>
        <w:t xml:space="preserve"> programs</w:t>
      </w:r>
      <w:r w:rsidR="008953FB">
        <w:rPr>
          <w:rFonts w:cstheme="minorHAnsi"/>
        </w:rPr>
        <w:t xml:space="preserve"> and obtain qualifications;</w:t>
      </w:r>
    </w:p>
    <w:p w:rsidR="005B6811" w:rsidRPr="008953FB" w:rsidRDefault="005B6811" w:rsidP="00E6168C">
      <w:pPr>
        <w:pStyle w:val="ListParagraph"/>
        <w:numPr>
          <w:ilvl w:val="0"/>
          <w:numId w:val="9"/>
        </w:numPr>
        <w:spacing w:after="0" w:line="240" w:lineRule="auto"/>
        <w:jc w:val="both"/>
        <w:rPr>
          <w:rFonts w:cstheme="minorHAnsi"/>
        </w:rPr>
      </w:pPr>
      <w:r>
        <w:rPr>
          <w:rFonts w:cstheme="minorHAnsi"/>
        </w:rPr>
        <w:t>An employee assistance program.</w:t>
      </w:r>
    </w:p>
    <w:p w:rsidR="008953FB" w:rsidRDefault="008953FB" w:rsidP="00E6168C">
      <w:pPr>
        <w:spacing w:after="0" w:line="240" w:lineRule="auto"/>
        <w:contextualSpacing/>
        <w:jc w:val="both"/>
        <w:rPr>
          <w:rFonts w:cstheme="minorHAnsi"/>
        </w:rPr>
      </w:pPr>
    </w:p>
    <w:p w:rsidR="00183570" w:rsidRDefault="00183570" w:rsidP="00E6168C">
      <w:pPr>
        <w:spacing w:after="0" w:line="240" w:lineRule="auto"/>
        <w:contextualSpacing/>
        <w:jc w:val="both"/>
        <w:rPr>
          <w:rFonts w:cstheme="minorHAnsi"/>
        </w:rPr>
      </w:pPr>
    </w:p>
    <w:p w:rsidR="009D0FF9" w:rsidRPr="00183570" w:rsidRDefault="00183570" w:rsidP="00E6168C">
      <w:pPr>
        <w:spacing w:after="0" w:line="240" w:lineRule="auto"/>
        <w:contextualSpacing/>
        <w:jc w:val="both"/>
        <w:rPr>
          <w:rFonts w:cstheme="minorHAnsi"/>
          <w:b/>
        </w:rPr>
      </w:pPr>
      <w:r w:rsidRPr="00183570">
        <w:rPr>
          <w:rFonts w:cstheme="minorHAnsi"/>
          <w:b/>
        </w:rPr>
        <w:t>Please contact the HR department for an application form and full job description and person specification.</w:t>
      </w:r>
    </w:p>
    <w:p w:rsidR="00183570" w:rsidRDefault="00183570" w:rsidP="00E6168C">
      <w:pPr>
        <w:spacing w:after="0" w:line="240" w:lineRule="auto"/>
        <w:contextualSpacing/>
        <w:jc w:val="both"/>
        <w:rPr>
          <w:rFonts w:cstheme="minorHAnsi"/>
        </w:rPr>
      </w:pPr>
    </w:p>
    <w:p w:rsidR="00B80D22" w:rsidRPr="007A46FE" w:rsidRDefault="00B80D22" w:rsidP="00B80D22">
      <w:pPr>
        <w:contextualSpacing/>
        <w:jc w:val="both"/>
        <w:rPr>
          <w:rFonts w:cstheme="minorHAnsi"/>
        </w:rPr>
      </w:pPr>
      <w:r w:rsidRPr="007A46FE">
        <w:rPr>
          <w:rFonts w:cstheme="minorHAnsi"/>
          <w:b/>
        </w:rPr>
        <w:t>Interviews</w:t>
      </w:r>
      <w:r w:rsidRPr="007A46FE">
        <w:rPr>
          <w:rFonts w:cstheme="minorHAnsi"/>
        </w:rPr>
        <w:t>: as and when we receive successful applications.</w:t>
      </w:r>
    </w:p>
    <w:p w:rsidR="00B80D22" w:rsidRPr="007A46FE" w:rsidRDefault="00B80D22" w:rsidP="00B80D22">
      <w:pPr>
        <w:pStyle w:val="NormalWeb"/>
        <w:rPr>
          <w:rFonts w:asciiTheme="minorHAnsi" w:hAnsiTheme="minorHAnsi" w:cstheme="minorHAnsi"/>
          <w:sz w:val="22"/>
          <w:szCs w:val="22"/>
        </w:rPr>
      </w:pPr>
      <w:r w:rsidRPr="007A46FE">
        <w:rPr>
          <w:rFonts w:asciiTheme="minorHAnsi" w:hAnsiTheme="minorHAnsi" w:cstheme="minorHAnsi"/>
          <w:b/>
          <w:i/>
          <w:sz w:val="22"/>
          <w:szCs w:val="22"/>
        </w:rPr>
        <w:t>The school is committed to safeguarding and promoting the welfare of children and young people and expect all staff, and volunteers to share in this commitment.  The successful applicant will be required to undertake an Enhanced DBS Check with a check of the DBS Barred List.</w:t>
      </w:r>
    </w:p>
    <w:p w:rsidR="00DB1C96" w:rsidRDefault="00DB1C96" w:rsidP="00E6168C">
      <w:pPr>
        <w:spacing w:after="0" w:line="240" w:lineRule="auto"/>
        <w:contextualSpacing/>
        <w:jc w:val="both"/>
        <w:rPr>
          <w:rFonts w:cstheme="minorHAnsi"/>
        </w:rPr>
      </w:pPr>
      <w:bookmarkStart w:id="0" w:name="_GoBack"/>
      <w:bookmarkEnd w:id="0"/>
    </w:p>
    <w:sectPr w:rsidR="00DB1C9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2F9" w:rsidRDefault="003362F9" w:rsidP="003362F9">
      <w:pPr>
        <w:spacing w:after="0" w:line="240" w:lineRule="auto"/>
      </w:pPr>
      <w:r>
        <w:separator/>
      </w:r>
    </w:p>
  </w:endnote>
  <w:endnote w:type="continuationSeparator" w:id="0">
    <w:p w:rsidR="003362F9" w:rsidRDefault="003362F9" w:rsidP="0033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2F9" w:rsidRDefault="003362F9" w:rsidP="003362F9">
      <w:pPr>
        <w:spacing w:after="0" w:line="240" w:lineRule="auto"/>
      </w:pPr>
      <w:r>
        <w:separator/>
      </w:r>
    </w:p>
  </w:footnote>
  <w:footnote w:type="continuationSeparator" w:id="0">
    <w:p w:rsidR="003362F9" w:rsidRDefault="003362F9" w:rsidP="00336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F9" w:rsidRDefault="003362F9">
    <w:pPr>
      <w:pStyle w:val="Header"/>
    </w:pPr>
    <w:r>
      <w:rPr>
        <w:rFonts w:cs="Calibri"/>
        <w:b/>
        <w:color w:val="339933"/>
        <w:sz w:val="56"/>
        <w:szCs w:val="56"/>
      </w:rPr>
      <w:t xml:space="preserve">Central Trust                                 </w:t>
    </w:r>
    <w:r w:rsidRPr="00F75553">
      <w:rPr>
        <w:rFonts w:cs="Calibri"/>
        <w:noProof/>
        <w:lang w:eastAsia="en-GB"/>
      </w:rPr>
      <w:drawing>
        <wp:inline distT="0" distB="0" distL="0" distR="0" wp14:anchorId="130C5B8C" wp14:editId="5C20D190">
          <wp:extent cx="1162050" cy="768741"/>
          <wp:effectExtent l="0" t="0" r="0" b="0"/>
          <wp:docPr id="1" name="Picture 1"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neelam\AppData\Local\Microsoft\Windows\Temporary Internet Files\Content.Word\TPF_Logos_RGB-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816" cy="8393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F07"/>
    <w:multiLevelType w:val="hybridMultilevel"/>
    <w:tmpl w:val="D0DC1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0717A"/>
    <w:multiLevelType w:val="hybridMultilevel"/>
    <w:tmpl w:val="4A96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55EFF"/>
    <w:multiLevelType w:val="hybridMultilevel"/>
    <w:tmpl w:val="5B149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14004F"/>
    <w:multiLevelType w:val="hybridMultilevel"/>
    <w:tmpl w:val="1C4C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D133565"/>
    <w:multiLevelType w:val="hybridMultilevel"/>
    <w:tmpl w:val="4E88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240A16"/>
    <w:multiLevelType w:val="hybridMultilevel"/>
    <w:tmpl w:val="2B8868E6"/>
    <w:lvl w:ilvl="0" w:tplc="BC603664">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C57E0C"/>
    <w:multiLevelType w:val="hybridMultilevel"/>
    <w:tmpl w:val="EB7C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436424"/>
    <w:multiLevelType w:val="hybridMultilevel"/>
    <w:tmpl w:val="E7FA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0"/>
  </w:num>
  <w:num w:numId="6">
    <w:abstractNumId w:val="4"/>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5D"/>
    <w:rsid w:val="00012575"/>
    <w:rsid w:val="00013325"/>
    <w:rsid w:val="00060E2E"/>
    <w:rsid w:val="000C52D6"/>
    <w:rsid w:val="000C6CEB"/>
    <w:rsid w:val="000E4680"/>
    <w:rsid w:val="00116733"/>
    <w:rsid w:val="00116F83"/>
    <w:rsid w:val="00127913"/>
    <w:rsid w:val="00175C84"/>
    <w:rsid w:val="00183570"/>
    <w:rsid w:val="00192C26"/>
    <w:rsid w:val="001963EE"/>
    <w:rsid w:val="00197D9D"/>
    <w:rsid w:val="0021546E"/>
    <w:rsid w:val="00283C2E"/>
    <w:rsid w:val="0029291D"/>
    <w:rsid w:val="00294130"/>
    <w:rsid w:val="002B3B2B"/>
    <w:rsid w:val="002B6BA4"/>
    <w:rsid w:val="002D393A"/>
    <w:rsid w:val="002E5C6E"/>
    <w:rsid w:val="00325EC2"/>
    <w:rsid w:val="003362F9"/>
    <w:rsid w:val="0035578F"/>
    <w:rsid w:val="0039427D"/>
    <w:rsid w:val="003A042A"/>
    <w:rsid w:val="003B0435"/>
    <w:rsid w:val="00403548"/>
    <w:rsid w:val="004335FE"/>
    <w:rsid w:val="00440391"/>
    <w:rsid w:val="00467EF6"/>
    <w:rsid w:val="00470C58"/>
    <w:rsid w:val="004714C5"/>
    <w:rsid w:val="004D5FBC"/>
    <w:rsid w:val="0052530F"/>
    <w:rsid w:val="0053385F"/>
    <w:rsid w:val="00533DD9"/>
    <w:rsid w:val="005B6811"/>
    <w:rsid w:val="005C3232"/>
    <w:rsid w:val="005C716B"/>
    <w:rsid w:val="00611397"/>
    <w:rsid w:val="00624268"/>
    <w:rsid w:val="00625A73"/>
    <w:rsid w:val="006448A1"/>
    <w:rsid w:val="00671286"/>
    <w:rsid w:val="006A4373"/>
    <w:rsid w:val="006A6403"/>
    <w:rsid w:val="006A6EAA"/>
    <w:rsid w:val="006B7EBA"/>
    <w:rsid w:val="00703875"/>
    <w:rsid w:val="00720413"/>
    <w:rsid w:val="00720BB5"/>
    <w:rsid w:val="007304D3"/>
    <w:rsid w:val="00754E84"/>
    <w:rsid w:val="00767F4F"/>
    <w:rsid w:val="007E213C"/>
    <w:rsid w:val="00870B0E"/>
    <w:rsid w:val="00893826"/>
    <w:rsid w:val="008953FB"/>
    <w:rsid w:val="008B2D74"/>
    <w:rsid w:val="008C645C"/>
    <w:rsid w:val="008E454F"/>
    <w:rsid w:val="00922FCD"/>
    <w:rsid w:val="009549FC"/>
    <w:rsid w:val="00957B33"/>
    <w:rsid w:val="00967923"/>
    <w:rsid w:val="00973073"/>
    <w:rsid w:val="009905FB"/>
    <w:rsid w:val="009B4BA0"/>
    <w:rsid w:val="009B4FE7"/>
    <w:rsid w:val="009D0FF9"/>
    <w:rsid w:val="009E2D2D"/>
    <w:rsid w:val="00A32F38"/>
    <w:rsid w:val="00A4749A"/>
    <w:rsid w:val="00A54343"/>
    <w:rsid w:val="00A636DF"/>
    <w:rsid w:val="00AE06E2"/>
    <w:rsid w:val="00B06094"/>
    <w:rsid w:val="00B1622F"/>
    <w:rsid w:val="00B16C17"/>
    <w:rsid w:val="00B51584"/>
    <w:rsid w:val="00B80D22"/>
    <w:rsid w:val="00BA0DB8"/>
    <w:rsid w:val="00BC6DB9"/>
    <w:rsid w:val="00BE3D43"/>
    <w:rsid w:val="00BE79EA"/>
    <w:rsid w:val="00C335C3"/>
    <w:rsid w:val="00C606D8"/>
    <w:rsid w:val="00C9632C"/>
    <w:rsid w:val="00CA154E"/>
    <w:rsid w:val="00CA33AB"/>
    <w:rsid w:val="00D01B4F"/>
    <w:rsid w:val="00D21CF5"/>
    <w:rsid w:val="00D31609"/>
    <w:rsid w:val="00D47156"/>
    <w:rsid w:val="00D53DFB"/>
    <w:rsid w:val="00D62CB9"/>
    <w:rsid w:val="00DB1C96"/>
    <w:rsid w:val="00DD70C9"/>
    <w:rsid w:val="00DF12DB"/>
    <w:rsid w:val="00E503D1"/>
    <w:rsid w:val="00E51AF8"/>
    <w:rsid w:val="00E6168C"/>
    <w:rsid w:val="00E6619E"/>
    <w:rsid w:val="00E853B7"/>
    <w:rsid w:val="00E87D17"/>
    <w:rsid w:val="00E95372"/>
    <w:rsid w:val="00EA6D6D"/>
    <w:rsid w:val="00EC5C2C"/>
    <w:rsid w:val="00EC6525"/>
    <w:rsid w:val="00FD1292"/>
    <w:rsid w:val="00FD54FC"/>
    <w:rsid w:val="00FD665D"/>
    <w:rsid w:val="00FE4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672E8"/>
  <w15:chartTrackingRefBased/>
  <w15:docId w15:val="{C695A929-F20A-4B26-8300-46EA34AE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393A"/>
    <w:pPr>
      <w:ind w:left="720"/>
      <w:contextualSpacing/>
    </w:pPr>
  </w:style>
  <w:style w:type="table" w:customStyle="1" w:styleId="TableGrid1">
    <w:name w:val="Table Grid1"/>
    <w:basedOn w:val="TableNormal"/>
    <w:next w:val="TableGrid"/>
    <w:uiPriority w:val="39"/>
    <w:rsid w:val="00BC6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30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62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2F9"/>
  </w:style>
  <w:style w:type="paragraph" w:styleId="Footer">
    <w:name w:val="footer"/>
    <w:basedOn w:val="Normal"/>
    <w:link w:val="FooterChar"/>
    <w:uiPriority w:val="99"/>
    <w:unhideWhenUsed/>
    <w:rsid w:val="003362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2F9"/>
  </w:style>
  <w:style w:type="paragraph" w:styleId="NormalWeb">
    <w:name w:val="Normal (Web)"/>
    <w:basedOn w:val="Normal"/>
    <w:unhideWhenUsed/>
    <w:rsid w:val="00B80D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24102">
      <w:bodyDiv w:val="1"/>
      <w:marLeft w:val="0"/>
      <w:marRight w:val="0"/>
      <w:marTop w:val="0"/>
      <w:marBottom w:val="0"/>
      <w:divBdr>
        <w:top w:val="none" w:sz="0" w:space="0" w:color="auto"/>
        <w:left w:val="none" w:sz="0" w:space="0" w:color="auto"/>
        <w:bottom w:val="none" w:sz="0" w:space="0" w:color="auto"/>
        <w:right w:val="none" w:sz="0" w:space="0" w:color="auto"/>
      </w:divBdr>
    </w:div>
    <w:div w:id="462163364">
      <w:bodyDiv w:val="1"/>
      <w:marLeft w:val="0"/>
      <w:marRight w:val="0"/>
      <w:marTop w:val="0"/>
      <w:marBottom w:val="0"/>
      <w:divBdr>
        <w:top w:val="none" w:sz="0" w:space="0" w:color="auto"/>
        <w:left w:val="none" w:sz="0" w:space="0" w:color="auto"/>
        <w:bottom w:val="none" w:sz="0" w:space="0" w:color="auto"/>
        <w:right w:val="none" w:sz="0" w:space="0" w:color="auto"/>
      </w:divBdr>
    </w:div>
    <w:div w:id="555511298">
      <w:bodyDiv w:val="1"/>
      <w:marLeft w:val="0"/>
      <w:marRight w:val="0"/>
      <w:marTop w:val="0"/>
      <w:marBottom w:val="0"/>
      <w:divBdr>
        <w:top w:val="none" w:sz="0" w:space="0" w:color="auto"/>
        <w:left w:val="none" w:sz="0" w:space="0" w:color="auto"/>
        <w:bottom w:val="none" w:sz="0" w:space="0" w:color="auto"/>
        <w:right w:val="none" w:sz="0" w:space="0" w:color="auto"/>
      </w:divBdr>
    </w:div>
    <w:div w:id="884371434">
      <w:bodyDiv w:val="1"/>
      <w:marLeft w:val="0"/>
      <w:marRight w:val="0"/>
      <w:marTop w:val="0"/>
      <w:marBottom w:val="0"/>
      <w:divBdr>
        <w:top w:val="none" w:sz="0" w:space="0" w:color="auto"/>
        <w:left w:val="none" w:sz="0" w:space="0" w:color="auto"/>
        <w:bottom w:val="none" w:sz="0" w:space="0" w:color="auto"/>
        <w:right w:val="none" w:sz="0" w:space="0" w:color="auto"/>
      </w:divBdr>
    </w:div>
    <w:div w:id="1362053446">
      <w:bodyDiv w:val="1"/>
      <w:marLeft w:val="0"/>
      <w:marRight w:val="0"/>
      <w:marTop w:val="0"/>
      <w:marBottom w:val="0"/>
      <w:divBdr>
        <w:top w:val="none" w:sz="0" w:space="0" w:color="auto"/>
        <w:left w:val="none" w:sz="0" w:space="0" w:color="auto"/>
        <w:bottom w:val="none" w:sz="0" w:space="0" w:color="auto"/>
        <w:right w:val="none" w:sz="0" w:space="0" w:color="auto"/>
      </w:divBdr>
    </w:div>
    <w:div w:id="1609892036">
      <w:bodyDiv w:val="1"/>
      <w:marLeft w:val="0"/>
      <w:marRight w:val="0"/>
      <w:marTop w:val="0"/>
      <w:marBottom w:val="0"/>
      <w:divBdr>
        <w:top w:val="none" w:sz="0" w:space="0" w:color="auto"/>
        <w:left w:val="none" w:sz="0" w:space="0" w:color="auto"/>
        <w:bottom w:val="none" w:sz="0" w:space="0" w:color="auto"/>
        <w:right w:val="none" w:sz="0" w:space="0" w:color="auto"/>
      </w:divBdr>
    </w:div>
    <w:div w:id="1625647445">
      <w:bodyDiv w:val="1"/>
      <w:marLeft w:val="0"/>
      <w:marRight w:val="0"/>
      <w:marTop w:val="0"/>
      <w:marBottom w:val="0"/>
      <w:divBdr>
        <w:top w:val="none" w:sz="0" w:space="0" w:color="auto"/>
        <w:left w:val="none" w:sz="0" w:space="0" w:color="auto"/>
        <w:bottom w:val="none" w:sz="0" w:space="0" w:color="auto"/>
        <w:right w:val="none" w:sz="0" w:space="0" w:color="auto"/>
      </w:divBdr>
    </w:div>
    <w:div w:id="1727099328">
      <w:bodyDiv w:val="1"/>
      <w:marLeft w:val="0"/>
      <w:marRight w:val="0"/>
      <w:marTop w:val="0"/>
      <w:marBottom w:val="0"/>
      <w:divBdr>
        <w:top w:val="none" w:sz="0" w:space="0" w:color="auto"/>
        <w:left w:val="none" w:sz="0" w:space="0" w:color="auto"/>
        <w:bottom w:val="none" w:sz="0" w:space="0" w:color="auto"/>
        <w:right w:val="none" w:sz="0" w:space="0" w:color="auto"/>
      </w:divBdr>
    </w:div>
    <w:div w:id="2086292045">
      <w:bodyDiv w:val="1"/>
      <w:marLeft w:val="0"/>
      <w:marRight w:val="0"/>
      <w:marTop w:val="0"/>
      <w:marBottom w:val="0"/>
      <w:divBdr>
        <w:top w:val="none" w:sz="0" w:space="0" w:color="auto"/>
        <w:left w:val="none" w:sz="0" w:space="0" w:color="auto"/>
        <w:bottom w:val="none" w:sz="0" w:space="0" w:color="auto"/>
        <w:right w:val="none" w:sz="0" w:space="0" w:color="auto"/>
      </w:divBdr>
    </w:div>
    <w:div w:id="214538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Richards</dc:creator>
  <cp:keywords/>
  <dc:description/>
  <cp:lastModifiedBy>Prabhjot Chauhan</cp:lastModifiedBy>
  <cp:revision>8</cp:revision>
  <dcterms:created xsi:type="dcterms:W3CDTF">2023-11-28T10:10:00Z</dcterms:created>
  <dcterms:modified xsi:type="dcterms:W3CDTF">2023-12-11T15:02:00Z</dcterms:modified>
</cp:coreProperties>
</file>