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4B44" w14:textId="3A96FA30" w:rsidR="00B604B8" w:rsidRPr="00B604B8" w:rsidRDefault="00F46A91" w:rsidP="00B604B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1" locked="0" layoutInCell="1" allowOverlap="1" wp14:anchorId="4D08D88E" wp14:editId="069F2F54">
            <wp:simplePos x="0" y="0"/>
            <wp:positionH relativeFrom="column">
              <wp:posOffset>4719320</wp:posOffset>
            </wp:positionH>
            <wp:positionV relativeFrom="paragraph">
              <wp:posOffset>-281940</wp:posOffset>
            </wp:positionV>
            <wp:extent cx="1551921" cy="552450"/>
            <wp:effectExtent l="0" t="0" r="0" b="0"/>
            <wp:wrapNone/>
            <wp:docPr id="844966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66548" name="Picture 844966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92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AEABAF" w14:textId="77777777" w:rsidR="00B604B8" w:rsidRPr="00B604B8" w:rsidRDefault="00B604B8" w:rsidP="00B604B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0DFB9488" w14:textId="17C8493F" w:rsidR="00F8413B" w:rsidRPr="00B604B8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B604B8">
        <w:rPr>
          <w:rFonts w:asciiTheme="majorHAnsi" w:hAnsiTheme="majorHAnsi" w:cstheme="majorHAnsi"/>
          <w:b/>
          <w:sz w:val="24"/>
          <w:szCs w:val="24"/>
          <w:lang w:val="en-GB"/>
        </w:rPr>
        <w:t>JOB DESCRIPTION: PE TECHNICIAN &amp; SPORTS COORDINATOR</w:t>
      </w:r>
    </w:p>
    <w:p w14:paraId="5AEB0294" w14:textId="77777777" w:rsidR="00B604B8" w:rsidRPr="00B604B8" w:rsidRDefault="00B604B8" w:rsidP="00B604B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077DD19E" w14:textId="3CFD4273" w:rsidR="00F8413B" w:rsidRPr="00E62F1F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sz w:val="24"/>
          <w:szCs w:val="24"/>
          <w:lang w:val="en-GB"/>
        </w:rPr>
        <w:t xml:space="preserve">RESPONSIBLE TO: </w:t>
      </w:r>
      <w:r w:rsidRPr="00E62F1F">
        <w:rPr>
          <w:rFonts w:asciiTheme="majorHAnsi" w:hAnsiTheme="majorHAnsi" w:cstheme="majorHAnsi"/>
          <w:sz w:val="24"/>
          <w:szCs w:val="24"/>
          <w:lang w:val="en-GB"/>
        </w:rPr>
        <w:t>Director of Sport</w:t>
      </w:r>
    </w:p>
    <w:p w14:paraId="00DF5452" w14:textId="0D0DDAE8" w:rsidR="00F8413B" w:rsidRPr="00E62F1F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sz w:val="24"/>
          <w:szCs w:val="24"/>
          <w:lang w:val="en-GB"/>
        </w:rPr>
        <w:t xml:space="preserve">SCALE RANGE: </w:t>
      </w:r>
      <w:r w:rsidR="00F46A91" w:rsidRPr="00E62F1F">
        <w:rPr>
          <w:rFonts w:asciiTheme="majorHAnsi" w:hAnsiTheme="majorHAnsi" w:cstheme="majorHAnsi"/>
          <w:sz w:val="24"/>
          <w:szCs w:val="24"/>
          <w:lang w:val="en-GB"/>
        </w:rPr>
        <w:t>16 – 20</w:t>
      </w:r>
    </w:p>
    <w:p w14:paraId="12B290EE" w14:textId="77777777" w:rsidR="00F8413B" w:rsidRPr="00E62F1F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sz w:val="24"/>
          <w:szCs w:val="24"/>
          <w:lang w:val="en-GB"/>
        </w:rPr>
        <w:t xml:space="preserve">HOURS: </w:t>
      </w:r>
      <w:r w:rsidRPr="00E62F1F">
        <w:rPr>
          <w:rFonts w:asciiTheme="majorHAnsi" w:hAnsiTheme="majorHAnsi" w:cstheme="majorHAnsi"/>
          <w:sz w:val="24"/>
          <w:szCs w:val="24"/>
          <w:lang w:val="en-GB"/>
        </w:rPr>
        <w:t>As per contract – term time only</w:t>
      </w:r>
    </w:p>
    <w:p w14:paraId="0BF17CF5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</w:p>
    <w:p w14:paraId="676EA458" w14:textId="04CEC894" w:rsidR="00F8413B" w:rsidRPr="00E62F1F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sz w:val="24"/>
          <w:szCs w:val="24"/>
          <w:lang w:val="en-GB"/>
        </w:rPr>
        <w:t>Job purpose</w:t>
      </w:r>
    </w:p>
    <w:p w14:paraId="499F2030" w14:textId="77777777" w:rsidR="00B604B8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To support the smooth and effective delivery of the PE department through the coordination of extra-curricular sport, fixtures</w:t>
      </w:r>
      <w:r w:rsidR="0083528F"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 </w:t>
      </w:r>
      <w:r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and departmental operations. </w:t>
      </w:r>
    </w:p>
    <w:p w14:paraId="7EF23E7B" w14:textId="77777777" w:rsidR="00B604B8" w:rsidRPr="00E62F1F" w:rsidRDefault="00B604B8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To </w:t>
      </w:r>
      <w:r w:rsidR="00A737AC"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support the organisation of the school's extra-curricular programme, coordinate the Surrey Academic Cricket Scholars (SACS) Programme, coach students across a range of sports </w:t>
      </w:r>
    </w:p>
    <w:p w14:paraId="1AA3BDEB" w14:textId="3B1772DA" w:rsidR="00F8413B" w:rsidRPr="00E62F1F" w:rsidRDefault="00B604B8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To </w:t>
      </w:r>
      <w:r w:rsidR="00A737AC" w:rsidRPr="00E62F1F">
        <w:rPr>
          <w:rFonts w:asciiTheme="majorHAnsi" w:hAnsiTheme="majorHAnsi" w:cstheme="majorHAnsi"/>
          <w:sz w:val="24"/>
          <w:szCs w:val="24"/>
          <w:lang w:val="en-GB"/>
        </w:rPr>
        <w:t>help ensure the safe, efficient day-to-day running of the department.</w:t>
      </w:r>
    </w:p>
    <w:p w14:paraId="04D5953B" w14:textId="0F218A3E" w:rsidR="00F9697D" w:rsidRPr="00E62F1F" w:rsidRDefault="00F9697D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To ensure efficient administration of tasks related to role and effective communication to relevant stakeholders.</w:t>
      </w:r>
    </w:p>
    <w:p w14:paraId="7E9D414D" w14:textId="7BC463C5" w:rsidR="00B604B8" w:rsidRPr="00E62F1F" w:rsidRDefault="00B604B8" w:rsidP="00B604B8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 w:cstheme="majorHAnsi"/>
          <w:sz w:val="24"/>
          <w:szCs w:val="24"/>
          <w:lang w:val="en-GB"/>
        </w:rPr>
      </w:pPr>
    </w:p>
    <w:p w14:paraId="16B9986C" w14:textId="77777777" w:rsidR="00F8413B" w:rsidRPr="00E62F1F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sz w:val="24"/>
          <w:szCs w:val="24"/>
          <w:lang w:val="en-GB"/>
        </w:rPr>
        <w:t>Job specification</w:t>
      </w:r>
    </w:p>
    <w:p w14:paraId="6919159D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Coordinate the organisation of the school's extra-curricular sports programme, including clubs, fixtures, staffing, facilities, equipment and external providers, helping to maximise opportunities for student participation.</w:t>
      </w:r>
    </w:p>
    <w:p w14:paraId="025F1296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Support the administration of clubs and fixtures through the SOCS platform, maintaining accurate registers, communicating information with students, parents and staff, and monitoring participation data.</w:t>
      </w:r>
    </w:p>
    <w:p w14:paraId="1458C336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Coordinate the day-to-day administration of the Surrey Academic Cricket Scholars (SACS) Programme, acting as a key point of contact for students, parents and Surrey CCC, monitoring attendance and supporting the delivery and promotion of the programme.</w:t>
      </w:r>
    </w:p>
    <w:p w14:paraId="2C45A35F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Coach and support students through the delivery of high-quality extra-curricular sports clubs, encouraging participation, enjoyment and progression.</w:t>
      </w:r>
    </w:p>
    <w:p w14:paraId="06993933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Accompany and support students at sports fixtures, competitions and educational visits, ensuring their safety and wellbeing at all times.</w:t>
      </w:r>
    </w:p>
    <w:p w14:paraId="3F340A28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Provide cover for PE lessons and other departmental activities, where required, to support the effective running of the department.</w:t>
      </w:r>
    </w:p>
    <w:p w14:paraId="4A7675F3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Assist with the management of PE equipment and resources, including preparing equipment for lessons and clubs, maintaining stock levels, completing stock inventories, liaising with suppliers and processing purchase orders.</w:t>
      </w:r>
    </w:p>
    <w:p w14:paraId="3D97C7D0" w14:textId="0D8533F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Support the promotion of PE and school sport by maintaining displays and noticeboards, liaising with the school's </w:t>
      </w:r>
      <w:r w:rsidR="0083528F" w:rsidRPr="00E62F1F">
        <w:rPr>
          <w:rFonts w:asciiTheme="majorHAnsi" w:hAnsiTheme="majorHAnsi" w:cstheme="majorHAnsi"/>
          <w:sz w:val="24"/>
          <w:szCs w:val="24"/>
          <w:lang w:val="en-GB"/>
        </w:rPr>
        <w:t>communications officer</w:t>
      </w:r>
      <w:r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 and contributing content for the school's website and social media to celebrate fixtures, events and student achievements.</w:t>
      </w:r>
    </w:p>
    <w:p w14:paraId="02D95CEB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Prepare and maintain PE facilities, activity areas and storage spaces, ensuring they remain clean, safe, secure and fit for purpose.</w:t>
      </w:r>
    </w:p>
    <w:p w14:paraId="67CE5B7E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Build positive relationships with students, parents, colleagues and external organisations, supporting communication and responding to enquiries relating to extra-curricular sport and the SACS Programme.</w:t>
      </w:r>
    </w:p>
    <w:p w14:paraId="7298CC7C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Support the department in maintaining high standards of health and safety, safeguarding, risk assessment and data protection, including driving school minibuses where appropriate.</w:t>
      </w:r>
    </w:p>
    <w:p w14:paraId="6AE9AE79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lastRenderedPageBreak/>
        <w:t>Attend relevant meetings, training sessions, fixtures and occasional evening or weekend events as required.</w:t>
      </w:r>
    </w:p>
    <w:p w14:paraId="21D75ADC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Undertake lunchtime supervision and any other duties reasonably requested by the Director of Sport.</w:t>
      </w:r>
    </w:p>
    <w:p w14:paraId="5DC569FC" w14:textId="77777777" w:rsidR="00F8413B" w:rsidRPr="00E62F1F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sz w:val="24"/>
          <w:szCs w:val="24"/>
          <w:lang w:val="en-GB"/>
        </w:rPr>
        <w:t>General</w:t>
      </w:r>
    </w:p>
    <w:p w14:paraId="797FCDFF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The post holder is required to support and encourage the school's ethos and its objectives, policies and procedures as agreed by the governing body.</w:t>
      </w:r>
    </w:p>
    <w:p w14:paraId="370EAD98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To uphold the school's policy in respect of safeguarding and child protection matters.</w:t>
      </w:r>
    </w:p>
    <w:p w14:paraId="492660BB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The postholder may be required to perform any other reasonable tasks after consultation.</w:t>
      </w:r>
    </w:p>
    <w:p w14:paraId="6059CED5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This job description is not necessarily a comprehensive definition of the post. It will be reviewed annually and may be subject to modification after consultation with the postholder.</w:t>
      </w:r>
    </w:p>
    <w:p w14:paraId="7060A69B" w14:textId="77777777" w:rsidR="00F8413B" w:rsidRPr="00E62F1F" w:rsidRDefault="00A737AC" w:rsidP="00B604B8">
      <w:pPr>
        <w:pStyle w:val="ListBullet"/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All staff members participate in the school's performance management scheme.</w:t>
      </w:r>
    </w:p>
    <w:p w14:paraId="46E4715C" w14:textId="77777777" w:rsidR="00F8413B" w:rsidRPr="00E62F1F" w:rsidRDefault="00F8413B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44DDA360" w14:textId="77777777" w:rsidR="00F8413B" w:rsidRPr="00E62F1F" w:rsidRDefault="00A737AC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sz w:val="24"/>
          <w:szCs w:val="24"/>
          <w:lang w:val="en-GB"/>
        </w:rPr>
        <w:t>Signed: _______________________________</w:t>
      </w:r>
      <w:proofErr w:type="gramStart"/>
      <w:r w:rsidRPr="00E62F1F">
        <w:rPr>
          <w:rFonts w:asciiTheme="majorHAnsi" w:hAnsiTheme="majorHAnsi" w:cstheme="majorHAnsi"/>
          <w:sz w:val="24"/>
          <w:szCs w:val="24"/>
          <w:lang w:val="en-GB"/>
        </w:rPr>
        <w:t>_  postholder</w:t>
      </w:r>
      <w:proofErr w:type="gramEnd"/>
      <w:r w:rsidRPr="00E62F1F">
        <w:rPr>
          <w:rFonts w:asciiTheme="majorHAnsi" w:hAnsiTheme="majorHAnsi" w:cstheme="majorHAnsi"/>
          <w:sz w:val="24"/>
          <w:szCs w:val="24"/>
          <w:lang w:val="en-GB"/>
        </w:rPr>
        <w:t xml:space="preserve">        Date: _____________________</w:t>
      </w:r>
    </w:p>
    <w:p w14:paraId="7493F185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610D6A3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B96190B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50FD921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7C7967FF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4D5C1917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D3AB647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23B852C7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19889420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A5824FE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8177B96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0D2F5F54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B477E84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582CADC7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1B348084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6B39ED4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3F32C14D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1DEDF10F" w14:textId="77777777" w:rsidR="00B604B8" w:rsidRPr="00E62F1F" w:rsidRDefault="00B604B8" w:rsidP="00B604B8">
      <w:pPr>
        <w:pStyle w:val="Heading1"/>
        <w:spacing w:line="240" w:lineRule="auto"/>
        <w:rPr>
          <w:rFonts w:cstheme="majorHAnsi"/>
          <w:noProof/>
          <w:sz w:val="24"/>
          <w:szCs w:val="24"/>
          <w:lang w:val="en-GB"/>
        </w:rPr>
      </w:pPr>
    </w:p>
    <w:p w14:paraId="4FF291CD" w14:textId="77777777" w:rsidR="00F9697D" w:rsidRPr="00E62F1F" w:rsidRDefault="00F9697D" w:rsidP="00F9697D">
      <w:pPr>
        <w:rPr>
          <w:lang w:val="en-GB"/>
        </w:rPr>
      </w:pPr>
    </w:p>
    <w:p w14:paraId="7BA68B65" w14:textId="77777777" w:rsidR="00F9697D" w:rsidRPr="00E62F1F" w:rsidRDefault="00F9697D" w:rsidP="00F9697D">
      <w:pPr>
        <w:rPr>
          <w:lang w:val="en-GB"/>
        </w:rPr>
      </w:pPr>
    </w:p>
    <w:p w14:paraId="5F40523F" w14:textId="77777777" w:rsidR="00F9697D" w:rsidRPr="00E62F1F" w:rsidRDefault="00F9697D" w:rsidP="00F9697D">
      <w:pPr>
        <w:rPr>
          <w:lang w:val="en-GB"/>
        </w:rPr>
      </w:pPr>
    </w:p>
    <w:p w14:paraId="3824F444" w14:textId="77777777" w:rsidR="00F9697D" w:rsidRPr="00E62F1F" w:rsidRDefault="00F9697D" w:rsidP="00F9697D">
      <w:pPr>
        <w:rPr>
          <w:lang w:val="en-GB"/>
        </w:rPr>
      </w:pPr>
    </w:p>
    <w:p w14:paraId="44D0D6F0" w14:textId="77777777" w:rsidR="00F9697D" w:rsidRPr="00E62F1F" w:rsidRDefault="00F9697D" w:rsidP="00F9697D">
      <w:pPr>
        <w:rPr>
          <w:lang w:val="en-GB"/>
        </w:rPr>
      </w:pPr>
    </w:p>
    <w:p w14:paraId="1C134237" w14:textId="77777777" w:rsidR="00F9697D" w:rsidRPr="00E62F1F" w:rsidRDefault="00F9697D" w:rsidP="00F9697D">
      <w:pPr>
        <w:rPr>
          <w:lang w:val="en-GB"/>
        </w:rPr>
      </w:pPr>
    </w:p>
    <w:p w14:paraId="1160D643" w14:textId="77777777" w:rsidR="00F9697D" w:rsidRPr="00E62F1F" w:rsidRDefault="00F9697D" w:rsidP="00F9697D">
      <w:pPr>
        <w:rPr>
          <w:lang w:val="en-GB"/>
        </w:rPr>
      </w:pPr>
    </w:p>
    <w:p w14:paraId="1F6BD3A2" w14:textId="77777777" w:rsidR="00F9697D" w:rsidRPr="00E62F1F" w:rsidRDefault="00F9697D" w:rsidP="00F9697D">
      <w:pPr>
        <w:rPr>
          <w:lang w:val="en-GB"/>
        </w:rPr>
      </w:pPr>
    </w:p>
    <w:p w14:paraId="223AEDE9" w14:textId="77777777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sz w:val="24"/>
          <w:szCs w:val="24"/>
          <w:lang w:val="en-GB"/>
        </w:rPr>
      </w:pPr>
    </w:p>
    <w:p w14:paraId="6A5BFA20" w14:textId="5848EA2C" w:rsidR="00F46A91" w:rsidRPr="00E62F1F" w:rsidRDefault="00F46A91" w:rsidP="00B604B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noProof/>
          <w:sz w:val="24"/>
          <w:szCs w:val="24"/>
          <w:lang w:val="en-GB"/>
        </w:rPr>
        <w:lastRenderedPageBreak/>
        <w:drawing>
          <wp:anchor distT="0" distB="0" distL="114300" distR="114300" simplePos="0" relativeHeight="251660288" behindDoc="1" locked="0" layoutInCell="1" allowOverlap="1" wp14:anchorId="004C8270" wp14:editId="49172C4B">
            <wp:simplePos x="0" y="0"/>
            <wp:positionH relativeFrom="column">
              <wp:posOffset>4823460</wp:posOffset>
            </wp:positionH>
            <wp:positionV relativeFrom="paragraph">
              <wp:posOffset>-243840</wp:posOffset>
            </wp:positionV>
            <wp:extent cx="1551921" cy="552450"/>
            <wp:effectExtent l="0" t="0" r="0" b="0"/>
            <wp:wrapNone/>
            <wp:docPr id="1017124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66548" name="Picture 8449665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1921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CFF0B" w14:textId="77777777" w:rsidR="00F46A91" w:rsidRPr="00E62F1F" w:rsidRDefault="00F46A91" w:rsidP="00B604B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</w:p>
    <w:p w14:paraId="1CE3567A" w14:textId="70866B70" w:rsidR="00B604B8" w:rsidRPr="00E62F1F" w:rsidRDefault="00B604B8" w:rsidP="00B604B8">
      <w:pP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en-GB"/>
        </w:rPr>
      </w:pPr>
      <w:r w:rsidRPr="00E62F1F">
        <w:rPr>
          <w:rFonts w:asciiTheme="majorHAnsi" w:hAnsiTheme="majorHAnsi" w:cstheme="majorHAnsi"/>
          <w:b/>
          <w:bCs/>
          <w:sz w:val="24"/>
          <w:szCs w:val="24"/>
          <w:lang w:val="en-GB"/>
        </w:rPr>
        <w:t>PE Technician</w:t>
      </w:r>
      <w:r w:rsidR="00F46A91" w:rsidRPr="00E62F1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&amp; Sports Coordinator</w:t>
      </w:r>
      <w:r w:rsidRPr="00E62F1F">
        <w:rPr>
          <w:rFonts w:asciiTheme="majorHAnsi" w:hAnsiTheme="majorHAnsi" w:cstheme="majorHAnsi"/>
          <w:b/>
          <w:bCs/>
          <w:sz w:val="24"/>
          <w:szCs w:val="24"/>
          <w:lang w:val="en-GB"/>
        </w:rPr>
        <w:t xml:space="preserve"> – Person Specification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8222"/>
      </w:tblGrid>
      <w:tr w:rsidR="00B604B8" w:rsidRPr="00B604B8" w14:paraId="0A33279D" w14:textId="77777777" w:rsidTr="005531EE">
        <w:tc>
          <w:tcPr>
            <w:tcW w:w="1843" w:type="dxa"/>
          </w:tcPr>
          <w:p w14:paraId="49C5B5C5" w14:textId="77777777" w:rsidR="00B604B8" w:rsidRPr="00E62F1F" w:rsidRDefault="00B604B8" w:rsidP="00B604B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E62F1F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Qualifications and Experience</w:t>
            </w:r>
          </w:p>
        </w:tc>
        <w:tc>
          <w:tcPr>
            <w:tcW w:w="8222" w:type="dxa"/>
          </w:tcPr>
          <w:p w14:paraId="40DB3443" w14:textId="77777777" w:rsidR="00B604B8" w:rsidRPr="00E62F1F" w:rsidRDefault="00B604B8" w:rsidP="00B604B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E62F1F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Essential</w:t>
            </w:r>
          </w:p>
          <w:p w14:paraId="3470C52F" w14:textId="77777777" w:rsidR="00B604B8" w:rsidRPr="00E62F1F" w:rsidRDefault="00B604B8" w:rsidP="00B604B8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Studied to a minimum standard of GCSE (grade A*–C) or equivalent, in English and maths.</w:t>
            </w:r>
          </w:p>
          <w:p w14:paraId="0C156286" w14:textId="7BF5D45C" w:rsidR="00F9697D" w:rsidRPr="00E62F1F" w:rsidRDefault="00F9697D" w:rsidP="00F9697D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Qualification/s in relevant field/s.</w:t>
            </w:r>
          </w:p>
          <w:p w14:paraId="6549638E" w14:textId="77777777" w:rsidR="00B604B8" w:rsidRPr="00E62F1F" w:rsidRDefault="00B604B8" w:rsidP="00B604B8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</w:rPr>
              <w:t>Experience of coaching sport/s and knowledge of multiple sports.</w:t>
            </w:r>
          </w:p>
          <w:p w14:paraId="4B7D235D" w14:textId="77777777" w:rsidR="00B604B8" w:rsidRPr="00E62F1F" w:rsidRDefault="00B604B8" w:rsidP="00B604B8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Full, clean driving licence</w:t>
            </w:r>
          </w:p>
          <w:p w14:paraId="1AC28C64" w14:textId="77777777" w:rsidR="00B604B8" w:rsidRPr="00E62F1F" w:rsidRDefault="00B604B8" w:rsidP="00B604B8">
            <w:pPr>
              <w:pStyle w:val="ListParagraph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  <w:p w14:paraId="3490977E" w14:textId="77777777" w:rsidR="00B604B8" w:rsidRPr="00E62F1F" w:rsidRDefault="00B604B8" w:rsidP="00B604B8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E62F1F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 xml:space="preserve">Desirable </w:t>
            </w:r>
          </w:p>
          <w:p w14:paraId="5A23EE8F" w14:textId="77777777" w:rsidR="00B604B8" w:rsidRPr="00E62F1F" w:rsidRDefault="00B604B8" w:rsidP="00B604B8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Experience of working in a school or similar establishment.</w:t>
            </w:r>
          </w:p>
          <w:p w14:paraId="2F83C642" w14:textId="77777777" w:rsidR="00B604B8" w:rsidRPr="00E62F1F" w:rsidRDefault="00B604B8" w:rsidP="00B604B8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Interest/hobby in relevant field/s </w:t>
            </w:r>
            <w:proofErr w:type="spellStart"/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eg</w:t>
            </w:r>
            <w:proofErr w:type="spellEnd"/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 xml:space="preserve"> managing a team.</w:t>
            </w:r>
          </w:p>
          <w:p w14:paraId="15D540C5" w14:textId="77777777" w:rsidR="00F9697D" w:rsidRPr="00E62F1F" w:rsidRDefault="00F9697D" w:rsidP="00B604B8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Further/higher level of education</w:t>
            </w:r>
          </w:p>
          <w:p w14:paraId="6D599170" w14:textId="3A6D8006" w:rsidR="00B604B8" w:rsidRPr="00E62F1F" w:rsidRDefault="00B604B8" w:rsidP="00B604B8">
            <w:pPr>
              <w:pStyle w:val="Bullet1"/>
              <w:numPr>
                <w:ilvl w:val="0"/>
                <w:numId w:val="12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n-US"/>
              </w:rPr>
            </w:pPr>
            <w:r w:rsidRPr="00E62F1F">
              <w:rPr>
                <w:rFonts w:asciiTheme="majorHAnsi" w:hAnsiTheme="majorHAnsi" w:cstheme="majorHAnsi"/>
                <w:sz w:val="24"/>
                <w:szCs w:val="24"/>
                <w:lang w:eastAsia="en-US"/>
              </w:rPr>
              <w:t>First aid qualification.</w:t>
            </w:r>
          </w:p>
          <w:p w14:paraId="202D701F" w14:textId="77777777" w:rsidR="00B604B8" w:rsidRPr="00B604B8" w:rsidRDefault="00B604B8" w:rsidP="00B604B8">
            <w:pPr>
              <w:pStyle w:val="Bullet1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604B8" w:rsidRPr="00B604B8" w14:paraId="0F95E038" w14:textId="77777777" w:rsidTr="005531EE">
        <w:tc>
          <w:tcPr>
            <w:tcW w:w="1843" w:type="dxa"/>
          </w:tcPr>
          <w:p w14:paraId="6783570C" w14:textId="77777777" w:rsidR="00B604B8" w:rsidRPr="00B604B8" w:rsidRDefault="00B604B8" w:rsidP="005531EE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604B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Knowledge and Skills</w:t>
            </w:r>
          </w:p>
        </w:tc>
        <w:tc>
          <w:tcPr>
            <w:tcW w:w="8222" w:type="dxa"/>
          </w:tcPr>
          <w:p w14:paraId="34AF5D39" w14:textId="77777777" w:rsidR="00B604B8" w:rsidRPr="00B604B8" w:rsidRDefault="00B604B8" w:rsidP="005531EE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604B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Essential</w:t>
            </w:r>
          </w:p>
          <w:p w14:paraId="469822D5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Ability to work constructively as part of a team, understanding school roles and responsibilities including own.</w:t>
            </w:r>
          </w:p>
          <w:p w14:paraId="557D1806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Ability to absorb and understand a wide range of information.</w:t>
            </w:r>
          </w:p>
          <w:p w14:paraId="3B0F856E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Good verbal and written communication skills appropriate to the need to communicate effectively with colleagues, students and other professionals.</w:t>
            </w:r>
          </w:p>
          <w:p w14:paraId="070B4A6B" w14:textId="77777777" w:rsidR="00F9697D" w:rsidRDefault="00F9697D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Able to lead, develop and motivate students </w:t>
            </w:r>
          </w:p>
          <w:p w14:paraId="5D7EB256" w14:textId="6E993821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Good standard of numeracy and literacy skills.</w:t>
            </w:r>
          </w:p>
          <w:p w14:paraId="608C843A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Working knowledge of sporting rules.</w:t>
            </w:r>
          </w:p>
          <w:p w14:paraId="09B98FFF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Can use computer software including word-processing, spread sheet, database and internet systems.</w:t>
            </w:r>
          </w:p>
          <w:p w14:paraId="2ED5E4D5" w14:textId="77777777" w:rsidR="00B604B8" w:rsidRPr="00B604B8" w:rsidRDefault="00B604B8" w:rsidP="005531EE">
            <w:pPr>
              <w:pStyle w:val="Bullet1"/>
              <w:numPr>
                <w:ilvl w:val="0"/>
                <w:numId w:val="0"/>
              </w:numPr>
              <w:spacing w:after="0"/>
              <w:ind w:left="720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  <w:p w14:paraId="67F52C61" w14:textId="5732AB3C" w:rsidR="00B604B8" w:rsidRPr="00F9697D" w:rsidRDefault="00B604B8" w:rsidP="00F9697D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604B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Desirable</w:t>
            </w:r>
          </w:p>
          <w:p w14:paraId="43B47A0D" w14:textId="77777777" w:rsidR="00B604B8" w:rsidRPr="00B604B8" w:rsidRDefault="00B604B8" w:rsidP="00B604B8">
            <w:pPr>
              <w:pStyle w:val="Bullet1"/>
              <w:numPr>
                <w:ilvl w:val="0"/>
                <w:numId w:val="1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Working knowledge of relevant policies, procedures and codes of practice</w:t>
            </w:r>
          </w:p>
          <w:p w14:paraId="7DBB2560" w14:textId="77777777" w:rsidR="00B604B8" w:rsidRPr="00B604B8" w:rsidRDefault="00B604B8" w:rsidP="005531EE">
            <w:pPr>
              <w:pStyle w:val="Bullet1"/>
              <w:numPr>
                <w:ilvl w:val="0"/>
                <w:numId w:val="0"/>
              </w:numPr>
              <w:spacing w:after="0" w:line="240" w:lineRule="auto"/>
              <w:ind w:left="720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</w:tr>
      <w:tr w:rsidR="00B604B8" w:rsidRPr="00B604B8" w14:paraId="5256BA54" w14:textId="77777777" w:rsidTr="005531EE">
        <w:tc>
          <w:tcPr>
            <w:tcW w:w="1843" w:type="dxa"/>
          </w:tcPr>
          <w:p w14:paraId="03C78011" w14:textId="77777777" w:rsidR="00B604B8" w:rsidRPr="00B604B8" w:rsidRDefault="00B604B8" w:rsidP="005531EE">
            <w:pPr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604B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Personal Qualities</w:t>
            </w:r>
          </w:p>
        </w:tc>
        <w:tc>
          <w:tcPr>
            <w:tcW w:w="8222" w:type="dxa"/>
          </w:tcPr>
          <w:p w14:paraId="1788B6BD" w14:textId="77777777" w:rsidR="00B604B8" w:rsidRPr="00B604B8" w:rsidRDefault="00B604B8" w:rsidP="005531EE">
            <w:pPr>
              <w:spacing w:after="0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604B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Essential</w:t>
            </w:r>
          </w:p>
          <w:p w14:paraId="72D72ABA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Ability to build and form good relationships with colleagues and students.</w:t>
            </w:r>
          </w:p>
          <w:p w14:paraId="438F1902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Ability to show initiative and to prioritise one’s own work even when under pressure.</w:t>
            </w:r>
          </w:p>
          <w:p w14:paraId="63BF29E1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B604B8">
              <w:rPr>
                <w:rFonts w:ascii="Calibri" w:hAnsi="Calibri" w:cs="Calibri"/>
                <w:sz w:val="24"/>
                <w:szCs w:val="24"/>
              </w:rPr>
              <w:t>Able to follow direction and work in collaboration with line manager.</w:t>
            </w:r>
          </w:p>
          <w:p w14:paraId="37B699DF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Able to work flexibly to meet deadlines and respond to unplanned situations.</w:t>
            </w:r>
          </w:p>
          <w:p w14:paraId="7339C086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Efficient and meticulous in organisation.</w:t>
            </w:r>
          </w:p>
          <w:p w14:paraId="099BBD95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Desire to enhance and develop skills and knowledge through CPD</w:t>
            </w:r>
          </w:p>
          <w:p w14:paraId="36C4BBFF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Ability to reach and bend, and to carry out some lifting/moving of equipment.</w:t>
            </w:r>
          </w:p>
          <w:p w14:paraId="346CE853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Commitment to the highest standards of child protection and safeguarding.</w:t>
            </w:r>
          </w:p>
          <w:p w14:paraId="511984F4" w14:textId="77777777" w:rsidR="00B604B8" w:rsidRPr="00B604B8" w:rsidRDefault="00B604B8" w:rsidP="005531EE">
            <w:pPr>
              <w:pStyle w:val="Bullet1"/>
              <w:spacing w:after="0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Recognition of the importance of personal responsibility for health and safety.</w:t>
            </w:r>
          </w:p>
          <w:p w14:paraId="5B0E6572" w14:textId="77777777" w:rsidR="00B604B8" w:rsidRPr="00B604B8" w:rsidRDefault="00B604B8" w:rsidP="005531EE">
            <w:pPr>
              <w:pStyle w:val="Bullet1"/>
              <w:rPr>
                <w:rFonts w:ascii="Calibri" w:hAnsi="Calibri" w:cs="Calibri"/>
                <w:sz w:val="24"/>
                <w:szCs w:val="24"/>
              </w:rPr>
            </w:pPr>
            <w:r w:rsidRPr="00B604B8">
              <w:rPr>
                <w:rFonts w:ascii="Calibri" w:hAnsi="Calibri" w:cs="Calibri"/>
                <w:sz w:val="24"/>
                <w:szCs w:val="24"/>
                <w:lang w:eastAsia="en-US"/>
              </w:rPr>
              <w:t>Commitment to the school’s ethos, aims and its whole community.</w:t>
            </w:r>
          </w:p>
        </w:tc>
      </w:tr>
    </w:tbl>
    <w:p w14:paraId="64370247" w14:textId="77777777" w:rsidR="00B604B8" w:rsidRPr="00B604B8" w:rsidRDefault="00B604B8" w:rsidP="00B604B8">
      <w:pPr>
        <w:pStyle w:val="Bullet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B604B8" w:rsidRPr="00B604B8" w:rsidSect="00B604B8">
          <w:footerReference w:type="default" r:id="rId9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16B56CE" w14:textId="77777777" w:rsidR="00B604B8" w:rsidRDefault="00B604B8"/>
    <w:sectPr w:rsidR="00B604B8" w:rsidSect="00034616">
      <w:pgSz w:w="12240" w:h="15840"/>
      <w:pgMar w:top="800" w:right="1800" w:bottom="8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3E8E7" w14:textId="77777777" w:rsidR="00A737AC" w:rsidRDefault="00A737AC" w:rsidP="00B604B8">
      <w:pPr>
        <w:spacing w:after="0" w:line="240" w:lineRule="auto"/>
      </w:pPr>
      <w:r>
        <w:separator/>
      </w:r>
    </w:p>
  </w:endnote>
  <w:endnote w:type="continuationSeparator" w:id="0">
    <w:p w14:paraId="31C6E197" w14:textId="77777777" w:rsidR="00A737AC" w:rsidRDefault="00A737AC" w:rsidP="00B6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F4EDC" w14:textId="77777777" w:rsidR="00B604B8" w:rsidRDefault="00B604B8" w:rsidP="001E4FC1">
    <w:pPr>
      <w:pStyle w:val="Footer"/>
    </w:pPr>
  </w:p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</w:tblCellMar>
      <w:tblLook w:val="01E0" w:firstRow="1" w:lastRow="1" w:firstColumn="1" w:lastColumn="1" w:noHBand="0" w:noVBand="0"/>
    </w:tblPr>
    <w:tblGrid>
      <w:gridCol w:w="5716"/>
      <w:gridCol w:w="2924"/>
    </w:tblGrid>
    <w:tr w:rsidR="00F46A91" w:rsidRPr="00B604B8" w14:paraId="7677B47E" w14:textId="77777777" w:rsidTr="00F46A91">
      <w:tc>
        <w:tcPr>
          <w:tcW w:w="6571" w:type="dxa"/>
          <w:vAlign w:val="center"/>
        </w:tcPr>
        <w:p w14:paraId="76CC0F2C" w14:textId="62333588" w:rsidR="00F46A91" w:rsidRPr="00B604B8" w:rsidRDefault="00F46A91" w:rsidP="00F46A91">
          <w:pPr>
            <w:pStyle w:val="Footer"/>
            <w:tabs>
              <w:tab w:val="clear" w:pos="4680"/>
              <w:tab w:val="clear" w:pos="9360"/>
              <w:tab w:val="center" w:pos="4513"/>
              <w:tab w:val="right" w:pos="9026"/>
            </w:tabs>
            <w:ind w:left="720"/>
            <w:rPr>
              <w:rFonts w:ascii="Calibri" w:hAnsi="Calibri" w:cs="Calibri"/>
            </w:rPr>
          </w:pPr>
          <w:r w:rsidRPr="00B604B8">
            <w:rPr>
              <w:rFonts w:ascii="Calibri" w:hAnsi="Calibri" w:cs="Calibri"/>
              <w:noProof/>
            </w:rPr>
            <w:t>PE Technician</w:t>
          </w:r>
          <w:r>
            <w:rPr>
              <w:rFonts w:ascii="Calibri" w:hAnsi="Calibri" w:cs="Calibri"/>
              <w:noProof/>
            </w:rPr>
            <w:t xml:space="preserve"> &amp; Sports Coordinator </w:t>
          </w:r>
          <w:r w:rsidRPr="00B604B8">
            <w:rPr>
              <w:rFonts w:ascii="Calibri" w:hAnsi="Calibri" w:cs="Calibri"/>
              <w:noProof/>
            </w:rPr>
            <w:t xml:space="preserve"> – 7/2026</w:t>
          </w:r>
        </w:p>
      </w:tc>
      <w:tc>
        <w:tcPr>
          <w:tcW w:w="3283" w:type="dxa"/>
          <w:vAlign w:val="center"/>
        </w:tcPr>
        <w:p w14:paraId="0D6F00A0" w14:textId="77777777" w:rsidR="00F46A91" w:rsidRPr="00B604B8" w:rsidRDefault="00F46A91" w:rsidP="00B604B8">
          <w:pPr>
            <w:pStyle w:val="Footer"/>
            <w:tabs>
              <w:tab w:val="clear" w:pos="4680"/>
              <w:tab w:val="clear" w:pos="9360"/>
              <w:tab w:val="center" w:pos="4513"/>
              <w:tab w:val="right" w:pos="9026"/>
            </w:tabs>
            <w:ind w:left="720"/>
            <w:jc w:val="center"/>
            <w:rPr>
              <w:rFonts w:ascii="Calibri" w:hAnsi="Calibri" w:cs="Calibri"/>
            </w:rPr>
          </w:pPr>
          <w:r w:rsidRPr="00B604B8">
            <w:rPr>
              <w:rFonts w:ascii="Calibri" w:hAnsi="Calibri" w:cs="Calibri"/>
            </w:rPr>
            <w:t xml:space="preserve">Page </w:t>
          </w:r>
          <w:r w:rsidRPr="00B604B8">
            <w:rPr>
              <w:rFonts w:ascii="Calibri" w:hAnsi="Calibri" w:cs="Calibri"/>
            </w:rPr>
            <w:fldChar w:fldCharType="begin"/>
          </w:r>
          <w:r w:rsidRPr="00B604B8">
            <w:rPr>
              <w:rFonts w:ascii="Calibri" w:hAnsi="Calibri" w:cs="Calibri"/>
            </w:rPr>
            <w:instrText xml:space="preserve"> PAGE </w:instrText>
          </w:r>
          <w:r w:rsidRPr="00B604B8">
            <w:rPr>
              <w:rFonts w:ascii="Calibri" w:hAnsi="Calibri" w:cs="Calibri"/>
            </w:rPr>
            <w:fldChar w:fldCharType="separate"/>
          </w:r>
          <w:r w:rsidRPr="00B604B8">
            <w:rPr>
              <w:rFonts w:ascii="Calibri" w:hAnsi="Calibri" w:cs="Calibri"/>
              <w:noProof/>
            </w:rPr>
            <w:t>3</w:t>
          </w:r>
          <w:r w:rsidRPr="00B604B8">
            <w:rPr>
              <w:rFonts w:ascii="Calibri" w:hAnsi="Calibri" w:cs="Calibri"/>
              <w:noProof/>
            </w:rPr>
            <w:fldChar w:fldCharType="end"/>
          </w:r>
          <w:r w:rsidRPr="00B604B8">
            <w:rPr>
              <w:rFonts w:ascii="Calibri" w:hAnsi="Calibri" w:cs="Calibri"/>
            </w:rPr>
            <w:t xml:space="preserve"> of </w:t>
          </w:r>
          <w:r w:rsidRPr="00B604B8">
            <w:rPr>
              <w:rFonts w:ascii="Calibri" w:hAnsi="Calibri" w:cs="Calibri"/>
            </w:rPr>
            <w:fldChar w:fldCharType="begin"/>
          </w:r>
          <w:r w:rsidRPr="00B604B8">
            <w:rPr>
              <w:rFonts w:ascii="Calibri" w:hAnsi="Calibri" w:cs="Calibri"/>
            </w:rPr>
            <w:instrText xml:space="preserve"> NUMPAGES </w:instrText>
          </w:r>
          <w:r w:rsidRPr="00B604B8">
            <w:rPr>
              <w:rFonts w:ascii="Calibri" w:hAnsi="Calibri" w:cs="Calibri"/>
            </w:rPr>
            <w:fldChar w:fldCharType="separate"/>
          </w:r>
          <w:r w:rsidRPr="00B604B8">
            <w:rPr>
              <w:rFonts w:ascii="Calibri" w:hAnsi="Calibri" w:cs="Calibri"/>
              <w:noProof/>
            </w:rPr>
            <w:t>3</w:t>
          </w:r>
          <w:r w:rsidRPr="00B604B8">
            <w:rPr>
              <w:rFonts w:ascii="Calibri" w:hAnsi="Calibri" w:cs="Calibri"/>
              <w:noProof/>
            </w:rPr>
            <w:fldChar w:fldCharType="end"/>
          </w:r>
        </w:p>
      </w:tc>
    </w:tr>
  </w:tbl>
  <w:p w14:paraId="695432B8" w14:textId="77777777" w:rsidR="00B604B8" w:rsidRDefault="00B604B8" w:rsidP="001E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64E78" w14:textId="77777777" w:rsidR="00A737AC" w:rsidRDefault="00A737AC" w:rsidP="00B604B8">
      <w:pPr>
        <w:spacing w:after="0" w:line="240" w:lineRule="auto"/>
      </w:pPr>
      <w:r>
        <w:separator/>
      </w:r>
    </w:p>
  </w:footnote>
  <w:footnote w:type="continuationSeparator" w:id="0">
    <w:p w14:paraId="707A7AE3" w14:textId="77777777" w:rsidR="00A737AC" w:rsidRDefault="00A737AC" w:rsidP="00B60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36336"/>
    <w:multiLevelType w:val="hybridMultilevel"/>
    <w:tmpl w:val="9C48E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B046B"/>
    <w:multiLevelType w:val="hybridMultilevel"/>
    <w:tmpl w:val="4846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1B7545"/>
    <w:multiLevelType w:val="hybridMultilevel"/>
    <w:tmpl w:val="B0540E58"/>
    <w:lvl w:ilvl="0" w:tplc="9A3C5B4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6A56"/>
    <w:rsid w:val="00666AC7"/>
    <w:rsid w:val="0083528F"/>
    <w:rsid w:val="00982E26"/>
    <w:rsid w:val="00A737AC"/>
    <w:rsid w:val="00AA1D8D"/>
    <w:rsid w:val="00B47730"/>
    <w:rsid w:val="00B604B8"/>
    <w:rsid w:val="00CB0664"/>
    <w:rsid w:val="00E62F1F"/>
    <w:rsid w:val="00F46A91"/>
    <w:rsid w:val="00F8413B"/>
    <w:rsid w:val="00F969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0B76EF"/>
  <w14:defaultImageDpi w14:val="300"/>
  <w15:docId w15:val="{4460A4ED-37FD-4C83-AB3B-BF276511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ullet1">
    <w:name w:val="Bullet 1"/>
    <w:basedOn w:val="Normal"/>
    <w:link w:val="Bullet1Char"/>
    <w:qFormat/>
    <w:rsid w:val="00B604B8"/>
    <w:pPr>
      <w:numPr>
        <w:numId w:val="10"/>
      </w:numPr>
      <w:spacing w:after="240" w:line="280" w:lineRule="exact"/>
    </w:pPr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Bullet1Char">
    <w:name w:val="Bullet 1 Char"/>
    <w:basedOn w:val="DefaultParagraphFont"/>
    <w:link w:val="Bullet1"/>
    <w:rsid w:val="00B604B8"/>
    <w:rPr>
      <w:rFonts w:ascii="Arial" w:eastAsia="Times New Roman" w:hAnsi="Arial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Malwina Kolebuk</cp:lastModifiedBy>
  <cp:revision>4</cp:revision>
  <cp:lastPrinted>2026-07-16T07:54:00Z</cp:lastPrinted>
  <dcterms:created xsi:type="dcterms:W3CDTF">2026-07-09T16:04:00Z</dcterms:created>
  <dcterms:modified xsi:type="dcterms:W3CDTF">2026-07-16T07:55:00Z</dcterms:modified>
  <cp:category/>
</cp:coreProperties>
</file>