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85417" w14:textId="77777777" w:rsidR="00AD59DD" w:rsidRPr="00AD59DD" w:rsidRDefault="00AD59DD" w:rsidP="00AD59DD">
      <w:pPr>
        <w:jc w:val="center"/>
        <w:rPr>
          <w:b/>
          <w:sz w:val="28"/>
          <w:szCs w:val="28"/>
        </w:rPr>
      </w:pPr>
      <w:r>
        <w:rPr>
          <w:b/>
          <w:noProof/>
          <w:lang w:eastAsia="en-GB"/>
        </w:rPr>
        <w:drawing>
          <wp:anchor distT="0" distB="0" distL="114300" distR="114300" simplePos="0" relativeHeight="251659264" behindDoc="1" locked="0" layoutInCell="1" allowOverlap="1" wp14:anchorId="47703788" wp14:editId="370F40F6">
            <wp:simplePos x="0" y="0"/>
            <wp:positionH relativeFrom="margin">
              <wp:posOffset>-723900</wp:posOffset>
            </wp:positionH>
            <wp:positionV relativeFrom="paragraph">
              <wp:posOffset>-714375</wp:posOffset>
            </wp:positionV>
            <wp:extent cx="2324100" cy="505633"/>
            <wp:effectExtent l="0" t="0" r="0" b="8890"/>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5056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14:paraId="0C047506" w14:textId="77777777" w:rsidTr="00EF4D89">
        <w:trPr>
          <w:trHeight w:val="567"/>
        </w:trPr>
        <w:tc>
          <w:tcPr>
            <w:tcW w:w="1439" w:type="pct"/>
            <w:vAlign w:val="center"/>
          </w:tcPr>
          <w:p w14:paraId="632EEC5E" w14:textId="77777777" w:rsidR="00AD59DD" w:rsidRPr="00782815" w:rsidRDefault="00EF4D89" w:rsidP="001103D7">
            <w:pPr>
              <w:spacing w:after="0" w:line="240" w:lineRule="auto"/>
              <w:rPr>
                <w:b/>
              </w:rPr>
            </w:pPr>
            <w:r>
              <w:rPr>
                <w:b/>
              </w:rPr>
              <w:t>School</w:t>
            </w:r>
            <w:r w:rsidR="00AD59DD" w:rsidRPr="00782815">
              <w:rPr>
                <w:b/>
              </w:rPr>
              <w:t>:</w:t>
            </w:r>
          </w:p>
        </w:tc>
        <w:tc>
          <w:tcPr>
            <w:tcW w:w="3561" w:type="pct"/>
            <w:vAlign w:val="center"/>
          </w:tcPr>
          <w:p w14:paraId="1A2EAF36" w14:textId="5B6DE519" w:rsidR="00AD59DD" w:rsidRPr="00EF4D89" w:rsidRDefault="00EF4D89" w:rsidP="001103D7">
            <w:pPr>
              <w:spacing w:after="0" w:line="240" w:lineRule="auto"/>
            </w:pPr>
            <w:r>
              <w:t>West Norfolk Academies Trust</w:t>
            </w:r>
            <w:r w:rsidR="00B2175B">
              <w:t xml:space="preserve"> </w:t>
            </w:r>
            <w:r w:rsidR="00B927B6">
              <w:t>-</w:t>
            </w:r>
            <w:r w:rsidR="00B2175B">
              <w:t>11 schools in the local area</w:t>
            </w:r>
          </w:p>
        </w:tc>
      </w:tr>
      <w:tr w:rsidR="00AD59DD" w:rsidRPr="005F722B" w14:paraId="1AC5B01E" w14:textId="77777777" w:rsidTr="00EF4D89">
        <w:trPr>
          <w:trHeight w:val="567"/>
        </w:trPr>
        <w:tc>
          <w:tcPr>
            <w:tcW w:w="1439" w:type="pct"/>
            <w:vAlign w:val="center"/>
          </w:tcPr>
          <w:p w14:paraId="220A28D2" w14:textId="77777777" w:rsidR="00AD59DD" w:rsidRPr="00782815" w:rsidRDefault="00AD59DD" w:rsidP="001103D7">
            <w:pPr>
              <w:spacing w:after="0" w:line="240" w:lineRule="auto"/>
              <w:rPr>
                <w:b/>
              </w:rPr>
            </w:pPr>
            <w:r w:rsidRPr="00782815">
              <w:rPr>
                <w:b/>
              </w:rPr>
              <w:t>Job Title:</w:t>
            </w:r>
          </w:p>
        </w:tc>
        <w:tc>
          <w:tcPr>
            <w:tcW w:w="3561" w:type="pct"/>
            <w:vAlign w:val="center"/>
          </w:tcPr>
          <w:p w14:paraId="7ACCB842" w14:textId="6F4837CD" w:rsidR="005373DD" w:rsidRPr="00EF4D89" w:rsidRDefault="00B2175B" w:rsidP="00AD59DD">
            <w:pPr>
              <w:spacing w:after="0" w:line="240" w:lineRule="auto"/>
            </w:pPr>
            <w:r w:rsidRPr="00B2175B">
              <w:t xml:space="preserve">Peripatetic Instrumental Teacher </w:t>
            </w:r>
            <w:bookmarkStart w:id="0" w:name="_GoBack"/>
            <w:bookmarkEnd w:id="0"/>
            <w:r w:rsidR="00B927B6">
              <w:t xml:space="preserve">- Specialising in Brass  </w:t>
            </w:r>
          </w:p>
        </w:tc>
      </w:tr>
      <w:tr w:rsidR="00AD59DD" w:rsidRPr="005F722B" w14:paraId="05F967DB" w14:textId="77777777" w:rsidTr="00EF4D89">
        <w:trPr>
          <w:trHeight w:val="567"/>
        </w:trPr>
        <w:tc>
          <w:tcPr>
            <w:tcW w:w="1439" w:type="pct"/>
            <w:vAlign w:val="center"/>
          </w:tcPr>
          <w:p w14:paraId="2D023735" w14:textId="77777777" w:rsidR="00AD59DD" w:rsidRPr="00782815" w:rsidRDefault="00B2175B" w:rsidP="001103D7">
            <w:pPr>
              <w:spacing w:after="0" w:line="240" w:lineRule="auto"/>
              <w:rPr>
                <w:b/>
              </w:rPr>
            </w:pPr>
            <w:r>
              <w:rPr>
                <w:b/>
              </w:rPr>
              <w:t>Salary</w:t>
            </w:r>
            <w:r w:rsidR="00AD59DD" w:rsidRPr="00782815">
              <w:rPr>
                <w:b/>
              </w:rPr>
              <w:t>:</w:t>
            </w:r>
          </w:p>
        </w:tc>
        <w:tc>
          <w:tcPr>
            <w:tcW w:w="3561" w:type="pct"/>
            <w:vAlign w:val="center"/>
          </w:tcPr>
          <w:p w14:paraId="490CAA98" w14:textId="371344D8" w:rsidR="00AD59DD" w:rsidRPr="00EF4D89" w:rsidRDefault="00B2175B" w:rsidP="00AF2614">
            <w:pPr>
              <w:spacing w:after="0" w:line="240" w:lineRule="auto"/>
            </w:pPr>
            <w:r w:rsidRPr="00B2175B">
              <w:t>£3</w:t>
            </w:r>
            <w:r>
              <w:t>2</w:t>
            </w:r>
            <w:r w:rsidRPr="00B2175B">
              <w:t>/hour</w:t>
            </w:r>
            <w:r w:rsidR="00B927B6">
              <w:t xml:space="preserve"> – Self employed </w:t>
            </w:r>
          </w:p>
        </w:tc>
      </w:tr>
      <w:tr w:rsidR="00B2175B" w:rsidRPr="005F722B" w14:paraId="75E0EFDE" w14:textId="77777777" w:rsidTr="00EF4D89">
        <w:trPr>
          <w:trHeight w:val="567"/>
        </w:trPr>
        <w:tc>
          <w:tcPr>
            <w:tcW w:w="1439" w:type="pct"/>
            <w:vAlign w:val="center"/>
          </w:tcPr>
          <w:p w14:paraId="4C11FFD8" w14:textId="77777777" w:rsidR="00B2175B" w:rsidRDefault="00B2175B" w:rsidP="001103D7">
            <w:pPr>
              <w:spacing w:after="0" w:line="240" w:lineRule="auto"/>
              <w:rPr>
                <w:b/>
              </w:rPr>
            </w:pPr>
            <w:r w:rsidRPr="00782815">
              <w:rPr>
                <w:b/>
              </w:rPr>
              <w:t>Hours/weeks:</w:t>
            </w:r>
          </w:p>
        </w:tc>
        <w:tc>
          <w:tcPr>
            <w:tcW w:w="3561" w:type="pct"/>
            <w:vAlign w:val="center"/>
          </w:tcPr>
          <w:p w14:paraId="60AF4C76" w14:textId="77777777" w:rsidR="00B927B6" w:rsidRDefault="00B2175B" w:rsidP="00AF2614">
            <w:pPr>
              <w:spacing w:after="0" w:line="240" w:lineRule="auto"/>
            </w:pPr>
            <w:r w:rsidRPr="00B2175B">
              <w:t xml:space="preserve">Our peripatetic music teachers are self-employed. </w:t>
            </w:r>
          </w:p>
          <w:p w14:paraId="07D7724A" w14:textId="77777777" w:rsidR="00B927B6" w:rsidRDefault="00B2175B" w:rsidP="00AF2614">
            <w:pPr>
              <w:spacing w:after="0" w:line="240" w:lineRule="auto"/>
            </w:pPr>
            <w:r w:rsidRPr="00B2175B">
              <w:t xml:space="preserve">There are no set hours but Normal working hours will fall between 8:00am and 17:00pm, Monday - Friday. </w:t>
            </w:r>
          </w:p>
          <w:p w14:paraId="6990DFA7" w14:textId="40152FCC" w:rsidR="00B2175B" w:rsidRPr="00B2175B" w:rsidRDefault="00B2175B" w:rsidP="00AF2614">
            <w:pPr>
              <w:spacing w:after="0" w:line="240" w:lineRule="auto"/>
            </w:pPr>
            <w:r w:rsidRPr="00B2175B">
              <w:t>It may be necessary to work outside of these normal working hours at times.</w:t>
            </w:r>
          </w:p>
        </w:tc>
      </w:tr>
      <w:tr w:rsidR="00AD59DD" w:rsidRPr="005F722B" w14:paraId="11A7CE78" w14:textId="77777777" w:rsidTr="00EF4D89">
        <w:trPr>
          <w:trHeight w:val="567"/>
        </w:trPr>
        <w:tc>
          <w:tcPr>
            <w:tcW w:w="1439" w:type="pct"/>
            <w:vAlign w:val="center"/>
          </w:tcPr>
          <w:p w14:paraId="515F0E8F" w14:textId="77777777" w:rsidR="00AD59DD" w:rsidRPr="00782815" w:rsidRDefault="00AD59DD" w:rsidP="00366DD8">
            <w:pPr>
              <w:spacing w:after="0" w:line="240" w:lineRule="auto"/>
              <w:rPr>
                <w:b/>
              </w:rPr>
            </w:pPr>
            <w:r w:rsidRPr="00782815">
              <w:rPr>
                <w:b/>
              </w:rPr>
              <w:t>Responsible to:</w:t>
            </w:r>
          </w:p>
        </w:tc>
        <w:tc>
          <w:tcPr>
            <w:tcW w:w="3561" w:type="pct"/>
            <w:vAlign w:val="center"/>
          </w:tcPr>
          <w:p w14:paraId="46BE67FA" w14:textId="77777777" w:rsidR="00DA7E13" w:rsidRPr="00EF4D89" w:rsidRDefault="00B2175B" w:rsidP="001103D7">
            <w:pPr>
              <w:spacing w:after="0" w:line="240" w:lineRule="auto"/>
            </w:pPr>
            <w:r w:rsidRPr="00B2175B">
              <w:t xml:space="preserve">West Norfolk Academies Trust Director of Music </w:t>
            </w:r>
          </w:p>
        </w:tc>
      </w:tr>
      <w:tr w:rsidR="00962A6E" w:rsidRPr="005F722B" w14:paraId="0D2D90CC" w14:textId="77777777" w:rsidTr="00EF4D89">
        <w:trPr>
          <w:trHeight w:val="567"/>
        </w:trPr>
        <w:tc>
          <w:tcPr>
            <w:tcW w:w="1439" w:type="pct"/>
            <w:vAlign w:val="center"/>
          </w:tcPr>
          <w:p w14:paraId="6DA8939A" w14:textId="77777777" w:rsidR="00962A6E" w:rsidRPr="00782815" w:rsidRDefault="00962A6E" w:rsidP="00532CB2">
            <w:pPr>
              <w:spacing w:after="0" w:line="240" w:lineRule="auto"/>
              <w:rPr>
                <w:b/>
              </w:rPr>
            </w:pPr>
            <w:r>
              <w:rPr>
                <w:b/>
              </w:rPr>
              <w:t>Working With:</w:t>
            </w:r>
          </w:p>
        </w:tc>
        <w:tc>
          <w:tcPr>
            <w:tcW w:w="3561" w:type="pct"/>
            <w:vAlign w:val="center"/>
          </w:tcPr>
          <w:p w14:paraId="77337C1E" w14:textId="77777777" w:rsidR="00532CB2" w:rsidRPr="00EF4D89" w:rsidRDefault="00B2175B" w:rsidP="00962A6E">
            <w:pPr>
              <w:spacing w:after="0" w:line="240" w:lineRule="auto"/>
            </w:pPr>
            <w:r w:rsidRPr="00B2175B">
              <w:t>Music Departments Trust</w:t>
            </w:r>
            <w:r w:rsidR="00943D2D">
              <w:t xml:space="preserve"> </w:t>
            </w:r>
            <w:r w:rsidRPr="00B2175B">
              <w:t>wide</w:t>
            </w:r>
          </w:p>
        </w:tc>
      </w:tr>
    </w:tbl>
    <w:p w14:paraId="2818AC5D" w14:textId="77777777" w:rsidR="00AD59DD" w:rsidRDefault="00AD59DD" w:rsidP="0099118E">
      <w:pPr>
        <w:spacing w:after="0"/>
        <w:jc w:val="both"/>
      </w:pPr>
    </w:p>
    <w:p w14:paraId="559945D9" w14:textId="77777777" w:rsidR="0099118E" w:rsidRDefault="0099118E" w:rsidP="00787A23">
      <w:pPr>
        <w:spacing w:after="0" w:line="240" w:lineRule="auto"/>
        <w:ind w:right="375"/>
        <w:contextualSpacing/>
        <w:jc w:val="both"/>
        <w:rPr>
          <w:rFonts w:asciiTheme="minorHAnsi" w:hAnsiTheme="minorHAnsi"/>
          <w:b/>
          <w:sz w:val="24"/>
          <w:szCs w:val="24"/>
        </w:rPr>
      </w:pPr>
    </w:p>
    <w:p w14:paraId="74197C68" w14:textId="77777777" w:rsidR="00EF4D89" w:rsidRPr="00117BE6" w:rsidRDefault="00782815" w:rsidP="00117BE6">
      <w:pPr>
        <w:spacing w:after="120" w:line="259" w:lineRule="auto"/>
        <w:ind w:right="374"/>
        <w:jc w:val="both"/>
        <w:rPr>
          <w:rFonts w:asciiTheme="minorHAnsi" w:hAnsiTheme="minorHAnsi"/>
          <w:b/>
          <w:sz w:val="24"/>
          <w:szCs w:val="24"/>
        </w:rPr>
      </w:pPr>
      <w:r w:rsidRPr="00EF4D89">
        <w:rPr>
          <w:rFonts w:asciiTheme="minorHAnsi" w:hAnsiTheme="minorHAnsi"/>
          <w:b/>
          <w:sz w:val="24"/>
          <w:szCs w:val="24"/>
        </w:rPr>
        <w:t xml:space="preserve">Purpose of the Job </w:t>
      </w:r>
      <w:r w:rsidR="00DA7E13" w:rsidRPr="00EF4D89">
        <w:rPr>
          <w:rFonts w:asciiTheme="minorHAnsi" w:hAnsiTheme="minorHAnsi"/>
          <w:b/>
          <w:sz w:val="24"/>
          <w:szCs w:val="24"/>
        </w:rPr>
        <w:t xml:space="preserve"> </w:t>
      </w:r>
    </w:p>
    <w:p w14:paraId="10C6952D" w14:textId="77777777" w:rsidR="00B2175B" w:rsidRDefault="00B2175B" w:rsidP="00B2175B">
      <w:pPr>
        <w:rPr>
          <w:rFonts w:asciiTheme="minorHAnsi" w:eastAsiaTheme="minorHAnsi" w:hAnsiTheme="minorHAnsi"/>
        </w:rPr>
      </w:pPr>
      <w:r>
        <w:t xml:space="preserve">West Norfolk Academies Trust is actively looking to increase uptake of pupils learning a musical instrument in both primary and secondary schools. We are seeking to appoint inspirational and dynamic peripatetic instrumental teachers to deliver high quality one to one, small group and ensemble tuition across the Trust. </w:t>
      </w:r>
    </w:p>
    <w:p w14:paraId="2D558856" w14:textId="77777777" w:rsidR="00B2175B" w:rsidRDefault="00B2175B" w:rsidP="00B2175B">
      <w:r>
        <w:t xml:space="preserve"> The successful candidates will be inspiring and experienced teachers, committed to helping develop music provision across all schools within the trust.</w:t>
      </w:r>
    </w:p>
    <w:p w14:paraId="455C0C6E" w14:textId="77777777" w:rsidR="00B2175B" w:rsidRDefault="00F2179E" w:rsidP="00B2175B">
      <w:pPr>
        <w:spacing w:after="0" w:line="240" w:lineRule="auto"/>
        <w:ind w:right="280"/>
      </w:pPr>
      <w:r>
        <w:t>Due to an expansion of our provision w</w:t>
      </w:r>
      <w:r w:rsidR="00B2175B">
        <w:t xml:space="preserve">e are looking for teachers </w:t>
      </w:r>
      <w:r>
        <w:t>in all areas of musical expertise and in</w:t>
      </w:r>
      <w:r w:rsidR="00B2175B">
        <w:t xml:space="preserve"> all instruments</w:t>
      </w:r>
      <w:r w:rsidR="006817CD">
        <w:t>, but particularly</w:t>
      </w:r>
      <w:r w:rsidR="00B2175B">
        <w:t>:</w:t>
      </w:r>
    </w:p>
    <w:p w14:paraId="7755B2D9" w14:textId="77777777" w:rsidR="00B2175B" w:rsidRDefault="00B2175B" w:rsidP="00B2175B">
      <w:pPr>
        <w:spacing w:after="0" w:line="240" w:lineRule="auto"/>
        <w:ind w:right="280"/>
      </w:pPr>
    </w:p>
    <w:p w14:paraId="2DBB1556" w14:textId="26F23F58" w:rsidR="00B2175B" w:rsidRDefault="00A43126" w:rsidP="00F2179E">
      <w:pPr>
        <w:pStyle w:val="ListParagraph"/>
        <w:numPr>
          <w:ilvl w:val="0"/>
          <w:numId w:val="29"/>
        </w:numPr>
        <w:spacing w:after="0" w:line="240" w:lineRule="auto"/>
        <w:ind w:right="280"/>
      </w:pPr>
      <w:r>
        <w:t>Upper Brass (Trumpet/Cornet, French Horn, Tenor Horn)</w:t>
      </w:r>
    </w:p>
    <w:p w14:paraId="7D2E4A4C" w14:textId="4810ACDB" w:rsidR="006817CD" w:rsidRDefault="006817CD" w:rsidP="00F2179E">
      <w:pPr>
        <w:pStyle w:val="ListParagraph"/>
        <w:numPr>
          <w:ilvl w:val="0"/>
          <w:numId w:val="29"/>
        </w:numPr>
        <w:spacing w:after="0" w:line="240" w:lineRule="auto"/>
        <w:ind w:right="280"/>
      </w:pPr>
      <w:r>
        <w:t xml:space="preserve">Lower </w:t>
      </w:r>
      <w:r w:rsidR="00A43126">
        <w:t>Brass</w:t>
      </w:r>
      <w:r>
        <w:t xml:space="preserve"> (</w:t>
      </w:r>
      <w:r w:rsidR="00A43126">
        <w:t>Trombone, Euphonium, Tuba)</w:t>
      </w:r>
    </w:p>
    <w:p w14:paraId="4016B43E" w14:textId="77777777" w:rsidR="00A43126" w:rsidRDefault="00A43126" w:rsidP="00A43126">
      <w:pPr>
        <w:spacing w:after="0" w:line="240" w:lineRule="auto"/>
        <w:ind w:right="280"/>
      </w:pPr>
    </w:p>
    <w:p w14:paraId="52670F69" w14:textId="064FC349" w:rsidR="00A43126" w:rsidRDefault="00A43126" w:rsidP="00A43126">
      <w:pPr>
        <w:spacing w:after="0" w:line="240" w:lineRule="auto"/>
        <w:ind w:right="280"/>
      </w:pPr>
      <w:r>
        <w:t>It is understood that successful candidates may be willing to teach the full range of Brass Instruments.</w:t>
      </w:r>
    </w:p>
    <w:p w14:paraId="73E53F71" w14:textId="77777777" w:rsidR="00EF4D89" w:rsidRDefault="00EF4D89" w:rsidP="00AF2614">
      <w:pPr>
        <w:contextualSpacing/>
        <w:jc w:val="both"/>
        <w:rPr>
          <w:rFonts w:eastAsia="Times New Roman"/>
        </w:rPr>
      </w:pPr>
    </w:p>
    <w:p w14:paraId="3CBFB93A" w14:textId="77777777" w:rsidR="00EF4D89" w:rsidRPr="007F7AD8" w:rsidRDefault="00782815" w:rsidP="00117BE6">
      <w:pPr>
        <w:spacing w:after="120" w:line="259" w:lineRule="auto"/>
        <w:ind w:right="278"/>
        <w:rPr>
          <w:rFonts w:asciiTheme="minorHAnsi" w:hAnsiTheme="minorHAnsi"/>
          <w:b/>
          <w:sz w:val="24"/>
          <w:szCs w:val="24"/>
        </w:rPr>
      </w:pPr>
      <w:r w:rsidRPr="007F7AD8">
        <w:rPr>
          <w:rFonts w:asciiTheme="minorHAnsi" w:hAnsiTheme="minorHAnsi"/>
          <w:b/>
          <w:sz w:val="24"/>
          <w:szCs w:val="24"/>
        </w:rPr>
        <w:t>Responsibilities</w:t>
      </w:r>
    </w:p>
    <w:p w14:paraId="2231C48F" w14:textId="77777777" w:rsidR="00AF2614" w:rsidRDefault="00AF2614" w:rsidP="00943D2D">
      <w:pPr>
        <w:spacing w:after="80" w:line="259" w:lineRule="auto"/>
        <w:rPr>
          <w:rFonts w:eastAsia="Times New Roman"/>
        </w:rPr>
      </w:pPr>
      <w:r>
        <w:rPr>
          <w:rFonts w:eastAsia="Times New Roman"/>
        </w:rPr>
        <w:t>The successful candidate will:</w:t>
      </w:r>
    </w:p>
    <w:p w14:paraId="6A4E574C" w14:textId="77777777" w:rsidR="002903F6" w:rsidRPr="00943D2D" w:rsidRDefault="002903F6" w:rsidP="00943D2D">
      <w:pPr>
        <w:pStyle w:val="ListParagraph"/>
        <w:numPr>
          <w:ilvl w:val="0"/>
          <w:numId w:val="24"/>
        </w:numPr>
        <w:spacing w:after="80" w:line="259" w:lineRule="auto"/>
        <w:contextualSpacing w:val="0"/>
        <w:rPr>
          <w:rFonts w:asciiTheme="minorHAnsi" w:eastAsia="Times New Roman" w:hAnsiTheme="minorHAnsi" w:cstheme="minorHAnsi"/>
          <w:lang w:val="en-US"/>
        </w:rPr>
      </w:pPr>
      <w:r w:rsidRPr="00943D2D">
        <w:rPr>
          <w:rFonts w:asciiTheme="minorHAnsi" w:eastAsia="Times New Roman" w:hAnsiTheme="minorHAnsi" w:cstheme="minorHAnsi"/>
          <w:lang w:val="en-US"/>
        </w:rPr>
        <w:t>provide a full learning experience to enable pupils to progress in their skills and their appreciation of music.</w:t>
      </w:r>
    </w:p>
    <w:p w14:paraId="5A77E509" w14:textId="77777777" w:rsidR="00915209" w:rsidRPr="00943D2D" w:rsidRDefault="00915209" w:rsidP="00943D2D">
      <w:pPr>
        <w:pStyle w:val="ListParagraph"/>
        <w:numPr>
          <w:ilvl w:val="0"/>
          <w:numId w:val="24"/>
        </w:numPr>
        <w:spacing w:after="80" w:line="259" w:lineRule="auto"/>
        <w:contextualSpacing w:val="0"/>
        <w:rPr>
          <w:rFonts w:asciiTheme="minorHAnsi" w:eastAsia="Times New Roman" w:hAnsiTheme="minorHAnsi" w:cstheme="minorHAnsi"/>
          <w:lang w:val="en-US"/>
        </w:rPr>
      </w:pPr>
      <w:r w:rsidRPr="00943D2D">
        <w:rPr>
          <w:rFonts w:asciiTheme="minorHAnsi" w:eastAsia="Times New Roman" w:hAnsiTheme="minorHAnsi" w:cstheme="minorHAnsi"/>
          <w:lang w:val="en-US"/>
        </w:rPr>
        <w:t xml:space="preserve">teach individual and/or group lessons lasting from </w:t>
      </w:r>
      <w:r w:rsidR="00F2179E">
        <w:rPr>
          <w:rFonts w:asciiTheme="minorHAnsi" w:eastAsia="Times New Roman" w:hAnsiTheme="minorHAnsi" w:cstheme="minorHAnsi"/>
          <w:lang w:val="en-US"/>
        </w:rPr>
        <w:t>30</w:t>
      </w:r>
      <w:r w:rsidRPr="00943D2D">
        <w:rPr>
          <w:rFonts w:asciiTheme="minorHAnsi" w:eastAsia="Times New Roman" w:hAnsiTheme="minorHAnsi" w:cstheme="minorHAnsi"/>
          <w:lang w:val="en-US"/>
        </w:rPr>
        <w:t xml:space="preserve"> minutes to an hour or longer, usually incorporating elements of general musicianship, such as ear training and theory, as well as instrumental technique and interpretation</w:t>
      </w:r>
    </w:p>
    <w:p w14:paraId="449A6FB9" w14:textId="77777777" w:rsidR="00915209" w:rsidRPr="00915209" w:rsidRDefault="00915209" w:rsidP="00943D2D">
      <w:pPr>
        <w:numPr>
          <w:ilvl w:val="0"/>
          <w:numId w:val="24"/>
        </w:numPr>
        <w:spacing w:before="100" w:beforeAutospacing="1" w:after="80" w:line="259" w:lineRule="auto"/>
        <w:rPr>
          <w:rFonts w:asciiTheme="minorHAnsi" w:eastAsia="Times New Roman" w:hAnsiTheme="minorHAnsi" w:cstheme="minorHAnsi"/>
          <w:color w:val="2D2D2D"/>
          <w:lang w:eastAsia="en-GB"/>
        </w:rPr>
      </w:pPr>
      <w:r w:rsidRPr="00915209">
        <w:rPr>
          <w:rFonts w:asciiTheme="minorHAnsi" w:eastAsia="Times New Roman" w:hAnsiTheme="minorHAnsi" w:cstheme="minorHAnsi"/>
          <w:color w:val="2D2D2D"/>
          <w:lang w:eastAsia="en-GB"/>
        </w:rPr>
        <w:t>To be committed to raising standards of achievement whilst delivering lessons appropriate to the age and standard of the pupils allocated.</w:t>
      </w:r>
    </w:p>
    <w:p w14:paraId="73BCE3CC" w14:textId="77777777" w:rsidR="00915209" w:rsidRPr="00915209" w:rsidRDefault="00915209" w:rsidP="00943D2D">
      <w:pPr>
        <w:numPr>
          <w:ilvl w:val="0"/>
          <w:numId w:val="24"/>
        </w:numPr>
        <w:spacing w:before="100" w:beforeAutospacing="1" w:after="80" w:line="259" w:lineRule="auto"/>
        <w:rPr>
          <w:rFonts w:asciiTheme="minorHAnsi" w:eastAsia="Times New Roman" w:hAnsiTheme="minorHAnsi" w:cstheme="minorHAnsi"/>
          <w:color w:val="2D2D2D"/>
          <w:lang w:eastAsia="en-GB"/>
        </w:rPr>
      </w:pPr>
      <w:r w:rsidRPr="00915209">
        <w:rPr>
          <w:rFonts w:asciiTheme="minorHAnsi" w:eastAsia="Times New Roman" w:hAnsiTheme="minorHAnsi" w:cstheme="minorHAnsi"/>
          <w:color w:val="2D2D2D"/>
          <w:lang w:eastAsia="en-GB"/>
        </w:rPr>
        <w:t>To communicate effectively with pupils, school staff and parents / carers of students.</w:t>
      </w:r>
    </w:p>
    <w:p w14:paraId="307BEFEA" w14:textId="77777777" w:rsidR="00F64380" w:rsidRPr="00943D2D" w:rsidRDefault="00F64380" w:rsidP="00943D2D">
      <w:pPr>
        <w:pStyle w:val="ListParagraph"/>
        <w:numPr>
          <w:ilvl w:val="0"/>
          <w:numId w:val="24"/>
        </w:numPr>
        <w:spacing w:after="80" w:line="259" w:lineRule="auto"/>
        <w:contextualSpacing w:val="0"/>
        <w:rPr>
          <w:rFonts w:asciiTheme="minorHAnsi" w:eastAsia="Times New Roman" w:hAnsiTheme="minorHAnsi" w:cstheme="minorHAnsi"/>
          <w:lang w:val="en-US"/>
        </w:rPr>
      </w:pPr>
      <w:r w:rsidRPr="00943D2D">
        <w:rPr>
          <w:rFonts w:asciiTheme="minorHAnsi" w:eastAsia="Times New Roman" w:hAnsiTheme="minorHAnsi" w:cstheme="minorHAnsi"/>
          <w:lang w:val="en-US"/>
        </w:rPr>
        <w:lastRenderedPageBreak/>
        <w:t>assess, record and report on the attendance, progress, development and attainment of pupils and keep accurate records as required.</w:t>
      </w:r>
    </w:p>
    <w:p w14:paraId="1DAF9F94" w14:textId="77777777" w:rsidR="00F64380" w:rsidRPr="00943D2D" w:rsidRDefault="00F64380" w:rsidP="00943D2D">
      <w:pPr>
        <w:pStyle w:val="ListParagraph"/>
        <w:numPr>
          <w:ilvl w:val="0"/>
          <w:numId w:val="24"/>
        </w:numPr>
        <w:spacing w:after="80" w:line="259" w:lineRule="auto"/>
        <w:contextualSpacing w:val="0"/>
        <w:rPr>
          <w:rFonts w:asciiTheme="minorHAnsi" w:eastAsia="Times New Roman" w:hAnsiTheme="minorHAnsi" w:cstheme="minorHAnsi"/>
          <w:lang w:val="en-US"/>
        </w:rPr>
      </w:pPr>
      <w:r w:rsidRPr="00943D2D">
        <w:rPr>
          <w:rFonts w:asciiTheme="minorHAnsi" w:eastAsia="Times New Roman" w:hAnsiTheme="minorHAnsi" w:cstheme="minorHAnsi"/>
          <w:lang w:val="en-US"/>
        </w:rPr>
        <w:t>communicate with parents about their child's lessons and progress</w:t>
      </w:r>
    </w:p>
    <w:p w14:paraId="7589B3C0" w14:textId="77777777" w:rsidR="00F64380" w:rsidRPr="00943D2D" w:rsidRDefault="00F64380" w:rsidP="00943D2D">
      <w:pPr>
        <w:pStyle w:val="ListParagraph"/>
        <w:numPr>
          <w:ilvl w:val="0"/>
          <w:numId w:val="24"/>
        </w:numPr>
        <w:spacing w:after="80" w:line="259" w:lineRule="auto"/>
        <w:contextualSpacing w:val="0"/>
        <w:rPr>
          <w:rFonts w:asciiTheme="minorHAnsi" w:eastAsia="Times New Roman" w:hAnsiTheme="minorHAnsi" w:cstheme="minorHAnsi"/>
          <w:lang w:val="en-US"/>
        </w:rPr>
      </w:pPr>
      <w:r w:rsidRPr="00943D2D">
        <w:rPr>
          <w:rFonts w:asciiTheme="minorHAnsi" w:eastAsia="Times New Roman" w:hAnsiTheme="minorHAnsi" w:cstheme="minorHAnsi"/>
          <w:lang w:val="en-US"/>
        </w:rPr>
        <w:t>arrange lesson schedules, collect fees and enter students for examinations</w:t>
      </w:r>
    </w:p>
    <w:p w14:paraId="3EC1B56D" w14:textId="77777777" w:rsidR="00832624" w:rsidRPr="00943D2D" w:rsidRDefault="00832624" w:rsidP="00943D2D">
      <w:pPr>
        <w:pStyle w:val="ListParagraph"/>
        <w:numPr>
          <w:ilvl w:val="0"/>
          <w:numId w:val="24"/>
        </w:numPr>
        <w:spacing w:after="80" w:line="259" w:lineRule="auto"/>
        <w:contextualSpacing w:val="0"/>
        <w:rPr>
          <w:rFonts w:asciiTheme="minorHAnsi" w:eastAsia="Times New Roman" w:hAnsiTheme="minorHAnsi" w:cstheme="minorHAnsi"/>
          <w:lang w:val="en-US"/>
        </w:rPr>
      </w:pPr>
      <w:r w:rsidRPr="00943D2D">
        <w:rPr>
          <w:rFonts w:asciiTheme="minorHAnsi" w:eastAsia="Times New Roman" w:hAnsiTheme="minorHAnsi" w:cstheme="minorHAnsi"/>
          <w:lang w:val="en-US"/>
        </w:rPr>
        <w:t xml:space="preserve">plan individual lessons and </w:t>
      </w:r>
      <w:r w:rsidR="00CB72DA">
        <w:rPr>
          <w:rFonts w:asciiTheme="minorHAnsi" w:eastAsia="Times New Roman" w:hAnsiTheme="minorHAnsi" w:cstheme="minorHAnsi"/>
          <w:lang w:val="en-US"/>
        </w:rPr>
        <w:t>longer-term</w:t>
      </w:r>
      <w:r w:rsidR="00F2179E">
        <w:rPr>
          <w:rFonts w:asciiTheme="minorHAnsi" w:eastAsia="Times New Roman" w:hAnsiTheme="minorHAnsi" w:cstheme="minorHAnsi"/>
          <w:lang w:val="en-US"/>
        </w:rPr>
        <w:t xml:space="preserve"> outcomes</w:t>
      </w:r>
      <w:r w:rsidRPr="00943D2D">
        <w:rPr>
          <w:rFonts w:asciiTheme="minorHAnsi" w:eastAsia="Times New Roman" w:hAnsiTheme="minorHAnsi" w:cstheme="minorHAnsi"/>
          <w:lang w:val="en-US"/>
        </w:rPr>
        <w:t xml:space="preserve"> for pupils</w:t>
      </w:r>
    </w:p>
    <w:p w14:paraId="2859E6FF" w14:textId="77777777" w:rsidR="00915209" w:rsidRPr="00943D2D" w:rsidRDefault="00832624" w:rsidP="00943D2D">
      <w:pPr>
        <w:pStyle w:val="ListParagraph"/>
        <w:numPr>
          <w:ilvl w:val="0"/>
          <w:numId w:val="24"/>
        </w:numPr>
        <w:spacing w:after="80" w:line="259" w:lineRule="auto"/>
        <w:contextualSpacing w:val="0"/>
        <w:rPr>
          <w:rFonts w:asciiTheme="minorHAnsi" w:eastAsia="Times New Roman" w:hAnsiTheme="minorHAnsi" w:cstheme="minorHAnsi"/>
          <w:lang w:val="en-US"/>
        </w:rPr>
      </w:pPr>
      <w:r w:rsidRPr="00943D2D">
        <w:rPr>
          <w:rFonts w:asciiTheme="minorHAnsi" w:eastAsia="Times New Roman" w:hAnsiTheme="minorHAnsi" w:cstheme="minorHAnsi"/>
          <w:lang w:val="en-US"/>
        </w:rPr>
        <w:t>fully plan and prepare pupils for examinations when required as well as performances, festivals and auditions as appropriate</w:t>
      </w:r>
    </w:p>
    <w:p w14:paraId="1BFF9AA8" w14:textId="77777777" w:rsidR="00F64380" w:rsidRPr="00943D2D" w:rsidRDefault="00F64380" w:rsidP="00943D2D">
      <w:pPr>
        <w:pStyle w:val="ListParagraph"/>
        <w:numPr>
          <w:ilvl w:val="0"/>
          <w:numId w:val="24"/>
        </w:numPr>
        <w:spacing w:after="80" w:line="259" w:lineRule="auto"/>
        <w:contextualSpacing w:val="0"/>
        <w:rPr>
          <w:rFonts w:asciiTheme="minorHAnsi" w:eastAsia="Times New Roman" w:hAnsiTheme="minorHAnsi" w:cstheme="minorHAnsi"/>
          <w:color w:val="2D2D2D"/>
          <w:lang w:eastAsia="en-GB"/>
        </w:rPr>
      </w:pPr>
      <w:r w:rsidRPr="00943D2D">
        <w:rPr>
          <w:rFonts w:asciiTheme="minorHAnsi" w:eastAsia="Times New Roman" w:hAnsiTheme="minorHAnsi" w:cstheme="minorHAnsi"/>
          <w:color w:val="2D2D2D"/>
          <w:lang w:eastAsia="en-GB"/>
        </w:rPr>
        <w:t>To advise and encourage pupils to take advantage of appropriate musical activities such as choirs, ensembles, competitions and other musical opportunities.</w:t>
      </w:r>
    </w:p>
    <w:p w14:paraId="37DCE697" w14:textId="77777777" w:rsidR="00915209" w:rsidRPr="00915209" w:rsidRDefault="00915209" w:rsidP="00943D2D">
      <w:pPr>
        <w:numPr>
          <w:ilvl w:val="0"/>
          <w:numId w:val="24"/>
        </w:numPr>
        <w:spacing w:before="100" w:beforeAutospacing="1" w:after="80" w:line="259" w:lineRule="auto"/>
        <w:rPr>
          <w:rFonts w:asciiTheme="minorHAnsi" w:eastAsia="Times New Roman" w:hAnsiTheme="minorHAnsi" w:cstheme="minorHAnsi"/>
          <w:color w:val="2D2D2D"/>
          <w:lang w:eastAsia="en-GB"/>
        </w:rPr>
      </w:pPr>
      <w:r w:rsidRPr="00915209">
        <w:rPr>
          <w:rFonts w:asciiTheme="minorHAnsi" w:eastAsia="Times New Roman" w:hAnsiTheme="minorHAnsi" w:cstheme="minorHAnsi"/>
          <w:color w:val="2D2D2D"/>
          <w:lang w:eastAsia="en-GB"/>
        </w:rPr>
        <w:t>To aid the Director of Music in concert preparation and rehearsal</w:t>
      </w:r>
    </w:p>
    <w:p w14:paraId="3086F43E" w14:textId="77777777" w:rsidR="00915209" w:rsidRPr="00915209" w:rsidRDefault="00915209" w:rsidP="00943D2D">
      <w:pPr>
        <w:numPr>
          <w:ilvl w:val="0"/>
          <w:numId w:val="24"/>
        </w:numPr>
        <w:spacing w:before="100" w:beforeAutospacing="1" w:after="80" w:line="259" w:lineRule="auto"/>
        <w:rPr>
          <w:rFonts w:asciiTheme="minorHAnsi" w:eastAsia="Times New Roman" w:hAnsiTheme="minorHAnsi" w:cstheme="minorHAnsi"/>
          <w:color w:val="2D2D2D"/>
          <w:lang w:eastAsia="en-GB"/>
        </w:rPr>
      </w:pPr>
      <w:r w:rsidRPr="00915209">
        <w:rPr>
          <w:rFonts w:asciiTheme="minorHAnsi" w:eastAsia="Times New Roman" w:hAnsiTheme="minorHAnsi" w:cstheme="minorHAnsi"/>
          <w:color w:val="2D2D2D"/>
          <w:lang w:eastAsia="en-GB"/>
        </w:rPr>
        <w:t>To maintain discipline in accordance with the school’s Behaviour Policy and to encourage good practice with regard to punctuality, behaviour and standards of performance.</w:t>
      </w:r>
    </w:p>
    <w:p w14:paraId="4454A9A4" w14:textId="77777777" w:rsidR="00B2175B" w:rsidRPr="00943D2D" w:rsidRDefault="00B2175B" w:rsidP="00943D2D">
      <w:pPr>
        <w:numPr>
          <w:ilvl w:val="0"/>
          <w:numId w:val="24"/>
        </w:numPr>
        <w:spacing w:after="80" w:line="259" w:lineRule="auto"/>
        <w:rPr>
          <w:rFonts w:asciiTheme="minorHAnsi" w:eastAsia="Times New Roman" w:hAnsiTheme="minorHAnsi" w:cstheme="minorHAnsi"/>
          <w:lang w:val="en-US"/>
        </w:rPr>
      </w:pPr>
      <w:r w:rsidRPr="00943D2D">
        <w:rPr>
          <w:rFonts w:asciiTheme="minorHAnsi" w:eastAsia="Times New Roman" w:hAnsiTheme="minorHAnsi" w:cstheme="minorHAnsi"/>
          <w:lang w:val="en-US"/>
        </w:rPr>
        <w:t>develop your knowledge of materials and repertoire for students at different stages of their musical development</w:t>
      </w:r>
    </w:p>
    <w:p w14:paraId="7EFCDE7A" w14:textId="77777777" w:rsidR="00B2175B" w:rsidRPr="00943D2D" w:rsidRDefault="00B2175B" w:rsidP="00943D2D">
      <w:pPr>
        <w:numPr>
          <w:ilvl w:val="0"/>
          <w:numId w:val="24"/>
        </w:numPr>
        <w:spacing w:before="100" w:beforeAutospacing="1" w:after="80" w:line="259" w:lineRule="auto"/>
        <w:rPr>
          <w:rFonts w:asciiTheme="minorHAnsi" w:eastAsia="Times New Roman" w:hAnsiTheme="minorHAnsi" w:cstheme="minorHAnsi"/>
          <w:lang w:val="en-US"/>
        </w:rPr>
      </w:pPr>
      <w:r w:rsidRPr="00943D2D">
        <w:rPr>
          <w:rFonts w:asciiTheme="minorHAnsi" w:eastAsia="Times New Roman" w:hAnsiTheme="minorHAnsi" w:cstheme="minorHAnsi"/>
          <w:lang w:val="en-US"/>
        </w:rPr>
        <w:t>establish relationships with schools</w:t>
      </w:r>
      <w:r w:rsidR="00F64380" w:rsidRPr="00943D2D">
        <w:rPr>
          <w:rFonts w:asciiTheme="minorHAnsi" w:eastAsia="Times New Roman" w:hAnsiTheme="minorHAnsi" w:cstheme="minorHAnsi"/>
          <w:lang w:val="en-US"/>
        </w:rPr>
        <w:t xml:space="preserve"> and work alongside classroom teachers </w:t>
      </w:r>
      <w:r w:rsidR="00340634">
        <w:rPr>
          <w:rFonts w:asciiTheme="minorHAnsi" w:eastAsia="Times New Roman" w:hAnsiTheme="minorHAnsi" w:cstheme="minorHAnsi"/>
          <w:lang w:val="en-US"/>
        </w:rPr>
        <w:t>i</w:t>
      </w:r>
      <w:r w:rsidR="00F64380" w:rsidRPr="00943D2D">
        <w:rPr>
          <w:rFonts w:asciiTheme="minorHAnsi" w:eastAsia="Times New Roman" w:hAnsiTheme="minorHAnsi" w:cstheme="minorHAnsi"/>
          <w:lang w:val="en-US"/>
        </w:rPr>
        <w:t xml:space="preserve">n music </w:t>
      </w:r>
    </w:p>
    <w:p w14:paraId="45EFEFB9" w14:textId="77777777" w:rsidR="00E53D40" w:rsidRDefault="00B2175B" w:rsidP="00340634">
      <w:pPr>
        <w:numPr>
          <w:ilvl w:val="0"/>
          <w:numId w:val="24"/>
        </w:numPr>
        <w:spacing w:before="100" w:beforeAutospacing="1" w:after="80" w:line="259" w:lineRule="auto"/>
        <w:ind w:left="714" w:hanging="357"/>
        <w:rPr>
          <w:rFonts w:asciiTheme="minorHAnsi" w:eastAsia="Times New Roman" w:hAnsiTheme="minorHAnsi"/>
          <w:lang w:val="en-US"/>
        </w:rPr>
      </w:pPr>
      <w:r w:rsidRPr="00943D2D">
        <w:rPr>
          <w:rFonts w:asciiTheme="minorHAnsi" w:eastAsia="Times New Roman" w:hAnsiTheme="minorHAnsi" w:cstheme="minorHAnsi"/>
          <w:lang w:val="en-US"/>
        </w:rPr>
        <w:t>ensure that you adhere to health and safety standards, are adequately insured and</w:t>
      </w:r>
      <w:r w:rsidRPr="001477AB">
        <w:rPr>
          <w:rFonts w:asciiTheme="minorHAnsi" w:eastAsia="Times New Roman" w:hAnsiTheme="minorHAnsi"/>
          <w:lang w:val="en-US"/>
        </w:rPr>
        <w:t xml:space="preserve"> work in line with child protection legislation</w:t>
      </w:r>
    </w:p>
    <w:p w14:paraId="20CC5A5C" w14:textId="77777777" w:rsidR="00340634" w:rsidRPr="00B2175B" w:rsidRDefault="00340634" w:rsidP="00B2175B">
      <w:pPr>
        <w:numPr>
          <w:ilvl w:val="0"/>
          <w:numId w:val="24"/>
        </w:numPr>
        <w:spacing w:before="100" w:beforeAutospacing="1" w:after="100" w:afterAutospacing="1" w:line="240" w:lineRule="auto"/>
        <w:rPr>
          <w:rFonts w:asciiTheme="minorHAnsi" w:eastAsia="Times New Roman" w:hAnsiTheme="minorHAnsi"/>
          <w:lang w:val="en-US"/>
        </w:rPr>
      </w:pPr>
      <w:r>
        <w:rPr>
          <w:rFonts w:asciiTheme="minorHAnsi" w:eastAsia="Times New Roman" w:hAnsiTheme="minorHAnsi"/>
          <w:lang w:val="en-US"/>
        </w:rPr>
        <w:t xml:space="preserve">Adhere to the Trust </w:t>
      </w:r>
      <w:r w:rsidRPr="00CB72DA">
        <w:rPr>
          <w:rFonts w:asciiTheme="minorHAnsi" w:eastAsia="Times New Roman" w:hAnsiTheme="minorHAnsi"/>
          <w:lang w:val="en-US"/>
        </w:rPr>
        <w:t>Contract</w:t>
      </w:r>
    </w:p>
    <w:p w14:paraId="5AB34034" w14:textId="77777777" w:rsidR="00EF4D89" w:rsidRPr="0021082E" w:rsidRDefault="00AD59DD" w:rsidP="0021082E">
      <w:pPr>
        <w:spacing w:after="120" w:line="259" w:lineRule="auto"/>
        <w:ind w:right="375"/>
        <w:jc w:val="both"/>
        <w:rPr>
          <w:b/>
          <w:sz w:val="24"/>
        </w:rPr>
      </w:pPr>
      <w:r w:rsidRPr="00EF4D89">
        <w:rPr>
          <w:b/>
          <w:sz w:val="24"/>
        </w:rPr>
        <w:t>Job context and flexibility</w:t>
      </w:r>
    </w:p>
    <w:p w14:paraId="29B3015B" w14:textId="77777777" w:rsidR="007C1AB1" w:rsidRDefault="007C1AB1" w:rsidP="007C1AB1">
      <w:pPr>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5347BA34" w14:textId="77777777" w:rsidR="007C1AB1" w:rsidRDefault="007C1AB1" w:rsidP="007C1AB1">
      <w:pPr>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14:paraId="01BF34EF" w14:textId="77777777" w:rsidR="007C1AB1" w:rsidRDefault="007C1AB1" w:rsidP="007C1AB1">
      <w:pPr>
        <w:ind w:right="280"/>
        <w:jc w:val="both"/>
      </w:pPr>
      <w:r>
        <w:t>Due to the routine of the school, the workload may not be evenly spread throughout the year.  Flexibility of hours, and a flexible attitude and willingness to assist others in the team, when required is necessary.</w:t>
      </w:r>
    </w:p>
    <w:p w14:paraId="1F5E78B6" w14:textId="77777777" w:rsidR="007C1AB1" w:rsidRDefault="007C1AB1" w:rsidP="007C1AB1">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14:paraId="0649A754" w14:textId="77777777" w:rsidR="007C1AB1" w:rsidRDefault="007C1AB1" w:rsidP="007C1AB1">
      <w:pPr>
        <w:jc w:val="both"/>
      </w:pPr>
      <w:r>
        <w:t>This post is exempt from the Rehabilitation of Offenders Act 1974 but Exceptions Order may apply.</w:t>
      </w:r>
    </w:p>
    <w:p w14:paraId="52A4F763" w14:textId="77777777" w:rsidR="006F4608" w:rsidRDefault="006F4608" w:rsidP="005373DD">
      <w:pPr>
        <w:jc w:val="center"/>
        <w:rPr>
          <w:b/>
          <w:sz w:val="24"/>
          <w:szCs w:val="24"/>
        </w:rPr>
      </w:pPr>
    </w:p>
    <w:p w14:paraId="1DB381CF" w14:textId="77777777" w:rsidR="00CB72DA" w:rsidRDefault="00CB72DA" w:rsidP="005373DD">
      <w:pPr>
        <w:jc w:val="center"/>
        <w:rPr>
          <w:b/>
          <w:sz w:val="24"/>
          <w:szCs w:val="24"/>
        </w:rPr>
      </w:pPr>
    </w:p>
    <w:p w14:paraId="0A87AACF" w14:textId="77777777" w:rsidR="00CB72DA" w:rsidRDefault="00CB72DA" w:rsidP="005373DD">
      <w:pPr>
        <w:jc w:val="center"/>
        <w:rPr>
          <w:b/>
          <w:sz w:val="24"/>
          <w:szCs w:val="24"/>
        </w:rPr>
      </w:pPr>
    </w:p>
    <w:p w14:paraId="11B07B0E" w14:textId="77777777" w:rsidR="00CB72DA" w:rsidRDefault="00CB72DA" w:rsidP="005373DD">
      <w:pPr>
        <w:jc w:val="center"/>
        <w:rPr>
          <w:b/>
          <w:sz w:val="24"/>
          <w:szCs w:val="24"/>
        </w:rPr>
      </w:pPr>
    </w:p>
    <w:p w14:paraId="3A6D6FE0" w14:textId="77777777" w:rsidR="006F4608" w:rsidRDefault="006F4608" w:rsidP="005373DD">
      <w:pPr>
        <w:jc w:val="center"/>
        <w:rPr>
          <w:b/>
          <w:sz w:val="24"/>
          <w:szCs w:val="24"/>
        </w:rPr>
      </w:pPr>
    </w:p>
    <w:p w14:paraId="1369A92A" w14:textId="77777777" w:rsidR="00AF2614" w:rsidRPr="005373DD" w:rsidRDefault="00AF2614" w:rsidP="005B5C42">
      <w:pPr>
        <w:ind w:left="2160" w:firstLine="720"/>
      </w:pPr>
      <w:r w:rsidRPr="005373DD">
        <w:rPr>
          <w:b/>
          <w:sz w:val="24"/>
          <w:szCs w:val="24"/>
        </w:rPr>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134"/>
        <w:gridCol w:w="1619"/>
      </w:tblGrid>
      <w:tr w:rsidR="00AF2614" w:rsidRPr="006F4608" w14:paraId="46140136" w14:textId="77777777" w:rsidTr="006F4608">
        <w:trPr>
          <w:trHeight w:val="291"/>
        </w:trPr>
        <w:tc>
          <w:tcPr>
            <w:tcW w:w="5382" w:type="dxa"/>
            <w:vAlign w:val="center"/>
          </w:tcPr>
          <w:p w14:paraId="578B59FE" w14:textId="77777777" w:rsidR="00AF2614" w:rsidRPr="006F4608" w:rsidRDefault="00AF2614" w:rsidP="00EF4D89">
            <w:pPr>
              <w:spacing w:after="0" w:line="240" w:lineRule="auto"/>
              <w:rPr>
                <w:rFonts w:asciiTheme="minorHAnsi" w:hAnsiTheme="minorHAnsi" w:cstheme="minorHAnsi"/>
                <w:b/>
              </w:rPr>
            </w:pPr>
            <w:r w:rsidRPr="006F4608">
              <w:rPr>
                <w:rFonts w:asciiTheme="minorHAnsi" w:hAnsiTheme="minorHAnsi" w:cstheme="minorHAnsi"/>
                <w:b/>
              </w:rPr>
              <w:t>Qualifications</w:t>
            </w:r>
          </w:p>
        </w:tc>
        <w:tc>
          <w:tcPr>
            <w:tcW w:w="1134" w:type="dxa"/>
            <w:vAlign w:val="center"/>
          </w:tcPr>
          <w:p w14:paraId="180845C9" w14:textId="77777777" w:rsidR="00AF2614" w:rsidRPr="006F4608" w:rsidRDefault="00AF2614" w:rsidP="008E0A8C">
            <w:pPr>
              <w:spacing w:after="0" w:line="240" w:lineRule="auto"/>
              <w:jc w:val="center"/>
              <w:rPr>
                <w:rFonts w:asciiTheme="minorHAnsi" w:hAnsiTheme="minorHAnsi" w:cstheme="minorHAnsi"/>
                <w:b/>
              </w:rPr>
            </w:pPr>
            <w:r w:rsidRPr="006F4608">
              <w:rPr>
                <w:rFonts w:asciiTheme="minorHAnsi" w:hAnsiTheme="minorHAnsi" w:cstheme="minorHAnsi"/>
                <w:b/>
              </w:rPr>
              <w:t>Essential</w:t>
            </w:r>
          </w:p>
        </w:tc>
        <w:tc>
          <w:tcPr>
            <w:tcW w:w="1134" w:type="dxa"/>
            <w:vAlign w:val="center"/>
          </w:tcPr>
          <w:p w14:paraId="1069E1B3" w14:textId="77777777" w:rsidR="00AF2614" w:rsidRPr="006F4608" w:rsidRDefault="00AF2614" w:rsidP="008E0A8C">
            <w:pPr>
              <w:spacing w:after="0" w:line="240" w:lineRule="auto"/>
              <w:jc w:val="center"/>
              <w:rPr>
                <w:rFonts w:asciiTheme="minorHAnsi" w:hAnsiTheme="minorHAnsi" w:cstheme="minorHAnsi"/>
                <w:b/>
              </w:rPr>
            </w:pPr>
            <w:r w:rsidRPr="006F4608">
              <w:rPr>
                <w:rFonts w:asciiTheme="minorHAnsi" w:hAnsiTheme="minorHAnsi" w:cstheme="minorHAnsi"/>
                <w:b/>
              </w:rPr>
              <w:t>Desirable</w:t>
            </w:r>
          </w:p>
        </w:tc>
        <w:tc>
          <w:tcPr>
            <w:tcW w:w="1619" w:type="dxa"/>
          </w:tcPr>
          <w:p w14:paraId="490453EA" w14:textId="77777777" w:rsidR="00AF2614" w:rsidRPr="006F4608" w:rsidRDefault="00AF2614" w:rsidP="008E0A8C">
            <w:pPr>
              <w:spacing w:after="0" w:line="240" w:lineRule="auto"/>
              <w:jc w:val="center"/>
              <w:rPr>
                <w:rFonts w:asciiTheme="minorHAnsi" w:hAnsiTheme="minorHAnsi" w:cstheme="minorHAnsi"/>
                <w:b/>
              </w:rPr>
            </w:pPr>
            <w:r w:rsidRPr="006F4608">
              <w:rPr>
                <w:rFonts w:asciiTheme="minorHAnsi" w:hAnsiTheme="minorHAnsi" w:cstheme="minorHAnsi"/>
                <w:b/>
              </w:rPr>
              <w:t>How assessed</w:t>
            </w:r>
          </w:p>
        </w:tc>
      </w:tr>
      <w:tr w:rsidR="00A22E69" w:rsidRPr="006F4608" w14:paraId="6CDBD1AB" w14:textId="77777777" w:rsidTr="006F4608">
        <w:trPr>
          <w:trHeight w:val="275"/>
        </w:trPr>
        <w:tc>
          <w:tcPr>
            <w:tcW w:w="5382" w:type="dxa"/>
            <w:vAlign w:val="center"/>
          </w:tcPr>
          <w:p w14:paraId="087F6038" w14:textId="77777777" w:rsidR="00A22E69" w:rsidRPr="005F722B" w:rsidRDefault="00A22E69" w:rsidP="00A22E69">
            <w:pPr>
              <w:spacing w:after="0" w:line="240" w:lineRule="auto"/>
            </w:pPr>
            <w:r>
              <w:t>Music degree</w:t>
            </w:r>
          </w:p>
        </w:tc>
        <w:tc>
          <w:tcPr>
            <w:tcW w:w="1134" w:type="dxa"/>
            <w:vAlign w:val="center"/>
          </w:tcPr>
          <w:p w14:paraId="199AF187" w14:textId="77777777" w:rsidR="00A22E69" w:rsidRPr="006F4608" w:rsidRDefault="00A22E69" w:rsidP="00A22E69">
            <w:pPr>
              <w:spacing w:after="0" w:line="240" w:lineRule="auto"/>
              <w:jc w:val="center"/>
              <w:rPr>
                <w:rFonts w:asciiTheme="minorHAnsi" w:hAnsiTheme="minorHAnsi" w:cstheme="minorHAnsi"/>
                <w:u w:val="single"/>
              </w:rPr>
            </w:pPr>
          </w:p>
        </w:tc>
        <w:tc>
          <w:tcPr>
            <w:tcW w:w="1134" w:type="dxa"/>
            <w:vAlign w:val="center"/>
          </w:tcPr>
          <w:p w14:paraId="68308FD2" w14:textId="77777777" w:rsidR="00A22E69" w:rsidRPr="006F4608" w:rsidRDefault="00A22E69" w:rsidP="00A22E69">
            <w:pPr>
              <w:spacing w:after="0" w:line="240" w:lineRule="auto"/>
              <w:jc w:val="center"/>
              <w:rPr>
                <w:rFonts w:asciiTheme="minorHAnsi" w:hAnsiTheme="minorHAnsi" w:cstheme="minorHAnsi"/>
                <w:u w:val="single"/>
              </w:rPr>
            </w:pPr>
            <w:r w:rsidRPr="006F4608">
              <w:rPr>
                <w:rFonts w:asciiTheme="minorHAnsi" w:hAnsiTheme="minorHAnsi" w:cstheme="minorHAnsi"/>
              </w:rPr>
              <w:sym w:font="Wingdings" w:char="F0FC"/>
            </w:r>
          </w:p>
        </w:tc>
        <w:tc>
          <w:tcPr>
            <w:tcW w:w="1619" w:type="dxa"/>
            <w:vMerge w:val="restart"/>
            <w:vAlign w:val="center"/>
          </w:tcPr>
          <w:p w14:paraId="2A0A6BF1" w14:textId="77777777" w:rsidR="00A22E69" w:rsidRPr="006F4608" w:rsidRDefault="00A22E69" w:rsidP="00A22E69">
            <w:pPr>
              <w:spacing w:after="0" w:line="240" w:lineRule="auto"/>
              <w:jc w:val="center"/>
              <w:rPr>
                <w:rFonts w:asciiTheme="minorHAnsi" w:hAnsiTheme="minorHAnsi" w:cstheme="minorHAnsi"/>
                <w:u w:val="single"/>
              </w:rPr>
            </w:pPr>
            <w:proofErr w:type="spellStart"/>
            <w:r w:rsidRPr="006F4608">
              <w:rPr>
                <w:rFonts w:asciiTheme="minorHAnsi" w:hAnsiTheme="minorHAnsi" w:cstheme="minorHAnsi"/>
              </w:rPr>
              <w:t>Appl</w:t>
            </w:r>
            <w:proofErr w:type="spellEnd"/>
          </w:p>
        </w:tc>
      </w:tr>
      <w:tr w:rsidR="00A22E69" w:rsidRPr="006F4608" w14:paraId="646CB8AE" w14:textId="77777777" w:rsidTr="006F4608">
        <w:trPr>
          <w:trHeight w:val="275"/>
        </w:trPr>
        <w:tc>
          <w:tcPr>
            <w:tcW w:w="5382" w:type="dxa"/>
            <w:vAlign w:val="center"/>
          </w:tcPr>
          <w:p w14:paraId="48077426" w14:textId="77777777" w:rsidR="00A22E69" w:rsidRPr="005F722B" w:rsidRDefault="00A22E69" w:rsidP="00A22E69">
            <w:pPr>
              <w:spacing w:after="0" w:line="240" w:lineRule="auto"/>
            </w:pPr>
            <w:r>
              <w:t>Instrumental Teaching Qualification</w:t>
            </w:r>
          </w:p>
        </w:tc>
        <w:tc>
          <w:tcPr>
            <w:tcW w:w="1134" w:type="dxa"/>
            <w:vAlign w:val="center"/>
          </w:tcPr>
          <w:p w14:paraId="60FFA65A" w14:textId="77777777" w:rsidR="00A22E69" w:rsidRPr="006F4608" w:rsidRDefault="00A22E69" w:rsidP="00A22E69">
            <w:pPr>
              <w:spacing w:after="0" w:line="240" w:lineRule="auto"/>
              <w:jc w:val="center"/>
              <w:rPr>
                <w:rFonts w:asciiTheme="minorHAnsi" w:hAnsiTheme="minorHAnsi" w:cstheme="minorHAnsi"/>
                <w:u w:val="single"/>
              </w:rPr>
            </w:pPr>
          </w:p>
        </w:tc>
        <w:tc>
          <w:tcPr>
            <w:tcW w:w="1134" w:type="dxa"/>
            <w:vAlign w:val="center"/>
          </w:tcPr>
          <w:p w14:paraId="4A9DAEA6" w14:textId="77777777" w:rsidR="00A22E69" w:rsidRPr="006F4608" w:rsidRDefault="00A22E69" w:rsidP="00A22E69">
            <w:pPr>
              <w:spacing w:after="0" w:line="240" w:lineRule="auto"/>
              <w:jc w:val="center"/>
              <w:rPr>
                <w:rFonts w:asciiTheme="minorHAnsi" w:hAnsiTheme="minorHAnsi" w:cstheme="minorHAnsi"/>
                <w:u w:val="single"/>
              </w:rPr>
            </w:pPr>
            <w:r w:rsidRPr="006F4608">
              <w:rPr>
                <w:rFonts w:asciiTheme="minorHAnsi" w:hAnsiTheme="minorHAnsi" w:cstheme="minorHAnsi"/>
              </w:rPr>
              <w:sym w:font="Wingdings" w:char="F0FC"/>
            </w:r>
          </w:p>
        </w:tc>
        <w:tc>
          <w:tcPr>
            <w:tcW w:w="1619" w:type="dxa"/>
            <w:vMerge/>
          </w:tcPr>
          <w:p w14:paraId="1E41FBFC" w14:textId="77777777" w:rsidR="00A22E69" w:rsidRPr="006F4608" w:rsidRDefault="00A22E69" w:rsidP="00A22E69">
            <w:pPr>
              <w:spacing w:after="0" w:line="240" w:lineRule="auto"/>
              <w:jc w:val="center"/>
              <w:rPr>
                <w:rFonts w:asciiTheme="minorHAnsi" w:hAnsiTheme="minorHAnsi" w:cstheme="minorHAnsi"/>
                <w:u w:val="single"/>
              </w:rPr>
            </w:pPr>
          </w:p>
        </w:tc>
      </w:tr>
      <w:tr w:rsidR="00A22E69" w:rsidRPr="006F4608" w14:paraId="69692443" w14:textId="77777777" w:rsidTr="006F4608">
        <w:trPr>
          <w:trHeight w:val="275"/>
        </w:trPr>
        <w:tc>
          <w:tcPr>
            <w:tcW w:w="5382" w:type="dxa"/>
            <w:vAlign w:val="center"/>
          </w:tcPr>
          <w:p w14:paraId="39F5C5A6" w14:textId="77777777" w:rsidR="00A22E69" w:rsidRDefault="00A22E69" w:rsidP="00A22E69">
            <w:pPr>
              <w:spacing w:after="0" w:line="240" w:lineRule="auto"/>
            </w:pPr>
            <w:r>
              <w:t>Grade 8 in at least one instrument</w:t>
            </w:r>
          </w:p>
        </w:tc>
        <w:tc>
          <w:tcPr>
            <w:tcW w:w="1134" w:type="dxa"/>
            <w:vAlign w:val="center"/>
          </w:tcPr>
          <w:p w14:paraId="24AC545D" w14:textId="77777777" w:rsidR="00A22E69" w:rsidRPr="006F4608" w:rsidRDefault="00A22E69" w:rsidP="00A22E69">
            <w:pPr>
              <w:spacing w:after="0" w:line="240" w:lineRule="auto"/>
              <w:ind w:left="643"/>
              <w:jc w:val="center"/>
              <w:rPr>
                <w:rFonts w:asciiTheme="minorHAnsi" w:hAnsiTheme="minorHAnsi" w:cstheme="minorHAnsi"/>
                <w:u w:val="single"/>
              </w:rPr>
            </w:pPr>
          </w:p>
        </w:tc>
        <w:tc>
          <w:tcPr>
            <w:tcW w:w="1134" w:type="dxa"/>
            <w:vAlign w:val="center"/>
          </w:tcPr>
          <w:p w14:paraId="022D2C36" w14:textId="77777777" w:rsidR="00A22E69" w:rsidRPr="006F4608" w:rsidRDefault="00A22E69" w:rsidP="00A22E69">
            <w:pPr>
              <w:spacing w:after="0" w:line="240" w:lineRule="auto"/>
              <w:jc w:val="center"/>
              <w:rPr>
                <w:rFonts w:asciiTheme="minorHAnsi" w:hAnsiTheme="minorHAnsi" w:cstheme="minorHAnsi"/>
                <w:u w:val="single"/>
              </w:rPr>
            </w:pPr>
            <w:r w:rsidRPr="006F4608">
              <w:rPr>
                <w:rFonts w:asciiTheme="minorHAnsi" w:hAnsiTheme="minorHAnsi" w:cstheme="minorHAnsi"/>
              </w:rPr>
              <w:sym w:font="Wingdings" w:char="F0FC"/>
            </w:r>
          </w:p>
        </w:tc>
        <w:tc>
          <w:tcPr>
            <w:tcW w:w="1619" w:type="dxa"/>
            <w:vMerge/>
          </w:tcPr>
          <w:p w14:paraId="1A05BE7B" w14:textId="77777777" w:rsidR="00A22E69" w:rsidRPr="006F4608" w:rsidRDefault="00A22E69" w:rsidP="00A22E69">
            <w:pPr>
              <w:spacing w:after="0" w:line="240" w:lineRule="auto"/>
              <w:jc w:val="center"/>
              <w:rPr>
                <w:rFonts w:asciiTheme="minorHAnsi" w:hAnsiTheme="minorHAnsi" w:cstheme="minorHAnsi"/>
                <w:u w:val="single"/>
              </w:rPr>
            </w:pPr>
          </w:p>
        </w:tc>
      </w:tr>
    </w:tbl>
    <w:p w14:paraId="01A11C4C" w14:textId="77777777" w:rsidR="00AF2614" w:rsidRPr="006F4608" w:rsidRDefault="00AF2614" w:rsidP="005B5C42">
      <w:pPr>
        <w:rPr>
          <w:rFonts w:asciiTheme="minorHAnsi" w:hAnsiTheme="minorHAnsi" w:cstheme="minorHAnsi"/>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134"/>
        <w:gridCol w:w="1672"/>
      </w:tblGrid>
      <w:tr w:rsidR="00AF2614" w:rsidRPr="006F4608" w14:paraId="62A9F6B6" w14:textId="77777777" w:rsidTr="006F4608">
        <w:tc>
          <w:tcPr>
            <w:tcW w:w="5382" w:type="dxa"/>
          </w:tcPr>
          <w:p w14:paraId="1CC7500D" w14:textId="77777777" w:rsidR="00AF2614" w:rsidRPr="006F4608" w:rsidRDefault="00AF2614" w:rsidP="008E0A8C">
            <w:pPr>
              <w:spacing w:after="0" w:line="240" w:lineRule="auto"/>
              <w:rPr>
                <w:rFonts w:asciiTheme="minorHAnsi" w:hAnsiTheme="minorHAnsi" w:cstheme="minorHAnsi"/>
                <w:b/>
              </w:rPr>
            </w:pPr>
            <w:r w:rsidRPr="006F4608">
              <w:rPr>
                <w:rFonts w:asciiTheme="minorHAnsi" w:hAnsiTheme="minorHAnsi" w:cstheme="minorHAnsi"/>
                <w:b/>
              </w:rPr>
              <w:t>Experience</w:t>
            </w:r>
          </w:p>
        </w:tc>
        <w:tc>
          <w:tcPr>
            <w:tcW w:w="1134" w:type="dxa"/>
          </w:tcPr>
          <w:p w14:paraId="2556BE4B" w14:textId="77777777" w:rsidR="00AF2614" w:rsidRPr="006F4608" w:rsidRDefault="00AF2614" w:rsidP="008E0A8C">
            <w:pPr>
              <w:spacing w:after="0" w:line="240" w:lineRule="auto"/>
              <w:jc w:val="center"/>
              <w:rPr>
                <w:rFonts w:asciiTheme="minorHAnsi" w:hAnsiTheme="minorHAnsi" w:cstheme="minorHAnsi"/>
                <w:u w:val="single"/>
              </w:rPr>
            </w:pPr>
            <w:r w:rsidRPr="006F4608">
              <w:rPr>
                <w:rFonts w:asciiTheme="minorHAnsi" w:hAnsiTheme="minorHAnsi" w:cstheme="minorHAnsi"/>
                <w:b/>
              </w:rPr>
              <w:t>Essential</w:t>
            </w:r>
          </w:p>
        </w:tc>
        <w:tc>
          <w:tcPr>
            <w:tcW w:w="1134" w:type="dxa"/>
          </w:tcPr>
          <w:p w14:paraId="0BCF11BD" w14:textId="77777777" w:rsidR="00AF2614" w:rsidRPr="006F4608" w:rsidRDefault="00AF2614" w:rsidP="008E0A8C">
            <w:pPr>
              <w:spacing w:after="0" w:line="240" w:lineRule="auto"/>
              <w:jc w:val="center"/>
              <w:rPr>
                <w:rFonts w:asciiTheme="minorHAnsi" w:hAnsiTheme="minorHAnsi" w:cstheme="minorHAnsi"/>
                <w:u w:val="single"/>
              </w:rPr>
            </w:pPr>
            <w:r w:rsidRPr="006F4608">
              <w:rPr>
                <w:rFonts w:asciiTheme="minorHAnsi" w:hAnsiTheme="minorHAnsi" w:cstheme="minorHAnsi"/>
                <w:b/>
              </w:rPr>
              <w:t>Desirable</w:t>
            </w:r>
          </w:p>
        </w:tc>
        <w:tc>
          <w:tcPr>
            <w:tcW w:w="1672" w:type="dxa"/>
          </w:tcPr>
          <w:p w14:paraId="21E82A42" w14:textId="77777777" w:rsidR="00AF2614" w:rsidRPr="006F4608" w:rsidRDefault="00AF2614" w:rsidP="008E0A8C">
            <w:pPr>
              <w:spacing w:after="0" w:line="240" w:lineRule="auto"/>
              <w:jc w:val="center"/>
              <w:rPr>
                <w:rFonts w:asciiTheme="minorHAnsi" w:hAnsiTheme="minorHAnsi" w:cstheme="minorHAnsi"/>
                <w:u w:val="single"/>
              </w:rPr>
            </w:pPr>
            <w:r w:rsidRPr="006F4608">
              <w:rPr>
                <w:rFonts w:asciiTheme="minorHAnsi" w:hAnsiTheme="minorHAnsi" w:cstheme="minorHAnsi"/>
                <w:b/>
              </w:rPr>
              <w:t>How assessed</w:t>
            </w:r>
          </w:p>
        </w:tc>
      </w:tr>
      <w:tr w:rsidR="00920EAB" w:rsidRPr="006F4608" w14:paraId="62C6AC76" w14:textId="77777777" w:rsidTr="006F4608">
        <w:tc>
          <w:tcPr>
            <w:tcW w:w="5382" w:type="dxa"/>
          </w:tcPr>
          <w:p w14:paraId="2D6A8650" w14:textId="77777777" w:rsidR="00920EAB" w:rsidRPr="006F4608" w:rsidRDefault="00A22E69" w:rsidP="008E0A8C">
            <w:pPr>
              <w:spacing w:after="0" w:line="240" w:lineRule="auto"/>
              <w:rPr>
                <w:rFonts w:asciiTheme="minorHAnsi" w:hAnsiTheme="minorHAnsi" w:cstheme="minorHAnsi"/>
              </w:rPr>
            </w:pPr>
            <w:r>
              <w:t>Significant experience of</w:t>
            </w:r>
            <w:r w:rsidRPr="005F722B">
              <w:t xml:space="preserve"> working with young people</w:t>
            </w:r>
          </w:p>
        </w:tc>
        <w:tc>
          <w:tcPr>
            <w:tcW w:w="1134" w:type="dxa"/>
            <w:vAlign w:val="center"/>
          </w:tcPr>
          <w:p w14:paraId="6AAF734B" w14:textId="77777777" w:rsidR="00920EAB" w:rsidRPr="006F4608" w:rsidRDefault="00920EAB" w:rsidP="00EF4D89">
            <w:pPr>
              <w:spacing w:after="0" w:line="240" w:lineRule="auto"/>
              <w:jc w:val="center"/>
              <w:rPr>
                <w:rFonts w:asciiTheme="minorHAnsi" w:hAnsiTheme="minorHAnsi" w:cstheme="minorHAnsi"/>
              </w:rPr>
            </w:pPr>
          </w:p>
        </w:tc>
        <w:tc>
          <w:tcPr>
            <w:tcW w:w="1134" w:type="dxa"/>
            <w:vAlign w:val="center"/>
          </w:tcPr>
          <w:p w14:paraId="67E6E1FB" w14:textId="77777777" w:rsidR="00920EAB" w:rsidRPr="006F4608" w:rsidRDefault="00A22E69" w:rsidP="008E0A8C">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672" w:type="dxa"/>
            <w:vAlign w:val="center"/>
          </w:tcPr>
          <w:p w14:paraId="1F783CF1" w14:textId="77777777" w:rsidR="00920EAB" w:rsidRPr="006F4608" w:rsidRDefault="00920EAB" w:rsidP="008E0A8C">
            <w:pPr>
              <w:spacing w:after="0" w:line="240" w:lineRule="auto"/>
              <w:jc w:val="center"/>
              <w:rPr>
                <w:rFonts w:asciiTheme="minorHAnsi" w:hAnsiTheme="minorHAnsi" w:cstheme="minorHAnsi"/>
              </w:rPr>
            </w:pPr>
            <w:r w:rsidRPr="006F4608">
              <w:rPr>
                <w:rFonts w:asciiTheme="minorHAnsi" w:hAnsiTheme="minorHAnsi" w:cstheme="minorHAnsi"/>
              </w:rPr>
              <w:t>Appl</w:t>
            </w:r>
          </w:p>
        </w:tc>
      </w:tr>
    </w:tbl>
    <w:p w14:paraId="7AD30C92" w14:textId="77777777" w:rsidR="00AF2614" w:rsidRPr="006F4608" w:rsidRDefault="00AF2614" w:rsidP="00AF2614">
      <w:pPr>
        <w:ind w:firstLine="720"/>
        <w:jc w:val="center"/>
        <w:rPr>
          <w:rFonts w:asciiTheme="minorHAnsi" w:hAnsiTheme="minorHAnsi" w:cstheme="minorHAnsi"/>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134"/>
        <w:gridCol w:w="1672"/>
      </w:tblGrid>
      <w:tr w:rsidR="00AF2614" w:rsidRPr="006F4608" w14:paraId="676FFDF3" w14:textId="77777777" w:rsidTr="006F4608">
        <w:tc>
          <w:tcPr>
            <w:tcW w:w="5382" w:type="dxa"/>
          </w:tcPr>
          <w:p w14:paraId="0D9637DA" w14:textId="77777777" w:rsidR="00AF2614" w:rsidRPr="006F4608" w:rsidRDefault="00AF2614" w:rsidP="008E0A8C">
            <w:pPr>
              <w:spacing w:after="0" w:line="240" w:lineRule="auto"/>
              <w:rPr>
                <w:rFonts w:asciiTheme="minorHAnsi" w:hAnsiTheme="minorHAnsi" w:cstheme="minorHAnsi"/>
                <w:b/>
              </w:rPr>
            </w:pPr>
            <w:r w:rsidRPr="006F4608">
              <w:rPr>
                <w:rFonts w:asciiTheme="minorHAnsi" w:hAnsiTheme="minorHAnsi" w:cstheme="minorHAnsi"/>
                <w:b/>
              </w:rPr>
              <w:t>Skills, Attributes and Knowledge</w:t>
            </w:r>
          </w:p>
        </w:tc>
        <w:tc>
          <w:tcPr>
            <w:tcW w:w="1134" w:type="dxa"/>
          </w:tcPr>
          <w:p w14:paraId="56E94E95" w14:textId="77777777" w:rsidR="00AF2614" w:rsidRPr="006F4608" w:rsidRDefault="00AF2614" w:rsidP="008E0A8C">
            <w:pPr>
              <w:spacing w:after="0" w:line="240" w:lineRule="auto"/>
              <w:jc w:val="center"/>
              <w:rPr>
                <w:rFonts w:asciiTheme="minorHAnsi" w:hAnsiTheme="minorHAnsi" w:cstheme="minorHAnsi"/>
              </w:rPr>
            </w:pPr>
            <w:r w:rsidRPr="006F4608">
              <w:rPr>
                <w:rFonts w:asciiTheme="minorHAnsi" w:hAnsiTheme="minorHAnsi" w:cstheme="minorHAnsi"/>
                <w:b/>
              </w:rPr>
              <w:t>Essential</w:t>
            </w:r>
          </w:p>
        </w:tc>
        <w:tc>
          <w:tcPr>
            <w:tcW w:w="1134" w:type="dxa"/>
          </w:tcPr>
          <w:p w14:paraId="4F78804C" w14:textId="77777777" w:rsidR="00AF2614" w:rsidRPr="006F4608" w:rsidRDefault="00AF2614" w:rsidP="008E0A8C">
            <w:pPr>
              <w:spacing w:after="0" w:line="240" w:lineRule="auto"/>
              <w:jc w:val="center"/>
              <w:rPr>
                <w:rFonts w:asciiTheme="minorHAnsi" w:hAnsiTheme="minorHAnsi" w:cstheme="minorHAnsi"/>
                <w:b/>
              </w:rPr>
            </w:pPr>
            <w:r w:rsidRPr="006F4608">
              <w:rPr>
                <w:rFonts w:asciiTheme="minorHAnsi" w:hAnsiTheme="minorHAnsi" w:cstheme="minorHAnsi"/>
                <w:b/>
              </w:rPr>
              <w:t>Desirable</w:t>
            </w:r>
          </w:p>
        </w:tc>
        <w:tc>
          <w:tcPr>
            <w:tcW w:w="1672" w:type="dxa"/>
          </w:tcPr>
          <w:p w14:paraId="5CDEB91A" w14:textId="77777777" w:rsidR="00AF2614" w:rsidRPr="006F4608" w:rsidRDefault="00AF2614" w:rsidP="008E0A8C">
            <w:pPr>
              <w:spacing w:after="0" w:line="240" w:lineRule="auto"/>
              <w:jc w:val="center"/>
              <w:rPr>
                <w:rFonts w:asciiTheme="minorHAnsi" w:hAnsiTheme="minorHAnsi" w:cstheme="minorHAnsi"/>
                <w:b/>
              </w:rPr>
            </w:pPr>
            <w:r w:rsidRPr="006F4608">
              <w:rPr>
                <w:rFonts w:asciiTheme="minorHAnsi" w:hAnsiTheme="minorHAnsi" w:cstheme="minorHAnsi"/>
                <w:b/>
              </w:rPr>
              <w:t>How assessed</w:t>
            </w:r>
          </w:p>
        </w:tc>
      </w:tr>
      <w:tr w:rsidR="00943D2D" w:rsidRPr="006F4608" w14:paraId="658F4F63" w14:textId="77777777" w:rsidTr="00943D2D">
        <w:tc>
          <w:tcPr>
            <w:tcW w:w="5382" w:type="dxa"/>
          </w:tcPr>
          <w:p w14:paraId="4E6E3582" w14:textId="77777777" w:rsidR="00943D2D" w:rsidRPr="005F722B" w:rsidRDefault="00943D2D" w:rsidP="00832624">
            <w:pPr>
              <w:spacing w:after="0" w:line="240" w:lineRule="auto"/>
            </w:pPr>
            <w:r>
              <w:t xml:space="preserve">Good organisational and time management skills </w:t>
            </w:r>
          </w:p>
        </w:tc>
        <w:tc>
          <w:tcPr>
            <w:tcW w:w="1134" w:type="dxa"/>
          </w:tcPr>
          <w:p w14:paraId="75079B15" w14:textId="77777777" w:rsidR="00943D2D" w:rsidRPr="006F4608" w:rsidRDefault="00943D2D" w:rsidP="00832624">
            <w:pPr>
              <w:spacing w:after="0" w:line="240" w:lineRule="auto"/>
              <w:jc w:val="center"/>
              <w:rPr>
                <w:rFonts w:asciiTheme="minorHAnsi" w:hAnsiTheme="minorHAnsi" w:cstheme="minorHAnsi"/>
                <w:b/>
              </w:rPr>
            </w:pPr>
          </w:p>
        </w:tc>
        <w:tc>
          <w:tcPr>
            <w:tcW w:w="1134" w:type="dxa"/>
          </w:tcPr>
          <w:p w14:paraId="3FD5732F" w14:textId="77777777" w:rsidR="00943D2D" w:rsidRPr="006F4608" w:rsidRDefault="00943D2D" w:rsidP="00832624">
            <w:pPr>
              <w:spacing w:after="0" w:line="240" w:lineRule="auto"/>
              <w:jc w:val="center"/>
              <w:rPr>
                <w:rFonts w:asciiTheme="minorHAnsi" w:hAnsiTheme="minorHAnsi" w:cstheme="minorHAnsi"/>
                <w:b/>
              </w:rPr>
            </w:pPr>
          </w:p>
        </w:tc>
        <w:tc>
          <w:tcPr>
            <w:tcW w:w="1672" w:type="dxa"/>
            <w:vMerge w:val="restart"/>
            <w:vAlign w:val="center"/>
          </w:tcPr>
          <w:p w14:paraId="7AB0A3F8" w14:textId="77777777" w:rsidR="00943D2D" w:rsidRPr="00943D2D" w:rsidRDefault="00943D2D" w:rsidP="00832624">
            <w:pPr>
              <w:spacing w:after="0" w:line="240" w:lineRule="auto"/>
              <w:jc w:val="center"/>
              <w:rPr>
                <w:rFonts w:asciiTheme="minorHAnsi" w:hAnsiTheme="minorHAnsi" w:cstheme="minorHAnsi"/>
              </w:rPr>
            </w:pPr>
            <w:proofErr w:type="spellStart"/>
            <w:r w:rsidRPr="00943D2D">
              <w:rPr>
                <w:rFonts w:asciiTheme="minorHAnsi" w:hAnsiTheme="minorHAnsi" w:cstheme="minorHAnsi"/>
              </w:rPr>
              <w:t>Appl</w:t>
            </w:r>
            <w:proofErr w:type="spellEnd"/>
            <w:r w:rsidRPr="00943D2D">
              <w:rPr>
                <w:rFonts w:asciiTheme="minorHAnsi" w:hAnsiTheme="minorHAnsi" w:cstheme="minorHAnsi"/>
              </w:rPr>
              <w:t>/Int/Ref</w:t>
            </w:r>
          </w:p>
        </w:tc>
      </w:tr>
      <w:tr w:rsidR="00943D2D" w:rsidRPr="006F4608" w14:paraId="04BC61BB" w14:textId="77777777" w:rsidTr="006F4608">
        <w:tc>
          <w:tcPr>
            <w:tcW w:w="5382" w:type="dxa"/>
          </w:tcPr>
          <w:p w14:paraId="45E57131" w14:textId="77777777" w:rsidR="00943D2D" w:rsidRPr="005F722B" w:rsidRDefault="00943D2D" w:rsidP="00832624">
            <w:pPr>
              <w:spacing w:after="0" w:line="240" w:lineRule="auto"/>
            </w:pPr>
            <w:r w:rsidRPr="00832624">
              <w:t>Excellent communication skills (written &amp; verbal)</w:t>
            </w:r>
          </w:p>
        </w:tc>
        <w:tc>
          <w:tcPr>
            <w:tcW w:w="1134" w:type="dxa"/>
          </w:tcPr>
          <w:p w14:paraId="0E3431AE" w14:textId="77777777" w:rsidR="00943D2D" w:rsidRPr="006F4608" w:rsidRDefault="00943D2D" w:rsidP="00832624">
            <w:pPr>
              <w:spacing w:after="0" w:line="240" w:lineRule="auto"/>
              <w:jc w:val="center"/>
              <w:rPr>
                <w:rFonts w:asciiTheme="minorHAnsi" w:hAnsiTheme="minorHAnsi" w:cstheme="minorHAnsi"/>
                <w:b/>
              </w:rPr>
            </w:pPr>
          </w:p>
        </w:tc>
        <w:tc>
          <w:tcPr>
            <w:tcW w:w="1134" w:type="dxa"/>
          </w:tcPr>
          <w:p w14:paraId="0362A1A1" w14:textId="77777777" w:rsidR="00943D2D" w:rsidRPr="006F4608" w:rsidRDefault="00943D2D" w:rsidP="00832624">
            <w:pPr>
              <w:spacing w:after="0" w:line="240" w:lineRule="auto"/>
              <w:jc w:val="center"/>
              <w:rPr>
                <w:rFonts w:asciiTheme="minorHAnsi" w:hAnsiTheme="minorHAnsi" w:cstheme="minorHAnsi"/>
                <w:b/>
              </w:rPr>
            </w:pPr>
          </w:p>
        </w:tc>
        <w:tc>
          <w:tcPr>
            <w:tcW w:w="1672" w:type="dxa"/>
            <w:vMerge/>
          </w:tcPr>
          <w:p w14:paraId="79DF408D" w14:textId="77777777" w:rsidR="00943D2D" w:rsidRPr="006F4608" w:rsidRDefault="00943D2D" w:rsidP="00832624">
            <w:pPr>
              <w:spacing w:after="0" w:line="240" w:lineRule="auto"/>
              <w:jc w:val="center"/>
              <w:rPr>
                <w:rFonts w:asciiTheme="minorHAnsi" w:hAnsiTheme="minorHAnsi" w:cstheme="minorHAnsi"/>
                <w:b/>
              </w:rPr>
            </w:pPr>
          </w:p>
        </w:tc>
      </w:tr>
      <w:tr w:rsidR="00943D2D" w:rsidRPr="006F4608" w14:paraId="249E15E9" w14:textId="77777777" w:rsidTr="006F4608">
        <w:tc>
          <w:tcPr>
            <w:tcW w:w="5382" w:type="dxa"/>
          </w:tcPr>
          <w:p w14:paraId="49FDE3D4" w14:textId="77777777" w:rsidR="00943D2D" w:rsidRDefault="00943D2D" w:rsidP="00832624">
            <w:pPr>
              <w:spacing w:after="0" w:line="240" w:lineRule="auto"/>
            </w:pPr>
            <w:r>
              <w:t>Ability to motivate and enthuse pupils</w:t>
            </w:r>
          </w:p>
        </w:tc>
        <w:tc>
          <w:tcPr>
            <w:tcW w:w="1134" w:type="dxa"/>
          </w:tcPr>
          <w:p w14:paraId="2C1A0BE4" w14:textId="77777777" w:rsidR="00943D2D" w:rsidRPr="006F4608" w:rsidRDefault="00943D2D" w:rsidP="00832624">
            <w:pPr>
              <w:spacing w:after="0" w:line="240" w:lineRule="auto"/>
              <w:jc w:val="center"/>
              <w:rPr>
                <w:rFonts w:asciiTheme="minorHAnsi" w:hAnsiTheme="minorHAnsi" w:cstheme="minorHAnsi"/>
                <w:b/>
              </w:rPr>
            </w:pPr>
          </w:p>
        </w:tc>
        <w:tc>
          <w:tcPr>
            <w:tcW w:w="1134" w:type="dxa"/>
          </w:tcPr>
          <w:p w14:paraId="7E46F56D" w14:textId="77777777" w:rsidR="00943D2D" w:rsidRPr="006F4608" w:rsidRDefault="00943D2D" w:rsidP="00832624">
            <w:pPr>
              <w:spacing w:after="0" w:line="240" w:lineRule="auto"/>
              <w:jc w:val="center"/>
              <w:rPr>
                <w:rFonts w:asciiTheme="minorHAnsi" w:hAnsiTheme="minorHAnsi" w:cstheme="minorHAnsi"/>
                <w:b/>
              </w:rPr>
            </w:pPr>
          </w:p>
        </w:tc>
        <w:tc>
          <w:tcPr>
            <w:tcW w:w="1672" w:type="dxa"/>
            <w:vMerge/>
          </w:tcPr>
          <w:p w14:paraId="0342615E" w14:textId="77777777" w:rsidR="00943D2D" w:rsidRPr="006F4608" w:rsidRDefault="00943D2D" w:rsidP="00832624">
            <w:pPr>
              <w:spacing w:after="0" w:line="240" w:lineRule="auto"/>
              <w:jc w:val="center"/>
              <w:rPr>
                <w:rFonts w:asciiTheme="minorHAnsi" w:hAnsiTheme="minorHAnsi" w:cstheme="minorHAnsi"/>
                <w:b/>
              </w:rPr>
            </w:pPr>
          </w:p>
        </w:tc>
      </w:tr>
      <w:tr w:rsidR="00943D2D" w:rsidRPr="006F4608" w14:paraId="1747164C" w14:textId="77777777" w:rsidTr="006F4608">
        <w:tc>
          <w:tcPr>
            <w:tcW w:w="5382" w:type="dxa"/>
          </w:tcPr>
          <w:p w14:paraId="5FBB5F6A" w14:textId="77777777" w:rsidR="00943D2D" w:rsidRDefault="00943D2D" w:rsidP="00832624">
            <w:pPr>
              <w:spacing w:after="0" w:line="240" w:lineRule="auto"/>
            </w:pPr>
            <w:r>
              <w:t>Ability to set ambitious but achievable targets for pupils</w:t>
            </w:r>
          </w:p>
        </w:tc>
        <w:tc>
          <w:tcPr>
            <w:tcW w:w="1134" w:type="dxa"/>
          </w:tcPr>
          <w:p w14:paraId="32485933" w14:textId="77777777" w:rsidR="00943D2D" w:rsidRPr="006F4608" w:rsidRDefault="00943D2D" w:rsidP="00832624">
            <w:pPr>
              <w:spacing w:after="0" w:line="240" w:lineRule="auto"/>
              <w:jc w:val="center"/>
              <w:rPr>
                <w:rFonts w:asciiTheme="minorHAnsi" w:hAnsiTheme="minorHAnsi" w:cstheme="minorHAnsi"/>
                <w:b/>
              </w:rPr>
            </w:pPr>
          </w:p>
        </w:tc>
        <w:tc>
          <w:tcPr>
            <w:tcW w:w="1134" w:type="dxa"/>
          </w:tcPr>
          <w:p w14:paraId="1C92BE64" w14:textId="77777777" w:rsidR="00943D2D" w:rsidRPr="006F4608" w:rsidRDefault="00943D2D" w:rsidP="00832624">
            <w:pPr>
              <w:spacing w:after="0" w:line="240" w:lineRule="auto"/>
              <w:jc w:val="center"/>
              <w:rPr>
                <w:rFonts w:asciiTheme="minorHAnsi" w:hAnsiTheme="minorHAnsi" w:cstheme="minorHAnsi"/>
                <w:b/>
              </w:rPr>
            </w:pPr>
          </w:p>
        </w:tc>
        <w:tc>
          <w:tcPr>
            <w:tcW w:w="1672" w:type="dxa"/>
            <w:vMerge/>
          </w:tcPr>
          <w:p w14:paraId="449EB308" w14:textId="77777777" w:rsidR="00943D2D" w:rsidRPr="006F4608" w:rsidRDefault="00943D2D" w:rsidP="00832624">
            <w:pPr>
              <w:spacing w:after="0" w:line="240" w:lineRule="auto"/>
              <w:jc w:val="center"/>
              <w:rPr>
                <w:rFonts w:asciiTheme="minorHAnsi" w:hAnsiTheme="minorHAnsi" w:cstheme="minorHAnsi"/>
                <w:b/>
              </w:rPr>
            </w:pPr>
          </w:p>
        </w:tc>
      </w:tr>
      <w:tr w:rsidR="00943D2D" w:rsidRPr="006F4608" w14:paraId="251063BA" w14:textId="77777777" w:rsidTr="006F4608">
        <w:tc>
          <w:tcPr>
            <w:tcW w:w="5382" w:type="dxa"/>
          </w:tcPr>
          <w:p w14:paraId="1D2F13AA" w14:textId="77777777" w:rsidR="00943D2D" w:rsidRDefault="00943D2D" w:rsidP="00832624">
            <w:pPr>
              <w:spacing w:after="0" w:line="240" w:lineRule="auto"/>
            </w:pPr>
            <w:r>
              <w:t>Passionate about music and instrumental teaching</w:t>
            </w:r>
          </w:p>
        </w:tc>
        <w:tc>
          <w:tcPr>
            <w:tcW w:w="1134" w:type="dxa"/>
          </w:tcPr>
          <w:p w14:paraId="3212211F" w14:textId="77777777" w:rsidR="00943D2D" w:rsidRPr="006F4608" w:rsidRDefault="00943D2D" w:rsidP="00832624">
            <w:pPr>
              <w:spacing w:after="0" w:line="240" w:lineRule="auto"/>
              <w:jc w:val="center"/>
              <w:rPr>
                <w:rFonts w:asciiTheme="minorHAnsi" w:hAnsiTheme="minorHAnsi" w:cstheme="minorHAnsi"/>
                <w:b/>
              </w:rPr>
            </w:pPr>
          </w:p>
        </w:tc>
        <w:tc>
          <w:tcPr>
            <w:tcW w:w="1134" w:type="dxa"/>
          </w:tcPr>
          <w:p w14:paraId="7C8D7D39" w14:textId="77777777" w:rsidR="00943D2D" w:rsidRPr="006F4608" w:rsidRDefault="00943D2D" w:rsidP="00832624">
            <w:pPr>
              <w:spacing w:after="0" w:line="240" w:lineRule="auto"/>
              <w:jc w:val="center"/>
              <w:rPr>
                <w:rFonts w:asciiTheme="minorHAnsi" w:hAnsiTheme="minorHAnsi" w:cstheme="minorHAnsi"/>
                <w:b/>
              </w:rPr>
            </w:pPr>
          </w:p>
        </w:tc>
        <w:tc>
          <w:tcPr>
            <w:tcW w:w="1672" w:type="dxa"/>
            <w:vMerge/>
          </w:tcPr>
          <w:p w14:paraId="5B09E12D" w14:textId="77777777" w:rsidR="00943D2D" w:rsidRPr="006F4608" w:rsidRDefault="00943D2D" w:rsidP="00832624">
            <w:pPr>
              <w:spacing w:after="0" w:line="240" w:lineRule="auto"/>
              <w:jc w:val="center"/>
              <w:rPr>
                <w:rFonts w:asciiTheme="minorHAnsi" w:hAnsiTheme="minorHAnsi" w:cstheme="minorHAnsi"/>
                <w:b/>
              </w:rPr>
            </w:pPr>
          </w:p>
        </w:tc>
      </w:tr>
      <w:tr w:rsidR="00A43126" w:rsidRPr="006F4608" w14:paraId="374550D2" w14:textId="77777777" w:rsidTr="006F4608">
        <w:tc>
          <w:tcPr>
            <w:tcW w:w="5382" w:type="dxa"/>
          </w:tcPr>
          <w:p w14:paraId="4E0D6E0D" w14:textId="11FD0624" w:rsidR="00A43126" w:rsidRPr="006F4608" w:rsidRDefault="00A43126" w:rsidP="00832624">
            <w:pPr>
              <w:spacing w:after="0" w:line="240" w:lineRule="auto"/>
              <w:rPr>
                <w:rFonts w:asciiTheme="minorHAnsi" w:hAnsiTheme="minorHAnsi" w:cstheme="minorHAnsi"/>
              </w:rPr>
            </w:pPr>
            <w:r>
              <w:rPr>
                <w:rFonts w:asciiTheme="minorHAnsi" w:hAnsiTheme="minorHAnsi" w:cstheme="minorHAnsi"/>
              </w:rPr>
              <w:t>Experience of Directing Musical Ensembles</w:t>
            </w:r>
          </w:p>
        </w:tc>
        <w:tc>
          <w:tcPr>
            <w:tcW w:w="1134" w:type="dxa"/>
            <w:vAlign w:val="center"/>
          </w:tcPr>
          <w:p w14:paraId="7443CBA0" w14:textId="77777777" w:rsidR="00A43126" w:rsidRPr="006F4608" w:rsidRDefault="00A43126" w:rsidP="00832624">
            <w:pPr>
              <w:spacing w:after="0" w:line="240" w:lineRule="auto"/>
              <w:jc w:val="center"/>
              <w:rPr>
                <w:rFonts w:asciiTheme="minorHAnsi" w:hAnsiTheme="minorHAnsi" w:cstheme="minorHAnsi"/>
              </w:rPr>
            </w:pPr>
          </w:p>
        </w:tc>
        <w:tc>
          <w:tcPr>
            <w:tcW w:w="1134" w:type="dxa"/>
            <w:vAlign w:val="center"/>
          </w:tcPr>
          <w:p w14:paraId="67E7B055" w14:textId="0080FA89" w:rsidR="00A43126" w:rsidRPr="006F4608" w:rsidRDefault="00A43126" w:rsidP="00832624">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672" w:type="dxa"/>
            <w:vMerge/>
          </w:tcPr>
          <w:p w14:paraId="3E64ACC8" w14:textId="77777777" w:rsidR="00A43126" w:rsidRPr="006F4608" w:rsidRDefault="00A43126" w:rsidP="00832624">
            <w:pPr>
              <w:spacing w:after="0" w:line="240" w:lineRule="auto"/>
              <w:jc w:val="center"/>
              <w:rPr>
                <w:rFonts w:asciiTheme="minorHAnsi" w:hAnsiTheme="minorHAnsi" w:cstheme="minorHAnsi"/>
              </w:rPr>
            </w:pPr>
          </w:p>
        </w:tc>
      </w:tr>
      <w:tr w:rsidR="00943D2D" w:rsidRPr="006F4608" w14:paraId="21E2027B" w14:textId="77777777" w:rsidTr="006F4608">
        <w:tc>
          <w:tcPr>
            <w:tcW w:w="5382" w:type="dxa"/>
          </w:tcPr>
          <w:p w14:paraId="00CE8B06" w14:textId="77777777" w:rsidR="00943D2D" w:rsidRPr="006F4608" w:rsidRDefault="00943D2D" w:rsidP="00832624">
            <w:pPr>
              <w:spacing w:after="0" w:line="240" w:lineRule="auto"/>
              <w:rPr>
                <w:rFonts w:asciiTheme="minorHAnsi" w:hAnsiTheme="minorHAnsi" w:cstheme="minorHAnsi"/>
              </w:rPr>
            </w:pPr>
            <w:r w:rsidRPr="006F4608">
              <w:rPr>
                <w:rFonts w:asciiTheme="minorHAnsi" w:hAnsiTheme="minorHAnsi" w:cstheme="minorHAnsi"/>
              </w:rPr>
              <w:t>Awareness of Safeguarding and Child Protection issues</w:t>
            </w:r>
          </w:p>
        </w:tc>
        <w:tc>
          <w:tcPr>
            <w:tcW w:w="1134" w:type="dxa"/>
            <w:vAlign w:val="center"/>
          </w:tcPr>
          <w:p w14:paraId="0EB81E5A" w14:textId="77777777" w:rsidR="00943D2D" w:rsidRPr="006F4608" w:rsidRDefault="00943D2D" w:rsidP="00832624">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48712CE0" w14:textId="77777777" w:rsidR="00943D2D" w:rsidRPr="006F4608" w:rsidRDefault="00943D2D" w:rsidP="00832624">
            <w:pPr>
              <w:spacing w:after="0" w:line="240" w:lineRule="auto"/>
              <w:jc w:val="center"/>
              <w:rPr>
                <w:rFonts w:asciiTheme="minorHAnsi" w:hAnsiTheme="minorHAnsi" w:cstheme="minorHAnsi"/>
              </w:rPr>
            </w:pPr>
          </w:p>
        </w:tc>
        <w:tc>
          <w:tcPr>
            <w:tcW w:w="1672" w:type="dxa"/>
            <w:vMerge/>
          </w:tcPr>
          <w:p w14:paraId="38D36BF9" w14:textId="77777777" w:rsidR="00943D2D" w:rsidRPr="006F4608" w:rsidRDefault="00943D2D" w:rsidP="00832624">
            <w:pPr>
              <w:spacing w:after="0" w:line="240" w:lineRule="auto"/>
              <w:jc w:val="center"/>
              <w:rPr>
                <w:rFonts w:asciiTheme="minorHAnsi" w:hAnsiTheme="minorHAnsi" w:cstheme="minorHAnsi"/>
              </w:rPr>
            </w:pPr>
          </w:p>
        </w:tc>
      </w:tr>
    </w:tbl>
    <w:p w14:paraId="7685E60C" w14:textId="77777777" w:rsidR="00AF2614" w:rsidRPr="006F4608" w:rsidRDefault="00AF2614" w:rsidP="00AF2614">
      <w:pPr>
        <w:ind w:firstLine="720"/>
        <w:jc w:val="center"/>
        <w:rPr>
          <w:rFonts w:asciiTheme="minorHAnsi" w:hAnsiTheme="minorHAnsi" w:cstheme="minorHAnsi"/>
          <w:sz w:val="1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134"/>
        <w:gridCol w:w="1672"/>
      </w:tblGrid>
      <w:tr w:rsidR="00AF2614" w:rsidRPr="006F4608" w14:paraId="468F629D" w14:textId="77777777" w:rsidTr="006F4608">
        <w:tc>
          <w:tcPr>
            <w:tcW w:w="5382" w:type="dxa"/>
          </w:tcPr>
          <w:p w14:paraId="09D75180" w14:textId="77777777" w:rsidR="00AF2614" w:rsidRPr="006F4608" w:rsidRDefault="00AF2614" w:rsidP="00832624">
            <w:pPr>
              <w:spacing w:after="0" w:line="240" w:lineRule="auto"/>
              <w:rPr>
                <w:rFonts w:asciiTheme="minorHAnsi" w:hAnsiTheme="minorHAnsi" w:cstheme="minorHAnsi"/>
                <w:b/>
              </w:rPr>
            </w:pPr>
            <w:r w:rsidRPr="006F4608">
              <w:rPr>
                <w:rFonts w:asciiTheme="minorHAnsi" w:hAnsiTheme="minorHAnsi" w:cstheme="minorHAnsi"/>
                <w:b/>
              </w:rPr>
              <w:t>Personal qualities</w:t>
            </w:r>
          </w:p>
        </w:tc>
        <w:tc>
          <w:tcPr>
            <w:tcW w:w="1134" w:type="dxa"/>
          </w:tcPr>
          <w:p w14:paraId="245E47A3" w14:textId="77777777" w:rsidR="00AF2614" w:rsidRPr="006F4608" w:rsidRDefault="00AF2614" w:rsidP="00832624">
            <w:pPr>
              <w:spacing w:after="0" w:line="240" w:lineRule="auto"/>
              <w:jc w:val="center"/>
              <w:rPr>
                <w:rFonts w:asciiTheme="minorHAnsi" w:hAnsiTheme="minorHAnsi" w:cstheme="minorHAnsi"/>
              </w:rPr>
            </w:pPr>
            <w:r w:rsidRPr="006F4608">
              <w:rPr>
                <w:rFonts w:asciiTheme="minorHAnsi" w:hAnsiTheme="minorHAnsi" w:cstheme="minorHAnsi"/>
                <w:b/>
              </w:rPr>
              <w:t>Essential</w:t>
            </w:r>
          </w:p>
        </w:tc>
        <w:tc>
          <w:tcPr>
            <w:tcW w:w="1134" w:type="dxa"/>
          </w:tcPr>
          <w:p w14:paraId="4FEEEB2A" w14:textId="77777777" w:rsidR="00AF2614" w:rsidRPr="006F4608" w:rsidRDefault="00AF2614" w:rsidP="00832624">
            <w:pPr>
              <w:spacing w:after="0" w:line="240" w:lineRule="auto"/>
              <w:jc w:val="center"/>
              <w:rPr>
                <w:rFonts w:asciiTheme="minorHAnsi" w:hAnsiTheme="minorHAnsi" w:cstheme="minorHAnsi"/>
                <w:b/>
              </w:rPr>
            </w:pPr>
            <w:r w:rsidRPr="006F4608">
              <w:rPr>
                <w:rFonts w:asciiTheme="minorHAnsi" w:hAnsiTheme="minorHAnsi" w:cstheme="minorHAnsi"/>
                <w:b/>
              </w:rPr>
              <w:t>Desirable</w:t>
            </w:r>
          </w:p>
        </w:tc>
        <w:tc>
          <w:tcPr>
            <w:tcW w:w="1672" w:type="dxa"/>
          </w:tcPr>
          <w:p w14:paraId="1BC097E1" w14:textId="77777777" w:rsidR="00AF2614" w:rsidRPr="006F4608" w:rsidRDefault="00AF2614" w:rsidP="00832624">
            <w:pPr>
              <w:spacing w:after="0" w:line="240" w:lineRule="auto"/>
              <w:jc w:val="center"/>
              <w:rPr>
                <w:rFonts w:asciiTheme="minorHAnsi" w:hAnsiTheme="minorHAnsi" w:cstheme="minorHAnsi"/>
                <w:b/>
              </w:rPr>
            </w:pPr>
            <w:r w:rsidRPr="006F4608">
              <w:rPr>
                <w:rFonts w:asciiTheme="minorHAnsi" w:hAnsiTheme="minorHAnsi" w:cstheme="minorHAnsi"/>
                <w:b/>
              </w:rPr>
              <w:t>How assessed</w:t>
            </w:r>
          </w:p>
        </w:tc>
      </w:tr>
      <w:tr w:rsidR="00832624" w:rsidRPr="006F4608" w14:paraId="47576777" w14:textId="77777777" w:rsidTr="00566E4D">
        <w:tc>
          <w:tcPr>
            <w:tcW w:w="5382" w:type="dxa"/>
            <w:vAlign w:val="center"/>
          </w:tcPr>
          <w:p w14:paraId="05C6ECA4" w14:textId="77777777" w:rsidR="00832624" w:rsidRPr="004552B3" w:rsidRDefault="00832624" w:rsidP="00943D2D">
            <w:pPr>
              <w:spacing w:after="0" w:line="240" w:lineRule="auto"/>
            </w:pPr>
            <w:r w:rsidRPr="00200905">
              <w:t>Excellent interpersonal skills</w:t>
            </w:r>
          </w:p>
        </w:tc>
        <w:tc>
          <w:tcPr>
            <w:tcW w:w="1134" w:type="dxa"/>
            <w:vAlign w:val="center"/>
          </w:tcPr>
          <w:p w14:paraId="3B710D9F" w14:textId="77777777" w:rsidR="00832624" w:rsidRPr="006F4608" w:rsidRDefault="00832624" w:rsidP="00943D2D">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7B244F85" w14:textId="77777777" w:rsidR="00832624" w:rsidRPr="006F4608" w:rsidRDefault="00832624" w:rsidP="00943D2D">
            <w:pPr>
              <w:spacing w:after="0" w:line="240" w:lineRule="auto"/>
              <w:jc w:val="center"/>
              <w:rPr>
                <w:rFonts w:asciiTheme="minorHAnsi" w:hAnsiTheme="minorHAnsi" w:cstheme="minorHAnsi"/>
              </w:rPr>
            </w:pPr>
          </w:p>
        </w:tc>
        <w:tc>
          <w:tcPr>
            <w:tcW w:w="1672" w:type="dxa"/>
            <w:vMerge w:val="restart"/>
            <w:vAlign w:val="center"/>
          </w:tcPr>
          <w:p w14:paraId="3B0B9B73" w14:textId="77777777" w:rsidR="00832624" w:rsidRPr="006F4608" w:rsidRDefault="00832624" w:rsidP="00943D2D">
            <w:pPr>
              <w:spacing w:after="0" w:line="240" w:lineRule="auto"/>
              <w:jc w:val="center"/>
              <w:rPr>
                <w:rFonts w:asciiTheme="minorHAnsi" w:hAnsiTheme="minorHAnsi" w:cstheme="minorHAnsi"/>
              </w:rPr>
            </w:pPr>
            <w:r w:rsidRPr="006F4608">
              <w:rPr>
                <w:rFonts w:asciiTheme="minorHAnsi" w:hAnsiTheme="minorHAnsi" w:cstheme="minorHAnsi"/>
              </w:rPr>
              <w:t>Int/Ref</w:t>
            </w:r>
          </w:p>
        </w:tc>
      </w:tr>
      <w:tr w:rsidR="00832624" w:rsidRPr="006F4608" w14:paraId="46007B9D" w14:textId="77777777" w:rsidTr="00566E4D">
        <w:tc>
          <w:tcPr>
            <w:tcW w:w="5382" w:type="dxa"/>
            <w:vAlign w:val="center"/>
          </w:tcPr>
          <w:p w14:paraId="7F290E27" w14:textId="77777777" w:rsidR="00832624" w:rsidRPr="00200905" w:rsidRDefault="00832624" w:rsidP="00943D2D">
            <w:pPr>
              <w:spacing w:after="0" w:line="240" w:lineRule="auto"/>
            </w:pPr>
            <w:r>
              <w:t>Positive attitude to work</w:t>
            </w:r>
          </w:p>
        </w:tc>
        <w:tc>
          <w:tcPr>
            <w:tcW w:w="1134" w:type="dxa"/>
            <w:vAlign w:val="center"/>
          </w:tcPr>
          <w:p w14:paraId="6510EAC6" w14:textId="77777777" w:rsidR="00832624" w:rsidRPr="006F4608" w:rsidRDefault="00832624" w:rsidP="00943D2D">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550B8A77" w14:textId="77777777" w:rsidR="00832624" w:rsidRPr="006F4608" w:rsidRDefault="00832624" w:rsidP="00943D2D">
            <w:pPr>
              <w:spacing w:after="0" w:line="240" w:lineRule="auto"/>
              <w:jc w:val="center"/>
              <w:rPr>
                <w:rFonts w:asciiTheme="minorHAnsi" w:hAnsiTheme="minorHAnsi" w:cstheme="minorHAnsi"/>
              </w:rPr>
            </w:pPr>
          </w:p>
        </w:tc>
        <w:tc>
          <w:tcPr>
            <w:tcW w:w="1672" w:type="dxa"/>
            <w:vMerge/>
          </w:tcPr>
          <w:p w14:paraId="36CBDD95" w14:textId="77777777" w:rsidR="00832624" w:rsidRPr="006F4608" w:rsidRDefault="00832624" w:rsidP="00943D2D">
            <w:pPr>
              <w:spacing w:after="0" w:line="240" w:lineRule="auto"/>
              <w:jc w:val="center"/>
              <w:rPr>
                <w:rFonts w:asciiTheme="minorHAnsi" w:hAnsiTheme="minorHAnsi" w:cstheme="minorHAnsi"/>
              </w:rPr>
            </w:pPr>
          </w:p>
        </w:tc>
      </w:tr>
      <w:tr w:rsidR="00832624" w:rsidRPr="006F4608" w14:paraId="607C6CCC" w14:textId="77777777" w:rsidTr="00566E4D">
        <w:tc>
          <w:tcPr>
            <w:tcW w:w="5382" w:type="dxa"/>
            <w:vAlign w:val="center"/>
          </w:tcPr>
          <w:p w14:paraId="1B9311C0" w14:textId="77777777" w:rsidR="00832624" w:rsidRDefault="00832624" w:rsidP="00943D2D">
            <w:pPr>
              <w:spacing w:after="0" w:line="240" w:lineRule="auto"/>
            </w:pPr>
            <w:r>
              <w:t>S</w:t>
            </w:r>
            <w:r w:rsidRPr="000A1EE3">
              <w:t xml:space="preserve">upporting positive mental health </w:t>
            </w:r>
            <w:r>
              <w:t>within the school</w:t>
            </w:r>
          </w:p>
        </w:tc>
        <w:tc>
          <w:tcPr>
            <w:tcW w:w="1134" w:type="dxa"/>
            <w:vAlign w:val="center"/>
          </w:tcPr>
          <w:p w14:paraId="741CB2D0" w14:textId="77777777" w:rsidR="00832624" w:rsidRPr="006F4608" w:rsidRDefault="00832624" w:rsidP="00943D2D">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0C04BB05" w14:textId="77777777" w:rsidR="00832624" w:rsidRPr="006F4608" w:rsidRDefault="00832624" w:rsidP="00943D2D">
            <w:pPr>
              <w:spacing w:after="0" w:line="240" w:lineRule="auto"/>
              <w:jc w:val="center"/>
              <w:rPr>
                <w:rFonts w:asciiTheme="minorHAnsi" w:hAnsiTheme="minorHAnsi" w:cstheme="minorHAnsi"/>
              </w:rPr>
            </w:pPr>
          </w:p>
        </w:tc>
        <w:tc>
          <w:tcPr>
            <w:tcW w:w="1672" w:type="dxa"/>
            <w:vMerge/>
          </w:tcPr>
          <w:p w14:paraId="2C87600C" w14:textId="77777777" w:rsidR="00832624" w:rsidRPr="006F4608" w:rsidRDefault="00832624" w:rsidP="00943D2D">
            <w:pPr>
              <w:spacing w:after="0" w:line="240" w:lineRule="auto"/>
              <w:jc w:val="center"/>
              <w:rPr>
                <w:rFonts w:asciiTheme="minorHAnsi" w:hAnsiTheme="minorHAnsi" w:cstheme="minorHAnsi"/>
              </w:rPr>
            </w:pPr>
          </w:p>
        </w:tc>
      </w:tr>
      <w:tr w:rsidR="00832624" w:rsidRPr="006F4608" w14:paraId="6D710CEF" w14:textId="77777777" w:rsidTr="00566E4D">
        <w:tc>
          <w:tcPr>
            <w:tcW w:w="5382" w:type="dxa"/>
            <w:vAlign w:val="center"/>
          </w:tcPr>
          <w:p w14:paraId="2066B00B" w14:textId="77777777" w:rsidR="00832624" w:rsidRPr="00200905" w:rsidRDefault="00832624" w:rsidP="00943D2D">
            <w:pPr>
              <w:spacing w:after="0" w:line="240" w:lineRule="auto"/>
            </w:pPr>
            <w:r>
              <w:t>Professional at all times</w:t>
            </w:r>
          </w:p>
        </w:tc>
        <w:tc>
          <w:tcPr>
            <w:tcW w:w="1134" w:type="dxa"/>
            <w:vAlign w:val="center"/>
          </w:tcPr>
          <w:p w14:paraId="1E7C58FC" w14:textId="77777777" w:rsidR="00832624" w:rsidRPr="006F4608" w:rsidRDefault="00832624" w:rsidP="00943D2D">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236E7DDC" w14:textId="77777777" w:rsidR="00832624" w:rsidRPr="006F4608" w:rsidRDefault="00832624" w:rsidP="00943D2D">
            <w:pPr>
              <w:spacing w:after="0" w:line="240" w:lineRule="auto"/>
              <w:jc w:val="center"/>
              <w:rPr>
                <w:rFonts w:asciiTheme="minorHAnsi" w:hAnsiTheme="minorHAnsi" w:cstheme="minorHAnsi"/>
              </w:rPr>
            </w:pPr>
          </w:p>
        </w:tc>
        <w:tc>
          <w:tcPr>
            <w:tcW w:w="1672" w:type="dxa"/>
            <w:vMerge/>
          </w:tcPr>
          <w:p w14:paraId="60DF313E" w14:textId="77777777" w:rsidR="00832624" w:rsidRPr="006F4608" w:rsidRDefault="00832624" w:rsidP="00943D2D">
            <w:pPr>
              <w:spacing w:after="0" w:line="240" w:lineRule="auto"/>
              <w:jc w:val="center"/>
              <w:rPr>
                <w:rFonts w:asciiTheme="minorHAnsi" w:hAnsiTheme="minorHAnsi" w:cstheme="minorHAnsi"/>
              </w:rPr>
            </w:pPr>
          </w:p>
        </w:tc>
      </w:tr>
      <w:tr w:rsidR="00832624" w:rsidRPr="006F4608" w14:paraId="5D61E1AC" w14:textId="77777777" w:rsidTr="00566E4D">
        <w:tc>
          <w:tcPr>
            <w:tcW w:w="5382" w:type="dxa"/>
            <w:vAlign w:val="center"/>
          </w:tcPr>
          <w:p w14:paraId="250A1EDE" w14:textId="77777777" w:rsidR="00832624" w:rsidRPr="004552B3" w:rsidRDefault="00832624" w:rsidP="00943D2D">
            <w:pPr>
              <w:spacing w:after="0" w:line="240" w:lineRule="auto"/>
            </w:pPr>
            <w:r>
              <w:t>Decisive, determined and self-confident</w:t>
            </w:r>
          </w:p>
        </w:tc>
        <w:tc>
          <w:tcPr>
            <w:tcW w:w="1134" w:type="dxa"/>
            <w:vAlign w:val="center"/>
          </w:tcPr>
          <w:p w14:paraId="104EEFA9" w14:textId="77777777" w:rsidR="00832624" w:rsidRPr="006F4608" w:rsidRDefault="00832624" w:rsidP="00943D2D">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3F4CE509" w14:textId="77777777" w:rsidR="00832624" w:rsidRPr="006F4608" w:rsidRDefault="00832624" w:rsidP="00943D2D">
            <w:pPr>
              <w:spacing w:after="0" w:line="240" w:lineRule="auto"/>
              <w:jc w:val="center"/>
              <w:rPr>
                <w:rFonts w:asciiTheme="minorHAnsi" w:hAnsiTheme="minorHAnsi" w:cstheme="minorHAnsi"/>
              </w:rPr>
            </w:pPr>
          </w:p>
        </w:tc>
        <w:tc>
          <w:tcPr>
            <w:tcW w:w="1672" w:type="dxa"/>
            <w:vMerge/>
          </w:tcPr>
          <w:p w14:paraId="03FB5E6B" w14:textId="77777777" w:rsidR="00832624" w:rsidRPr="006F4608" w:rsidRDefault="00832624" w:rsidP="00943D2D">
            <w:pPr>
              <w:spacing w:after="0" w:line="240" w:lineRule="auto"/>
              <w:jc w:val="center"/>
              <w:rPr>
                <w:rFonts w:asciiTheme="minorHAnsi" w:hAnsiTheme="minorHAnsi" w:cstheme="minorHAnsi"/>
              </w:rPr>
            </w:pPr>
          </w:p>
        </w:tc>
      </w:tr>
      <w:tr w:rsidR="00832624" w:rsidRPr="006F4608" w14:paraId="1919833E" w14:textId="77777777" w:rsidTr="00566E4D">
        <w:tc>
          <w:tcPr>
            <w:tcW w:w="5382" w:type="dxa"/>
            <w:vAlign w:val="center"/>
          </w:tcPr>
          <w:p w14:paraId="0F1B632C" w14:textId="77777777" w:rsidR="00832624" w:rsidRPr="004552B3" w:rsidRDefault="00832624" w:rsidP="00943D2D">
            <w:pPr>
              <w:spacing w:after="0" w:line="240" w:lineRule="auto"/>
            </w:pPr>
            <w:r>
              <w:t>Integrity, trustworthy, honest and open</w:t>
            </w:r>
          </w:p>
        </w:tc>
        <w:tc>
          <w:tcPr>
            <w:tcW w:w="1134" w:type="dxa"/>
            <w:vAlign w:val="center"/>
          </w:tcPr>
          <w:p w14:paraId="28B840BD" w14:textId="77777777" w:rsidR="00832624" w:rsidRPr="006F4608" w:rsidRDefault="00832624" w:rsidP="00943D2D">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3F985D84" w14:textId="77777777" w:rsidR="00832624" w:rsidRPr="006F4608" w:rsidRDefault="00832624" w:rsidP="00943D2D">
            <w:pPr>
              <w:spacing w:after="0" w:line="240" w:lineRule="auto"/>
              <w:jc w:val="center"/>
              <w:rPr>
                <w:rFonts w:asciiTheme="minorHAnsi" w:hAnsiTheme="minorHAnsi" w:cstheme="minorHAnsi"/>
              </w:rPr>
            </w:pPr>
          </w:p>
        </w:tc>
        <w:tc>
          <w:tcPr>
            <w:tcW w:w="1672" w:type="dxa"/>
            <w:vMerge/>
          </w:tcPr>
          <w:p w14:paraId="53485609" w14:textId="77777777" w:rsidR="00832624" w:rsidRPr="006F4608" w:rsidRDefault="00832624" w:rsidP="00943D2D">
            <w:pPr>
              <w:spacing w:after="0" w:line="240" w:lineRule="auto"/>
              <w:jc w:val="center"/>
              <w:rPr>
                <w:rFonts w:asciiTheme="minorHAnsi" w:hAnsiTheme="minorHAnsi" w:cstheme="minorHAnsi"/>
              </w:rPr>
            </w:pPr>
          </w:p>
        </w:tc>
      </w:tr>
      <w:tr w:rsidR="00832624" w:rsidRPr="006F4608" w14:paraId="3A1FC594" w14:textId="77777777" w:rsidTr="00566E4D">
        <w:tc>
          <w:tcPr>
            <w:tcW w:w="5382" w:type="dxa"/>
            <w:vAlign w:val="center"/>
          </w:tcPr>
          <w:p w14:paraId="02CCB18D" w14:textId="77777777" w:rsidR="00832624" w:rsidRPr="004552B3" w:rsidRDefault="00832624" w:rsidP="00943D2D">
            <w:pPr>
              <w:spacing w:after="0" w:line="240" w:lineRule="auto"/>
            </w:pPr>
            <w:r>
              <w:t>Accessible and approachable</w:t>
            </w:r>
          </w:p>
        </w:tc>
        <w:tc>
          <w:tcPr>
            <w:tcW w:w="1134" w:type="dxa"/>
            <w:vAlign w:val="center"/>
          </w:tcPr>
          <w:p w14:paraId="01C42167" w14:textId="77777777" w:rsidR="00832624" w:rsidRPr="006F4608" w:rsidRDefault="00832624" w:rsidP="00943D2D">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5C422238" w14:textId="77777777" w:rsidR="00832624" w:rsidRPr="006F4608" w:rsidRDefault="00832624" w:rsidP="00943D2D">
            <w:pPr>
              <w:spacing w:after="0" w:line="240" w:lineRule="auto"/>
              <w:jc w:val="center"/>
              <w:rPr>
                <w:rFonts w:asciiTheme="minorHAnsi" w:hAnsiTheme="minorHAnsi" w:cstheme="minorHAnsi"/>
              </w:rPr>
            </w:pPr>
          </w:p>
        </w:tc>
        <w:tc>
          <w:tcPr>
            <w:tcW w:w="1672" w:type="dxa"/>
            <w:vMerge/>
          </w:tcPr>
          <w:p w14:paraId="702798DA" w14:textId="77777777" w:rsidR="00832624" w:rsidRPr="006F4608" w:rsidRDefault="00832624" w:rsidP="00943D2D">
            <w:pPr>
              <w:spacing w:after="0" w:line="240" w:lineRule="auto"/>
              <w:jc w:val="center"/>
              <w:rPr>
                <w:rFonts w:asciiTheme="minorHAnsi" w:hAnsiTheme="minorHAnsi" w:cstheme="minorHAnsi"/>
              </w:rPr>
            </w:pPr>
          </w:p>
        </w:tc>
      </w:tr>
      <w:tr w:rsidR="00832624" w:rsidRPr="006F4608" w14:paraId="04D9350B" w14:textId="77777777" w:rsidTr="006F4608">
        <w:tc>
          <w:tcPr>
            <w:tcW w:w="5382" w:type="dxa"/>
            <w:vAlign w:val="center"/>
          </w:tcPr>
          <w:p w14:paraId="6FEB8545" w14:textId="77777777" w:rsidR="00832624" w:rsidRPr="004552B3" w:rsidRDefault="00832624" w:rsidP="00943D2D">
            <w:pPr>
              <w:spacing w:after="0" w:line="240" w:lineRule="auto"/>
            </w:pPr>
            <w:r>
              <w:t>Excellent interpersonal skills</w:t>
            </w:r>
          </w:p>
        </w:tc>
        <w:tc>
          <w:tcPr>
            <w:tcW w:w="1134" w:type="dxa"/>
            <w:vAlign w:val="center"/>
          </w:tcPr>
          <w:p w14:paraId="3964A559" w14:textId="77777777" w:rsidR="00832624" w:rsidRPr="006F4608" w:rsidRDefault="00832624" w:rsidP="00832624">
            <w:pPr>
              <w:spacing w:after="0" w:line="240" w:lineRule="auto"/>
              <w:jc w:val="center"/>
              <w:rPr>
                <w:rFonts w:asciiTheme="minorHAnsi" w:hAnsiTheme="minorHAnsi" w:cstheme="minorHAnsi"/>
              </w:rPr>
            </w:pPr>
            <w:r w:rsidRPr="006F4608">
              <w:rPr>
                <w:rFonts w:asciiTheme="minorHAnsi" w:hAnsiTheme="minorHAnsi" w:cstheme="minorHAnsi"/>
              </w:rPr>
              <w:sym w:font="Wingdings" w:char="F0FC"/>
            </w:r>
          </w:p>
        </w:tc>
        <w:tc>
          <w:tcPr>
            <w:tcW w:w="1134" w:type="dxa"/>
            <w:vAlign w:val="center"/>
          </w:tcPr>
          <w:p w14:paraId="652815C8" w14:textId="77777777" w:rsidR="00832624" w:rsidRPr="006F4608" w:rsidRDefault="00832624" w:rsidP="00832624">
            <w:pPr>
              <w:spacing w:after="0" w:line="240" w:lineRule="auto"/>
              <w:jc w:val="center"/>
              <w:rPr>
                <w:rFonts w:asciiTheme="minorHAnsi" w:hAnsiTheme="minorHAnsi" w:cstheme="minorHAnsi"/>
              </w:rPr>
            </w:pPr>
          </w:p>
        </w:tc>
        <w:tc>
          <w:tcPr>
            <w:tcW w:w="1672" w:type="dxa"/>
            <w:vMerge/>
          </w:tcPr>
          <w:p w14:paraId="4DD87A50" w14:textId="77777777" w:rsidR="00832624" w:rsidRPr="006F4608" w:rsidRDefault="00832624" w:rsidP="00832624">
            <w:pPr>
              <w:spacing w:after="0" w:line="240" w:lineRule="auto"/>
              <w:jc w:val="center"/>
              <w:rPr>
                <w:rFonts w:asciiTheme="minorHAnsi" w:hAnsiTheme="minorHAnsi" w:cstheme="minorHAnsi"/>
              </w:rPr>
            </w:pPr>
          </w:p>
        </w:tc>
      </w:tr>
    </w:tbl>
    <w:p w14:paraId="1BD4A2A4" w14:textId="77777777" w:rsidR="00710581" w:rsidRPr="00AF2614" w:rsidRDefault="00AF2614" w:rsidP="00AF2614">
      <w:pPr>
        <w:ind w:firstLine="720"/>
        <w:rPr>
          <w:sz w:val="24"/>
          <w:szCs w:val="24"/>
        </w:rPr>
      </w:pPr>
      <w:proofErr w:type="spellStart"/>
      <w:r w:rsidRPr="004552B3">
        <w:rPr>
          <w:sz w:val="24"/>
          <w:szCs w:val="24"/>
        </w:rPr>
        <w:t>Appl</w:t>
      </w:r>
      <w:proofErr w:type="spellEnd"/>
      <w:r w:rsidRPr="004552B3">
        <w:rPr>
          <w:sz w:val="24"/>
          <w:szCs w:val="24"/>
        </w:rPr>
        <w:t xml:space="preserve">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sectPr w:rsidR="00710581" w:rsidRPr="00AF261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45566" w14:textId="77777777" w:rsidR="008F55F3" w:rsidRDefault="008F55F3" w:rsidP="00582E43">
      <w:pPr>
        <w:spacing w:after="0" w:line="240" w:lineRule="auto"/>
      </w:pPr>
      <w:r>
        <w:separator/>
      </w:r>
    </w:p>
  </w:endnote>
  <w:endnote w:type="continuationSeparator" w:id="0">
    <w:p w14:paraId="52EA7D2B" w14:textId="77777777" w:rsidR="008F55F3" w:rsidRDefault="008F55F3" w:rsidP="0058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0FA2" w14:textId="21088C0A" w:rsidR="006817CD" w:rsidRDefault="00A43126" w:rsidP="006817CD">
    <w:pPr>
      <w:pStyle w:val="Footer"/>
      <w:jc w:val="right"/>
    </w:pPr>
    <w: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C594F" w14:textId="77777777" w:rsidR="008F55F3" w:rsidRDefault="008F55F3" w:rsidP="00582E43">
      <w:pPr>
        <w:spacing w:after="0" w:line="240" w:lineRule="auto"/>
      </w:pPr>
      <w:r>
        <w:separator/>
      </w:r>
    </w:p>
  </w:footnote>
  <w:footnote w:type="continuationSeparator" w:id="0">
    <w:p w14:paraId="5C8A1AD6" w14:textId="77777777" w:rsidR="008F55F3" w:rsidRDefault="008F55F3" w:rsidP="00582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CD0"/>
    <w:multiLevelType w:val="hybridMultilevel"/>
    <w:tmpl w:val="CF8A9B7A"/>
    <w:lvl w:ilvl="0" w:tplc="B868E504">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BA4423"/>
    <w:multiLevelType w:val="hybridMultilevel"/>
    <w:tmpl w:val="490474DA"/>
    <w:lvl w:ilvl="0" w:tplc="5D445868">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A76D7"/>
    <w:multiLevelType w:val="hybridMultilevel"/>
    <w:tmpl w:val="B79A0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21875"/>
    <w:multiLevelType w:val="hybridMultilevel"/>
    <w:tmpl w:val="EF0E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15301"/>
    <w:multiLevelType w:val="multilevel"/>
    <w:tmpl w:val="166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F46BE"/>
    <w:multiLevelType w:val="hybridMultilevel"/>
    <w:tmpl w:val="34E23BFC"/>
    <w:lvl w:ilvl="0" w:tplc="401A9706">
      <w:start w:val="1"/>
      <w:numFmt w:val="lowerLetter"/>
      <w:lvlText w:val="%1."/>
      <w:lvlJc w:val="left"/>
      <w:pPr>
        <w:tabs>
          <w:tab w:val="num" w:pos="737"/>
        </w:tabs>
        <w:ind w:left="73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043E3"/>
    <w:multiLevelType w:val="hybridMultilevel"/>
    <w:tmpl w:val="5D34F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602CC"/>
    <w:multiLevelType w:val="hybridMultilevel"/>
    <w:tmpl w:val="13B2F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2" w15:restartNumberingAfterBreak="0">
    <w:nsid w:val="2AB06C56"/>
    <w:multiLevelType w:val="multilevel"/>
    <w:tmpl w:val="F8E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905B0"/>
    <w:multiLevelType w:val="multilevel"/>
    <w:tmpl w:val="D24A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516D0"/>
    <w:multiLevelType w:val="hybridMultilevel"/>
    <w:tmpl w:val="C31A6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D0C12"/>
    <w:multiLevelType w:val="hybridMultilevel"/>
    <w:tmpl w:val="138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F1075"/>
    <w:multiLevelType w:val="hybridMultilevel"/>
    <w:tmpl w:val="B970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A4B34"/>
    <w:multiLevelType w:val="multilevel"/>
    <w:tmpl w:val="A418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F24D9"/>
    <w:multiLevelType w:val="hybridMultilevel"/>
    <w:tmpl w:val="B750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50AA1"/>
    <w:multiLevelType w:val="hybridMultilevel"/>
    <w:tmpl w:val="E5B8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53544"/>
    <w:multiLevelType w:val="multilevel"/>
    <w:tmpl w:val="669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22D47"/>
    <w:multiLevelType w:val="hybridMultilevel"/>
    <w:tmpl w:val="7CE4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321FC"/>
    <w:multiLevelType w:val="hybridMultilevel"/>
    <w:tmpl w:val="AB5C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621C58"/>
    <w:multiLevelType w:val="hybridMultilevel"/>
    <w:tmpl w:val="3F9EF9E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8" w15:restartNumberingAfterBreak="0">
    <w:nsid w:val="7E9152EB"/>
    <w:multiLevelType w:val="hybridMultilevel"/>
    <w:tmpl w:val="14B0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15"/>
  </w:num>
  <w:num w:numId="5">
    <w:abstractNumId w:val="2"/>
  </w:num>
  <w:num w:numId="6">
    <w:abstractNumId w:val="22"/>
  </w:num>
  <w:num w:numId="7">
    <w:abstractNumId w:val="17"/>
  </w:num>
  <w:num w:numId="8">
    <w:abstractNumId w:val="20"/>
  </w:num>
  <w:num w:numId="9">
    <w:abstractNumId w:val="3"/>
  </w:num>
  <w:num w:numId="10">
    <w:abstractNumId w:val="0"/>
  </w:num>
  <w:num w:numId="11">
    <w:abstractNumId w:val="4"/>
  </w:num>
  <w:num w:numId="12">
    <w:abstractNumId w:val="10"/>
  </w:num>
  <w:num w:numId="13">
    <w:abstractNumId w:val="28"/>
  </w:num>
  <w:num w:numId="14">
    <w:abstractNumId w:val="1"/>
  </w:num>
  <w:num w:numId="15">
    <w:abstractNumId w:val="16"/>
  </w:num>
  <w:num w:numId="16">
    <w:abstractNumId w:val="8"/>
  </w:num>
  <w:num w:numId="17">
    <w:abstractNumId w:val="18"/>
  </w:num>
  <w:num w:numId="18">
    <w:abstractNumId w:val="27"/>
  </w:num>
  <w:num w:numId="19">
    <w:abstractNumId w:val="26"/>
  </w:num>
  <w:num w:numId="20">
    <w:abstractNumId w:val="25"/>
  </w:num>
  <w:num w:numId="21">
    <w:abstractNumId w:val="14"/>
  </w:num>
  <w:num w:numId="22">
    <w:abstractNumId w:val="21"/>
  </w:num>
  <w:num w:numId="23">
    <w:abstractNumId w:val="9"/>
  </w:num>
  <w:num w:numId="24">
    <w:abstractNumId w:val="7"/>
  </w:num>
  <w:num w:numId="25">
    <w:abstractNumId w:val="13"/>
  </w:num>
  <w:num w:numId="26">
    <w:abstractNumId w:val="19"/>
  </w:num>
  <w:num w:numId="27">
    <w:abstractNumId w:val="12"/>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B23BF"/>
    <w:rsid w:val="000E3166"/>
    <w:rsid w:val="00117BE6"/>
    <w:rsid w:val="001216DD"/>
    <w:rsid w:val="001378C5"/>
    <w:rsid w:val="00191631"/>
    <w:rsid w:val="001C52A9"/>
    <w:rsid w:val="001D0B09"/>
    <w:rsid w:val="001D3C12"/>
    <w:rsid w:val="002058B9"/>
    <w:rsid w:val="0021082E"/>
    <w:rsid w:val="002903F6"/>
    <w:rsid w:val="00297CC4"/>
    <w:rsid w:val="00303C8B"/>
    <w:rsid w:val="00340634"/>
    <w:rsid w:val="00366DD8"/>
    <w:rsid w:val="0038439D"/>
    <w:rsid w:val="003D4CFC"/>
    <w:rsid w:val="004E3F4D"/>
    <w:rsid w:val="004E5A17"/>
    <w:rsid w:val="005013A7"/>
    <w:rsid w:val="00532CB2"/>
    <w:rsid w:val="005373DD"/>
    <w:rsid w:val="00582E43"/>
    <w:rsid w:val="005B5C42"/>
    <w:rsid w:val="006817CD"/>
    <w:rsid w:val="006F4608"/>
    <w:rsid w:val="007062CB"/>
    <w:rsid w:val="00710581"/>
    <w:rsid w:val="0073649D"/>
    <w:rsid w:val="00782815"/>
    <w:rsid w:val="00787A23"/>
    <w:rsid w:val="007C1AB1"/>
    <w:rsid w:val="007F0DB1"/>
    <w:rsid w:val="007F5BAC"/>
    <w:rsid w:val="00832624"/>
    <w:rsid w:val="00865B7E"/>
    <w:rsid w:val="008F55F3"/>
    <w:rsid w:val="00915209"/>
    <w:rsid w:val="00917062"/>
    <w:rsid w:val="00920EAB"/>
    <w:rsid w:val="00932507"/>
    <w:rsid w:val="00943D2D"/>
    <w:rsid w:val="00962A6E"/>
    <w:rsid w:val="0099118E"/>
    <w:rsid w:val="00994F2E"/>
    <w:rsid w:val="009B3E55"/>
    <w:rsid w:val="009C5401"/>
    <w:rsid w:val="009F6547"/>
    <w:rsid w:val="00A22E69"/>
    <w:rsid w:val="00A43126"/>
    <w:rsid w:val="00A6557E"/>
    <w:rsid w:val="00A93DDA"/>
    <w:rsid w:val="00AC5D12"/>
    <w:rsid w:val="00AD59DD"/>
    <w:rsid w:val="00AF2614"/>
    <w:rsid w:val="00B2175B"/>
    <w:rsid w:val="00B328A2"/>
    <w:rsid w:val="00B927B6"/>
    <w:rsid w:val="00B94293"/>
    <w:rsid w:val="00B95DF4"/>
    <w:rsid w:val="00BD0864"/>
    <w:rsid w:val="00BD25D9"/>
    <w:rsid w:val="00BE52C9"/>
    <w:rsid w:val="00C662F9"/>
    <w:rsid w:val="00C85141"/>
    <w:rsid w:val="00CA1169"/>
    <w:rsid w:val="00CB72DA"/>
    <w:rsid w:val="00CE6B8D"/>
    <w:rsid w:val="00D4685B"/>
    <w:rsid w:val="00D62803"/>
    <w:rsid w:val="00DA7E13"/>
    <w:rsid w:val="00DB4490"/>
    <w:rsid w:val="00E409FB"/>
    <w:rsid w:val="00E53D40"/>
    <w:rsid w:val="00E849D4"/>
    <w:rsid w:val="00E90E19"/>
    <w:rsid w:val="00EB4221"/>
    <w:rsid w:val="00EC7FEC"/>
    <w:rsid w:val="00ED2B7E"/>
    <w:rsid w:val="00EF4D89"/>
    <w:rsid w:val="00F156F3"/>
    <w:rsid w:val="00F2179E"/>
    <w:rsid w:val="00F43348"/>
    <w:rsid w:val="00F64380"/>
    <w:rsid w:val="00FF5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9F79"/>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DA7E1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8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43"/>
    <w:rPr>
      <w:rFonts w:ascii="Calibri" w:eastAsia="Calibri" w:hAnsi="Calibri" w:cs="Times New Roman"/>
    </w:rPr>
  </w:style>
  <w:style w:type="paragraph" w:styleId="Footer">
    <w:name w:val="footer"/>
    <w:basedOn w:val="Normal"/>
    <w:link w:val="FooterChar"/>
    <w:uiPriority w:val="99"/>
    <w:unhideWhenUsed/>
    <w:rsid w:val="00582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43"/>
    <w:rPr>
      <w:rFonts w:ascii="Calibri" w:eastAsia="Calibri" w:hAnsi="Calibri" w:cs="Times New Roman"/>
    </w:rPr>
  </w:style>
  <w:style w:type="character" w:styleId="Hyperlink">
    <w:name w:val="Hyperlink"/>
    <w:basedOn w:val="DefaultParagraphFont"/>
    <w:uiPriority w:val="99"/>
    <w:unhideWhenUsed/>
    <w:rsid w:val="0099118E"/>
    <w:rPr>
      <w:color w:val="0000FF" w:themeColor="hyperlink"/>
      <w:u w:val="single"/>
    </w:rPr>
  </w:style>
  <w:style w:type="character" w:styleId="UnresolvedMention">
    <w:name w:val="Unresolved Mention"/>
    <w:basedOn w:val="DefaultParagraphFont"/>
    <w:uiPriority w:val="99"/>
    <w:semiHidden/>
    <w:unhideWhenUsed/>
    <w:rsid w:val="00D46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61122">
      <w:bodyDiv w:val="1"/>
      <w:marLeft w:val="0"/>
      <w:marRight w:val="0"/>
      <w:marTop w:val="0"/>
      <w:marBottom w:val="0"/>
      <w:divBdr>
        <w:top w:val="none" w:sz="0" w:space="0" w:color="auto"/>
        <w:left w:val="none" w:sz="0" w:space="0" w:color="auto"/>
        <w:bottom w:val="none" w:sz="0" w:space="0" w:color="auto"/>
        <w:right w:val="none" w:sz="0" w:space="0" w:color="auto"/>
      </w:divBdr>
    </w:div>
    <w:div w:id="850871829">
      <w:bodyDiv w:val="1"/>
      <w:marLeft w:val="0"/>
      <w:marRight w:val="0"/>
      <w:marTop w:val="0"/>
      <w:marBottom w:val="0"/>
      <w:divBdr>
        <w:top w:val="none" w:sz="0" w:space="0" w:color="auto"/>
        <w:left w:val="none" w:sz="0" w:space="0" w:color="auto"/>
        <w:bottom w:val="none" w:sz="0" w:space="0" w:color="auto"/>
        <w:right w:val="none" w:sz="0" w:space="0" w:color="auto"/>
      </w:divBdr>
    </w:div>
    <w:div w:id="1596479656">
      <w:bodyDiv w:val="1"/>
      <w:marLeft w:val="0"/>
      <w:marRight w:val="0"/>
      <w:marTop w:val="0"/>
      <w:marBottom w:val="0"/>
      <w:divBdr>
        <w:top w:val="none" w:sz="0" w:space="0" w:color="auto"/>
        <w:left w:val="none" w:sz="0" w:space="0" w:color="auto"/>
        <w:bottom w:val="none" w:sz="0" w:space="0" w:color="auto"/>
        <w:right w:val="none" w:sz="0" w:space="0" w:color="auto"/>
      </w:divBdr>
    </w:div>
    <w:div w:id="16098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C44F6-03AE-445A-B510-A26F4FE6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4</cp:revision>
  <dcterms:created xsi:type="dcterms:W3CDTF">2024-02-08T20:19:00Z</dcterms:created>
  <dcterms:modified xsi:type="dcterms:W3CDTF">2024-02-09T09:12:00Z</dcterms:modified>
</cp:coreProperties>
</file>