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w:t>
      </w:r>
      <w:proofErr w:type="gramStart"/>
      <w:r w:rsidRPr="00757C4A">
        <w:rPr>
          <w:rFonts w:ascii="Franklin Gothic Book" w:hAnsi="Franklin Gothic Book"/>
          <w:sz w:val="20"/>
          <w:szCs w:val="20"/>
        </w:rPr>
        <w:t>all of</w:t>
      </w:r>
      <w:proofErr w:type="gramEnd"/>
      <w:r w:rsidRPr="00757C4A">
        <w:rPr>
          <w:rFonts w:ascii="Franklin Gothic Book" w:hAnsi="Franklin Gothic Book"/>
          <w:sz w:val="20"/>
          <w:szCs w:val="20"/>
        </w:rPr>
        <w:t xml:space="preserve">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w:t>
      </w:r>
      <w:proofErr w:type="spellStart"/>
      <w:r w:rsidRPr="00757C4A">
        <w:rPr>
          <w:rFonts w:ascii="Franklin Gothic Book" w:eastAsia="Calibri" w:hAnsi="Franklin Gothic Book" w:cs="Arial"/>
          <w:sz w:val="20"/>
          <w:szCs w:val="20"/>
        </w:rPr>
        <w:t>i</w:t>
      </w:r>
      <w:proofErr w:type="spellEnd"/>
      <w:r w:rsidRPr="00757C4A">
        <w:rPr>
          <w:rFonts w:ascii="Franklin Gothic Book" w:eastAsia="Calibri" w:hAnsi="Franklin Gothic Book" w:cs="Arial"/>
          <w:sz w:val="20"/>
          <w:szCs w:val="20"/>
        </w:rPr>
        <w:t xml:space="preserve">)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 xml:space="preserve">Criminal record self-declaration form for jobs </w:t>
      </w:r>
      <w:proofErr w:type="gramStart"/>
      <w:r w:rsidRPr="0071206E">
        <w:rPr>
          <w:rFonts w:ascii="Franklin Gothic Book" w:hAnsi="Franklin Gothic Book"/>
          <w:b/>
          <w:bCs/>
          <w:sz w:val="20"/>
          <w:szCs w:val="20"/>
        </w:rPr>
        <w:t>exempt</w:t>
      </w:r>
      <w:proofErr w:type="gramEnd"/>
      <w:r w:rsidRPr="0071206E">
        <w:rPr>
          <w:rFonts w:ascii="Franklin Gothic Book" w:hAnsi="Franklin Gothic Book"/>
          <w:b/>
          <w:bCs/>
          <w:sz w:val="20"/>
          <w:szCs w:val="20"/>
        </w:rPr>
        <w:t xml:space="preserve">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 xml:space="preserve">This post is exempt from the Rehabilitation of Offenders Act 1974 and therefore applicants are required to declare all unspent cautions and convictions; and </w:t>
      </w:r>
      <w:proofErr w:type="gramStart"/>
      <w:r w:rsidRPr="0071206E">
        <w:rPr>
          <w:rFonts w:ascii="Franklin Gothic Book" w:hAnsi="Franklin Gothic Book"/>
          <w:sz w:val="20"/>
          <w:szCs w:val="20"/>
        </w:rPr>
        <w:t>also</w:t>
      </w:r>
      <w:proofErr w:type="gramEnd"/>
      <w:r w:rsidRPr="0071206E">
        <w:rPr>
          <w:rFonts w:ascii="Franklin Gothic Book" w:hAnsi="Franklin Gothic Book"/>
          <w:sz w:val="20"/>
          <w:szCs w:val="20"/>
        </w:rPr>
        <w:t xml:space="preserve">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seriousness of any offence </w:t>
      </w:r>
      <w:proofErr w:type="gramStart"/>
      <w:r w:rsidRPr="0083698F">
        <w:rPr>
          <w:rFonts w:ascii="Franklin Gothic Book" w:hAnsi="Franklin Gothic Book"/>
          <w:sz w:val="20"/>
          <w:szCs w:val="20"/>
        </w:rPr>
        <w:t>revealed</w:t>
      </w:r>
      <w:proofErr w:type="gramEnd"/>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w:t>
      </w:r>
      <w:proofErr w:type="gramStart"/>
      <w:r w:rsidRPr="0083698F">
        <w:rPr>
          <w:rFonts w:ascii="Franklin Gothic Book" w:hAnsi="Franklin Gothic Book"/>
          <w:sz w:val="20"/>
          <w:szCs w:val="20"/>
        </w:rPr>
        <w:t>occurred</w:t>
      </w:r>
      <w:proofErr w:type="gramEnd"/>
      <w:r w:rsidRPr="0083698F">
        <w:rPr>
          <w:rFonts w:ascii="Franklin Gothic Book" w:hAnsi="Franklin Gothic Book"/>
          <w:sz w:val="20"/>
          <w:szCs w:val="20"/>
        </w:rPr>
        <w:t xml:space="preserve">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w:t>
      </w:r>
      <w:proofErr w:type="gramStart"/>
      <w:r w:rsidRPr="0083698F">
        <w:rPr>
          <w:rFonts w:ascii="Franklin Gothic Book" w:hAnsi="Franklin Gothic Book"/>
          <w:sz w:val="20"/>
          <w:szCs w:val="20"/>
        </w:rPr>
        <w:t>concerned</w:t>
      </w:r>
      <w:proofErr w:type="gramEnd"/>
      <w:r w:rsidRPr="0083698F">
        <w:rPr>
          <w:rFonts w:ascii="Franklin Gothic Book" w:hAnsi="Franklin Gothic Book"/>
          <w:sz w:val="20"/>
          <w:szCs w:val="20"/>
        </w:rPr>
        <w:t xml:space="preserve">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w:t>
      </w:r>
      <w:proofErr w:type="gramStart"/>
      <w:r w:rsidRPr="00437F8C">
        <w:rPr>
          <w:rFonts w:ascii="Franklin Gothic Book" w:hAnsi="Franklin Gothic Book"/>
          <w:sz w:val="20"/>
          <w:szCs w:val="20"/>
        </w:rPr>
        <w:t xml:space="preserve">DBS)   </w:t>
      </w:r>
      <w:proofErr w:type="gramEnd"/>
      <w:r w:rsidRPr="00437F8C">
        <w:rPr>
          <w:rFonts w:ascii="Franklin Gothic Book" w:hAnsi="Franklin Gothic Book"/>
          <w:sz w:val="20"/>
          <w:szCs w:val="20"/>
        </w:rPr>
        <w:t>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w:t>
      </w:r>
      <w:proofErr w:type="gramStart"/>
      <w:r w:rsidR="00E747B7">
        <w:rPr>
          <w:rFonts w:ascii="Franklin Gothic Book" w:hAnsi="Franklin Gothic Book"/>
          <w:sz w:val="20"/>
          <w:szCs w:val="20"/>
        </w:rPr>
        <w:t>In the event that</w:t>
      </w:r>
      <w:proofErr w:type="gramEnd"/>
      <w:r w:rsidR="00E747B7">
        <w:rPr>
          <w:rFonts w:ascii="Franklin Gothic Book" w:hAnsi="Franklin Gothic Book"/>
          <w:sz w:val="20"/>
          <w:szCs w:val="20"/>
        </w:rPr>
        <w:t xml:space="preserve">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80B" w14:textId="51814FB7" w:rsidR="00757C4A" w:rsidRDefault="00757C4A" w:rsidP="00757C4A">
    <w:pPr>
      <w:pStyle w:val="Footer"/>
      <w:jc w:val="center"/>
    </w:pPr>
    <w:r>
      <w:rPr>
        <w:rFonts w:ascii="Zona Pro" w:hAnsi="Zona Pro"/>
        <w:color w:val="000000"/>
        <w:sz w:val="10"/>
        <w:szCs w:val="10"/>
      </w:rPr>
      <w:t xml:space="preserve">© 2020 Juniper Education. All rights </w:t>
    </w:r>
    <w:proofErr w:type="gramStart"/>
    <w:r>
      <w:rPr>
        <w:rFonts w:ascii="Zona Pro" w:hAnsi="Zona Pro"/>
        <w:color w:val="000000"/>
        <w:sz w:val="10"/>
        <w:szCs w:val="10"/>
      </w:rPr>
      <w:t>reserved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1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1442F"/>
    <w:rsid w:val="0083698F"/>
    <w:rsid w:val="00852B1B"/>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CE0EC4995840B2880B0A56052D0B" ma:contentTypeVersion="16" ma:contentTypeDescription="Create a new document." ma:contentTypeScope="" ma:versionID="793d5d7ced213e815fbe238f77479cf3">
  <xsd:schema xmlns:xsd="http://www.w3.org/2001/XMLSchema" xmlns:xs="http://www.w3.org/2001/XMLSchema" xmlns:p="http://schemas.microsoft.com/office/2006/metadata/properties" xmlns:ns2="9696e48e-22cb-4ff3-8862-be91ab82f42d" xmlns:ns3="d4d8c7e0-cfdf-4228-8a46-dfe74250b44f" targetNamespace="http://schemas.microsoft.com/office/2006/metadata/properties" ma:root="true" ma:fieldsID="71d9ea15e0dc7b0e366621026ba810b1" ns2:_="" ns3:_="">
    <xsd:import namespace="9696e48e-22cb-4ff3-8862-be91ab82f42d"/>
    <xsd:import namespace="d4d8c7e0-cfdf-4228-8a46-dfe74250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e48e-22cb-4ff3-8862-be91ab82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8c7e0-cfdf-4228-8a46-dfe74250b4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4bbf0c-15b8-4c76-8fcd-a857f00d658d}" ma:internalName="TaxCatchAll" ma:showField="CatchAllData" ma:web="d4d8c7e0-cfdf-4228-8a46-dfe74250b44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d8c7e0-cfdf-4228-8a46-dfe74250b44f" xsi:nil="true"/>
    <lcf76f155ced4ddcb4097134ff3c332f xmlns="9696e48e-22cb-4ff3-8862-be91ab82f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533AD-6408-4FB7-8A8F-E01F173E649C}"/>
</file>

<file path=customXml/itemProps2.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3.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Lisa Barrow</cp:lastModifiedBy>
  <cp:revision>2</cp:revision>
  <cp:lastPrinted>2023-10-05T09:25:00Z</cp:lastPrinted>
  <dcterms:created xsi:type="dcterms:W3CDTF">2023-10-05T09:25:00Z</dcterms:created>
  <dcterms:modified xsi:type="dcterms:W3CDTF">2023-10-05T09:25:00Z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0x010100555ECE0EC4995840B2880B0A56052D0B</vt:lpwstr>
  </property>
</Properties>
</file>