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B44F5" w:rsidP="00CB44F5" w:rsidRDefault="00CB44F5" w14:paraId="0F7E581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Honiton Community College</w:t>
      </w:r>
      <w:r>
        <w:rPr>
          <w:rStyle w:val="eop"/>
          <w:rFonts w:ascii="Calibri" w:hAnsi="Calibri" w:cs="Calibri"/>
          <w:sz w:val="22"/>
          <w:szCs w:val="22"/>
        </w:rPr>
        <w:t> </w:t>
      </w:r>
    </w:p>
    <w:p w:rsidR="00CB44F5" w:rsidP="00CB44F5" w:rsidRDefault="00CB44F5" w14:paraId="7D068A06" w14:textId="6DADE18E">
      <w:pPr>
        <w:pStyle w:val="paragraph"/>
        <w:spacing w:before="0" w:beforeAutospacing="0" w:after="0" w:afterAutospacing="0"/>
        <w:jc w:val="center"/>
        <w:textAlignment w:val="baseline"/>
        <w:rPr>
          <w:rFonts w:ascii="Segoe UI" w:hAnsi="Segoe UI" w:cs="Segoe UI"/>
          <w:sz w:val="18"/>
          <w:szCs w:val="18"/>
        </w:rPr>
      </w:pPr>
      <w:r>
        <w:rPr>
          <w:rFonts w:asciiTheme="minorHAnsi" w:hAnsiTheme="minorHAnsi" w:eastAsiaTheme="minorHAnsi" w:cstheme="minorBidi"/>
          <w:noProof/>
          <w:sz w:val="22"/>
          <w:szCs w:val="22"/>
          <w:lang w:eastAsia="en-US"/>
        </w:rPr>
        <w:drawing>
          <wp:inline distT="0" distB="0" distL="0" distR="0" wp14:anchorId="7B3DDE19" wp14:editId="6DA4FDEA">
            <wp:extent cx="571500" cy="571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Style w:val="eop"/>
          <w:rFonts w:ascii="Calibri" w:hAnsi="Calibri" w:cs="Calibri"/>
          <w:sz w:val="22"/>
          <w:szCs w:val="22"/>
        </w:rPr>
        <w:t> </w:t>
      </w:r>
    </w:p>
    <w:p w:rsidR="00CB44F5" w:rsidP="00CB44F5" w:rsidRDefault="00CB44F5" w14:paraId="7EEA0B4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73C084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JOB DESCRIPTION</w:t>
      </w:r>
      <w:r>
        <w:rPr>
          <w:rStyle w:val="eop"/>
          <w:rFonts w:ascii="Calibri" w:hAnsi="Calibri" w:cs="Calibri"/>
          <w:sz w:val="22"/>
          <w:szCs w:val="22"/>
        </w:rPr>
        <w:t> </w:t>
      </w:r>
    </w:p>
    <w:p w:rsidR="00CB44F5" w:rsidP="00CB44F5" w:rsidRDefault="00CB44F5" w14:paraId="3BA35D5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0541E1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JOB TITLE: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Positive Behaviour and Learning Mentor – Years 7 – 13.</w:t>
      </w:r>
      <w:r>
        <w:rPr>
          <w:rStyle w:val="eop"/>
          <w:rFonts w:ascii="Calibri" w:hAnsi="Calibri" w:cs="Calibri"/>
          <w:sz w:val="22"/>
          <w:szCs w:val="22"/>
        </w:rPr>
        <w:t> </w:t>
      </w:r>
    </w:p>
    <w:p w:rsidR="00CB44F5" w:rsidP="00CB44F5" w:rsidRDefault="00CB44F5" w14:paraId="4B674E4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553249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RESPONSIBLE TO:</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Vice Principal - Pastoral</w:t>
      </w:r>
      <w:r>
        <w:rPr>
          <w:rStyle w:val="eop"/>
          <w:rFonts w:ascii="Calibri" w:hAnsi="Calibri" w:cs="Calibri"/>
          <w:sz w:val="22"/>
          <w:szCs w:val="22"/>
        </w:rPr>
        <w:t> </w:t>
      </w:r>
    </w:p>
    <w:p w:rsidR="00CB44F5" w:rsidP="00CB44F5" w:rsidRDefault="00CB44F5" w14:paraId="054A6D3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134D0E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GRADE: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NJC Grade D </w:t>
      </w:r>
      <w:r>
        <w:rPr>
          <w:rStyle w:val="eop"/>
          <w:rFonts w:ascii="Calibri" w:hAnsi="Calibri" w:cs="Calibri"/>
          <w:sz w:val="22"/>
          <w:szCs w:val="22"/>
        </w:rPr>
        <w:t> </w:t>
      </w:r>
    </w:p>
    <w:p w:rsidR="00CB44F5" w:rsidP="00CB44F5" w:rsidRDefault="00CB44F5" w14:paraId="0E20191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006EFBBF" w14:textId="77777777">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Calibri" w:hAnsi="Calibri" w:cs="Calibri"/>
          <w:b/>
          <w:bCs/>
          <w:sz w:val="22"/>
          <w:szCs w:val="22"/>
        </w:rPr>
        <w:t>HOURS: </w:t>
      </w:r>
      <w:r>
        <w:rPr>
          <w:rStyle w:val="tabchar"/>
          <w:rFonts w:ascii="Calibri" w:hAnsi="Calibri" w:cs="Calibri"/>
          <w:sz w:val="22"/>
          <w:szCs w:val="22"/>
        </w:rPr>
        <w:tab/>
      </w:r>
      <w:r>
        <w:rPr>
          <w:rStyle w:val="normaltextrun"/>
          <w:rFonts w:ascii="Calibri" w:hAnsi="Calibri" w:cs="Calibri"/>
          <w:sz w:val="22"/>
          <w:szCs w:val="22"/>
        </w:rPr>
        <w:t>Full time – 32.5 hours per week (6.5 hours per day, 8.15-3.15, 30 minutes break) 38 weeks per year.</w:t>
      </w:r>
      <w:r>
        <w:rPr>
          <w:rStyle w:val="eop"/>
          <w:rFonts w:ascii="Calibri" w:hAnsi="Calibri" w:cs="Calibri"/>
          <w:sz w:val="22"/>
          <w:szCs w:val="22"/>
        </w:rPr>
        <w:t> </w:t>
      </w:r>
    </w:p>
    <w:p w:rsidR="00CB44F5" w:rsidP="00CB44F5" w:rsidRDefault="00CB44F5" w14:paraId="3CBC7B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25EBB72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ROLE:</w:t>
      </w:r>
      <w:r>
        <w:rPr>
          <w:rStyle w:val="eop"/>
          <w:rFonts w:ascii="Calibri" w:hAnsi="Calibri" w:cs="Calibri"/>
          <w:sz w:val="22"/>
          <w:szCs w:val="22"/>
        </w:rPr>
        <w:t> </w:t>
      </w:r>
    </w:p>
    <w:p w:rsidR="00CB44F5" w:rsidP="00CB44F5" w:rsidRDefault="00CB44F5" w14:paraId="5EDF0A7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2DA2791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To effectively use a “relational”, “attachment based” approach to build relationships with identified students with the aim of securing their engagement in school and lessons.</w:t>
      </w:r>
      <w:r>
        <w:rPr>
          <w:rStyle w:val="eop"/>
          <w:rFonts w:ascii="Calibri" w:hAnsi="Calibri" w:cs="Calibri"/>
          <w:sz w:val="22"/>
          <w:szCs w:val="22"/>
        </w:rPr>
        <w:t> </w:t>
      </w:r>
    </w:p>
    <w:p w:rsidR="00CB44F5" w:rsidP="00CB44F5" w:rsidRDefault="00CB44F5" w14:paraId="4D0D12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ensure all duties and responsibilities are implemented in an effective, efficient, accurate, accountable manner.</w:t>
      </w:r>
      <w:r>
        <w:rPr>
          <w:rStyle w:val="eop"/>
          <w:rFonts w:ascii="Calibri" w:hAnsi="Calibri" w:cs="Calibri"/>
          <w:sz w:val="22"/>
          <w:szCs w:val="22"/>
        </w:rPr>
        <w:t> </w:t>
      </w:r>
    </w:p>
    <w:p w:rsidR="00CB44F5" w:rsidP="00CB44F5" w:rsidRDefault="00CB44F5" w14:paraId="0981C40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5249B2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DUTIES OF THE POSITIVE BEHAVIOUR MENTOR:</w:t>
      </w:r>
      <w:r>
        <w:rPr>
          <w:rStyle w:val="eop"/>
          <w:rFonts w:ascii="Calibri" w:hAnsi="Calibri" w:cs="Calibri"/>
          <w:sz w:val="22"/>
          <w:szCs w:val="22"/>
        </w:rPr>
        <w:t> </w:t>
      </w:r>
    </w:p>
    <w:p w:rsidR="00CB44F5" w:rsidP="00CB44F5" w:rsidRDefault="00CB44F5" w14:paraId="7041A74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21BBD60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Specific Responsibilities</w:t>
      </w:r>
      <w:r>
        <w:rPr>
          <w:rStyle w:val="eop"/>
          <w:rFonts w:ascii="Calibri" w:hAnsi="Calibri" w:cs="Calibri"/>
          <w:sz w:val="22"/>
          <w:szCs w:val="22"/>
        </w:rPr>
        <w:t> </w:t>
      </w:r>
    </w:p>
    <w:p w:rsidR="00CB44F5" w:rsidP="074CB2C0" w:rsidRDefault="00CB44F5" w14:paraId="3E0E3557" w14:textId="77777777" w14:noSpellErr="1">
      <w:pPr>
        <w:pStyle w:val="paragraph"/>
        <w:numPr>
          <w:ilvl w:val="0"/>
          <w:numId w:val="1"/>
        </w:numPr>
        <w:spacing w:before="0" w:beforeAutospacing="off" w:after="0" w:afterAutospacing="off"/>
        <w:ind w:left="1170" w:hanging="450"/>
        <w:textAlignment w:val="baseline"/>
        <w:rPr>
          <w:rFonts w:ascii="Calibri" w:hAnsi="Calibri" w:cs="Calibri"/>
          <w:sz w:val="22"/>
          <w:szCs w:val="22"/>
        </w:rPr>
      </w:pPr>
      <w:r w:rsidRPr="074CB2C0" w:rsidR="00CB44F5">
        <w:rPr>
          <w:rStyle w:val="normaltextrun"/>
          <w:rFonts w:ascii="Calibri" w:hAnsi="Calibri" w:cs="Calibri"/>
          <w:sz w:val="22"/>
          <w:szCs w:val="22"/>
        </w:rPr>
        <w:t>To build positive relationships, based on an a “relational” approach, with identified students to help them engage in school.</w:t>
      </w:r>
      <w:r w:rsidRPr="074CB2C0" w:rsidR="00CB44F5">
        <w:rPr>
          <w:rStyle w:val="eop"/>
          <w:rFonts w:ascii="Calibri" w:hAnsi="Calibri" w:cs="Calibri"/>
          <w:sz w:val="22"/>
          <w:szCs w:val="22"/>
        </w:rPr>
        <w:t> </w:t>
      </w:r>
    </w:p>
    <w:p w:rsidR="00CB44F5" w:rsidP="074CB2C0" w:rsidRDefault="00CB44F5" w14:paraId="422114EF" w14:textId="77777777" w14:noSpellErr="1">
      <w:pPr>
        <w:pStyle w:val="paragraph"/>
        <w:numPr>
          <w:ilvl w:val="0"/>
          <w:numId w:val="1"/>
        </w:numPr>
        <w:spacing w:before="0" w:beforeAutospacing="off" w:after="0" w:afterAutospacing="off"/>
        <w:ind w:left="1170" w:hanging="450"/>
        <w:textAlignment w:val="baseline"/>
        <w:rPr>
          <w:rFonts w:ascii="Calibri" w:hAnsi="Calibri" w:cs="Calibri"/>
          <w:sz w:val="22"/>
          <w:szCs w:val="22"/>
        </w:rPr>
      </w:pPr>
      <w:r w:rsidRPr="074CB2C0" w:rsidR="00CB44F5">
        <w:rPr>
          <w:rStyle w:val="normaltextrun"/>
          <w:rFonts w:ascii="Calibri" w:hAnsi="Calibri" w:cs="Calibri"/>
          <w:sz w:val="22"/>
          <w:szCs w:val="22"/>
        </w:rPr>
        <w:t>To engage in numerous, daily pastoral conversations with identified students to support them to “take their place as a learner” in lessons.</w:t>
      </w:r>
      <w:r w:rsidRPr="074CB2C0" w:rsidR="00CB44F5">
        <w:rPr>
          <w:rStyle w:val="eop"/>
          <w:rFonts w:ascii="Calibri" w:hAnsi="Calibri" w:cs="Calibri"/>
          <w:sz w:val="22"/>
          <w:szCs w:val="22"/>
        </w:rPr>
        <w:t> </w:t>
      </w:r>
    </w:p>
    <w:p w:rsidR="00CB44F5" w:rsidP="074CB2C0" w:rsidRDefault="00CB44F5" w14:paraId="3B5BFCAF" w14:textId="138A579F">
      <w:pPr>
        <w:pStyle w:val="paragraph"/>
        <w:numPr>
          <w:ilvl w:val="0"/>
          <w:numId w:val="1"/>
        </w:numPr>
        <w:spacing w:before="0" w:beforeAutospacing="off" w:after="0" w:afterAutospacing="off"/>
        <w:ind w:left="1170" w:hanging="450"/>
        <w:textAlignment w:val="baseline"/>
        <w:rPr>
          <w:rFonts w:ascii="Calibri" w:hAnsi="Calibri" w:cs="Calibri"/>
          <w:sz w:val="22"/>
          <w:szCs w:val="22"/>
        </w:rPr>
      </w:pPr>
      <w:r w:rsidRPr="074CB2C0" w:rsidR="00CB44F5">
        <w:rPr>
          <w:rStyle w:val="normaltextrun"/>
          <w:rFonts w:ascii="Calibri" w:hAnsi="Calibri" w:cs="Calibri"/>
          <w:sz w:val="22"/>
          <w:szCs w:val="22"/>
        </w:rPr>
        <w:t>When necessary, to support students to complete learning tasks to maintain their engagement in lessons.</w:t>
      </w:r>
      <w:r w:rsidRPr="074CB2C0" w:rsidR="00CB44F5">
        <w:rPr>
          <w:rStyle w:val="eop"/>
          <w:rFonts w:ascii="Calibri" w:hAnsi="Calibri" w:cs="Calibri"/>
          <w:sz w:val="22"/>
          <w:szCs w:val="22"/>
        </w:rPr>
        <w:t> </w:t>
      </w:r>
    </w:p>
    <w:p w:rsidR="00CB44F5" w:rsidP="074CB2C0" w:rsidRDefault="00CB44F5" w14:paraId="047F0639" w14:textId="2C60628A">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be “on call” during the day to support students who are dysregulated.</w:t>
      </w:r>
      <w:r w:rsidRPr="074CB2C0" w:rsidR="00CB44F5">
        <w:rPr>
          <w:rStyle w:val="eop"/>
          <w:rFonts w:ascii="Calibri" w:hAnsi="Calibri" w:cs="Calibri"/>
          <w:sz w:val="22"/>
          <w:szCs w:val="22"/>
        </w:rPr>
        <w:t> </w:t>
      </w:r>
    </w:p>
    <w:p w:rsidR="00CB44F5" w:rsidP="074CB2C0" w:rsidRDefault="00CB44F5" w14:paraId="1F9F74DB" w14:textId="389BF70E">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assist in the integration of students entering school or returning to school after an extended absence</w:t>
      </w:r>
      <w:r w:rsidRPr="074CB2C0" w:rsidR="00CB44F5">
        <w:rPr>
          <w:rStyle w:val="normaltextrun"/>
          <w:rFonts w:ascii="Calibri" w:hAnsi="Calibri" w:cs="Calibri"/>
          <w:sz w:val="22"/>
          <w:szCs w:val="22"/>
        </w:rPr>
        <w:t>. </w:t>
      </w:r>
      <w:r w:rsidRPr="074CB2C0" w:rsidR="00CB44F5">
        <w:rPr>
          <w:rStyle w:val="eop"/>
          <w:rFonts w:ascii="Calibri" w:hAnsi="Calibri" w:cs="Calibri"/>
          <w:sz w:val="22"/>
          <w:szCs w:val="22"/>
        </w:rPr>
        <w:t> </w:t>
      </w:r>
    </w:p>
    <w:p w:rsidR="00CB44F5" w:rsidP="074CB2C0" w:rsidRDefault="00CB44F5" w14:paraId="388D695C" w14:textId="75475F54">
      <w:pPr>
        <w:pStyle w:val="paragraph"/>
        <w:numPr>
          <w:ilvl w:val="0"/>
          <w:numId w:val="1"/>
        </w:numPr>
        <w:spacing w:before="0" w:beforeAutospacing="off" w:after="0" w:afterAutospacing="off"/>
        <w:ind w:left="1170" w:hanging="450"/>
        <w:textAlignment w:val="baseline"/>
        <w:rPr>
          <w:sz w:val="22"/>
          <w:szCs w:val="22"/>
        </w:rPr>
      </w:pPr>
      <w:r w:rsidRPr="074CB2C0" w:rsidR="48D65148">
        <w:rPr>
          <w:rStyle w:val="normaltextrun"/>
          <w:rFonts w:ascii="Calibri" w:hAnsi="Calibri" w:cs="Calibri"/>
          <w:sz w:val="22"/>
          <w:szCs w:val="22"/>
        </w:rPr>
        <w:t>D</w:t>
      </w:r>
      <w:r w:rsidRPr="074CB2C0" w:rsidR="00CB44F5">
        <w:rPr>
          <w:rStyle w:val="normaltextrun"/>
          <w:rFonts w:ascii="Calibri" w:hAnsi="Calibri" w:cs="Calibri"/>
          <w:sz w:val="22"/>
          <w:szCs w:val="22"/>
        </w:rPr>
        <w:t>eveloping mentoring relationships with identified students; extracting pupils, if appropriate, from different lessons, liaising with teaching staff, working with students in a child centred, trusted and ethical manner</w:t>
      </w:r>
      <w:r w:rsidRPr="074CB2C0" w:rsidR="00CB44F5">
        <w:rPr>
          <w:rStyle w:val="normaltextrun"/>
          <w:rFonts w:ascii="Calibri" w:hAnsi="Calibri" w:cs="Calibri"/>
          <w:sz w:val="22"/>
          <w:szCs w:val="22"/>
        </w:rPr>
        <w:t>. </w:t>
      </w:r>
      <w:r w:rsidRPr="074CB2C0" w:rsidR="00CB44F5">
        <w:rPr>
          <w:rStyle w:val="eop"/>
          <w:rFonts w:ascii="Calibri" w:hAnsi="Calibri" w:cs="Calibri"/>
          <w:sz w:val="22"/>
          <w:szCs w:val="22"/>
        </w:rPr>
        <w:t> </w:t>
      </w:r>
    </w:p>
    <w:p w:rsidR="00CB44F5" w:rsidP="074CB2C0" w:rsidRDefault="00CB44F5" w14:paraId="3F5B1462" w14:textId="2B50EA4E">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liaise with the Pastoral team to identify and deliver the appropriate support for the students.</w:t>
      </w:r>
      <w:r w:rsidRPr="074CB2C0" w:rsidR="00CB44F5">
        <w:rPr>
          <w:rStyle w:val="eop"/>
          <w:rFonts w:ascii="Calibri" w:hAnsi="Calibri" w:cs="Calibri"/>
          <w:sz w:val="22"/>
          <w:szCs w:val="22"/>
        </w:rPr>
        <w:t> </w:t>
      </w:r>
    </w:p>
    <w:p w:rsidR="00CB44F5" w:rsidP="074CB2C0" w:rsidRDefault="00CB44F5" w14:paraId="662CED87" w14:textId="21C20814">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represent the college and lead where necessary at TAF (Team Around the Family) meetings for identified students.</w:t>
      </w:r>
      <w:r w:rsidRPr="074CB2C0" w:rsidR="00CB44F5">
        <w:rPr>
          <w:rStyle w:val="eop"/>
          <w:rFonts w:ascii="Calibri" w:hAnsi="Calibri" w:cs="Calibri"/>
          <w:sz w:val="22"/>
          <w:szCs w:val="22"/>
        </w:rPr>
        <w:t> </w:t>
      </w:r>
    </w:p>
    <w:p w:rsidR="00CB44F5" w:rsidP="074CB2C0" w:rsidRDefault="00CB44F5" w14:paraId="5BC5E06A" w14:textId="714C0638">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attend the weekly “Summit meeting” to share information and offer guidance on appropriate interventions for the identified students</w:t>
      </w:r>
      <w:r w:rsidRPr="074CB2C0" w:rsidR="00CB44F5">
        <w:rPr>
          <w:rStyle w:val="normaltextrun"/>
          <w:rFonts w:ascii="Calibri" w:hAnsi="Calibri" w:cs="Calibri"/>
          <w:sz w:val="22"/>
          <w:szCs w:val="22"/>
        </w:rPr>
        <w:t>. </w:t>
      </w:r>
      <w:r w:rsidRPr="074CB2C0" w:rsidR="00CB44F5">
        <w:rPr>
          <w:rStyle w:val="eop"/>
          <w:rFonts w:ascii="Calibri" w:hAnsi="Calibri" w:cs="Calibri"/>
          <w:sz w:val="22"/>
          <w:szCs w:val="22"/>
        </w:rPr>
        <w:t> </w:t>
      </w:r>
    </w:p>
    <w:p w:rsidR="00CB44F5" w:rsidP="074CB2C0" w:rsidRDefault="00CB44F5" w14:paraId="0FFDDBDF" w14:textId="3C87D059">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act as a supportive “student advocate” for the identified students.</w:t>
      </w:r>
      <w:r w:rsidRPr="074CB2C0" w:rsidR="00CB44F5">
        <w:rPr>
          <w:rStyle w:val="eop"/>
          <w:rFonts w:ascii="Calibri" w:hAnsi="Calibri" w:cs="Calibri"/>
          <w:sz w:val="22"/>
          <w:szCs w:val="22"/>
        </w:rPr>
        <w:t> </w:t>
      </w:r>
    </w:p>
    <w:p w:rsidR="00CB44F5" w:rsidP="074CB2C0" w:rsidRDefault="00CB44F5" w14:paraId="3E0B148F" w14:textId="223E67EB">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record any necessary information and interventions on the college’s information systems, </w:t>
      </w:r>
      <w:proofErr w:type="spellStart"/>
      <w:r w:rsidRPr="074CB2C0" w:rsidR="00CB44F5">
        <w:rPr>
          <w:rStyle w:val="normaltextrun"/>
          <w:rFonts w:ascii="Calibri" w:hAnsi="Calibri" w:cs="Calibri"/>
          <w:sz w:val="22"/>
          <w:szCs w:val="22"/>
        </w:rPr>
        <w:t>eg</w:t>
      </w:r>
      <w:proofErr w:type="spellEnd"/>
      <w:r w:rsidRPr="074CB2C0" w:rsidR="00CB44F5">
        <w:rPr>
          <w:rStyle w:val="normaltextrun"/>
          <w:rFonts w:ascii="Calibri" w:hAnsi="Calibri" w:cs="Calibri"/>
          <w:sz w:val="22"/>
          <w:szCs w:val="22"/>
        </w:rPr>
        <w:t> CPOMS, Class Charts.</w:t>
      </w:r>
      <w:r w:rsidRPr="074CB2C0" w:rsidR="00CB44F5">
        <w:rPr>
          <w:rStyle w:val="eop"/>
          <w:rFonts w:ascii="Calibri" w:hAnsi="Calibri" w:cs="Calibri"/>
          <w:sz w:val="22"/>
          <w:szCs w:val="22"/>
        </w:rPr>
        <w:t> </w:t>
      </w:r>
    </w:p>
    <w:p w:rsidR="00CB44F5" w:rsidP="074CB2C0" w:rsidRDefault="00CB44F5" w14:paraId="3B636756" w14:textId="481164C2">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engender the support of parents through regular, positive contact.</w:t>
      </w:r>
      <w:r w:rsidRPr="074CB2C0" w:rsidR="00CB44F5">
        <w:rPr>
          <w:rStyle w:val="eop"/>
          <w:rFonts w:ascii="Calibri" w:hAnsi="Calibri" w:cs="Calibri"/>
          <w:sz w:val="22"/>
          <w:szCs w:val="22"/>
        </w:rPr>
        <w:t> </w:t>
      </w:r>
    </w:p>
    <w:p w:rsidR="00CB44F5" w:rsidP="074CB2C0" w:rsidRDefault="00CB44F5" w14:paraId="4C6264AD" w14:textId="7A17E792">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 xml:space="preserve">To liaise with students, staff, </w:t>
      </w:r>
      <w:r w:rsidRPr="074CB2C0" w:rsidR="00CB44F5">
        <w:rPr>
          <w:rStyle w:val="normaltextrun"/>
          <w:rFonts w:ascii="Calibri" w:hAnsi="Calibri" w:cs="Calibri"/>
          <w:sz w:val="22"/>
          <w:szCs w:val="22"/>
        </w:rPr>
        <w:t>parents</w:t>
      </w:r>
      <w:r w:rsidRPr="074CB2C0" w:rsidR="00CB44F5">
        <w:rPr>
          <w:rStyle w:val="normaltextrun"/>
          <w:rFonts w:ascii="Calibri" w:hAnsi="Calibri" w:cs="Calibri"/>
          <w:sz w:val="22"/>
          <w:szCs w:val="22"/>
        </w:rPr>
        <w:t xml:space="preserve"> and external agencies to enable the appropriate support for students.</w:t>
      </w:r>
      <w:r w:rsidRPr="074CB2C0" w:rsidR="00CB44F5">
        <w:rPr>
          <w:rStyle w:val="eop"/>
          <w:rFonts w:ascii="Calibri" w:hAnsi="Calibri" w:cs="Calibri"/>
          <w:sz w:val="22"/>
          <w:szCs w:val="22"/>
        </w:rPr>
        <w:t> </w:t>
      </w:r>
    </w:p>
    <w:p w:rsidR="00CB44F5" w:rsidP="074CB2C0" w:rsidRDefault="00CB44F5" w14:paraId="4753EB6B" w14:textId="687C1277">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support the “Reflection Room” process by supervising during busy periods.</w:t>
      </w:r>
      <w:r w:rsidRPr="074CB2C0" w:rsidR="00CB44F5">
        <w:rPr>
          <w:rStyle w:val="eop"/>
          <w:rFonts w:ascii="Calibri" w:hAnsi="Calibri" w:cs="Calibri"/>
          <w:sz w:val="22"/>
          <w:szCs w:val="22"/>
        </w:rPr>
        <w:t> </w:t>
      </w:r>
    </w:p>
    <w:p w:rsidR="00CB44F5" w:rsidP="074CB2C0" w:rsidRDefault="00CB44F5" w14:paraId="58563036" w14:textId="510B7CD2">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do all that is reasonable and possible to safeguard and promote the welfare of students in the College and attending relevant safeguarding training to Level 3 where possible.</w:t>
      </w:r>
      <w:r w:rsidRPr="074CB2C0" w:rsidR="00CB44F5">
        <w:rPr>
          <w:rStyle w:val="eop"/>
          <w:rFonts w:ascii="Calibri" w:hAnsi="Calibri" w:cs="Calibri"/>
          <w:sz w:val="22"/>
          <w:szCs w:val="22"/>
        </w:rPr>
        <w:t> </w:t>
      </w:r>
    </w:p>
    <w:p w:rsidR="00CB44F5" w:rsidP="074CB2C0" w:rsidRDefault="00CB44F5" w14:paraId="665CFD60" w14:textId="50195E19">
      <w:pPr>
        <w:pStyle w:val="paragraph"/>
        <w:spacing w:before="0" w:beforeAutospacing="off" w:after="0" w:afterAutospacing="off"/>
        <w:ind w:left="360"/>
        <w:textAlignment w:val="baseline"/>
        <w:rPr>
          <w:rStyle w:val="eop"/>
          <w:rFonts w:ascii="Times New Roman" w:hAnsi="Times New Roman" w:eastAsia="Times New Roman" w:cs="Times New Roman"/>
          <w:sz w:val="24"/>
          <w:szCs w:val="24"/>
        </w:rPr>
      </w:pPr>
    </w:p>
    <w:p w:rsidR="00CB44F5" w:rsidP="074CB2C0" w:rsidRDefault="00CB44F5" w14:paraId="42750870" w14:textId="4D2AB204">
      <w:pPr>
        <w:pStyle w:val="paragraph"/>
        <w:spacing w:before="0" w:beforeAutospacing="off" w:after="0" w:afterAutospacing="off"/>
        <w:ind/>
        <w:textAlignment w:val="baseline"/>
        <w:rPr>
          <w:rFonts w:ascii="Segoe UI" w:hAnsi="Segoe UI" w:cs="Segoe UI"/>
          <w:sz w:val="18"/>
          <w:szCs w:val="18"/>
        </w:rPr>
      </w:pPr>
      <w:r w:rsidRPr="074CB2C0" w:rsidR="55A37E10">
        <w:rPr>
          <w:rStyle w:val="normaltextrun"/>
          <w:rFonts w:ascii="Calibri" w:hAnsi="Calibri" w:cs="Calibri"/>
          <w:b w:val="1"/>
          <w:bCs w:val="1"/>
          <w:sz w:val="22"/>
          <w:szCs w:val="22"/>
        </w:rPr>
        <w:t>General</w:t>
      </w:r>
      <w:r w:rsidRPr="074CB2C0" w:rsidR="55A37E10">
        <w:rPr>
          <w:rStyle w:val="eop"/>
          <w:rFonts w:ascii="Calibri" w:hAnsi="Calibri" w:cs="Calibri"/>
          <w:sz w:val="22"/>
          <w:szCs w:val="22"/>
        </w:rPr>
        <w:t> </w:t>
      </w:r>
    </w:p>
    <w:p w:rsidR="00CB44F5" w:rsidP="074CB2C0" w:rsidRDefault="00CB44F5" w14:paraId="368B4621" w14:textId="187A74C8">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Supporting the aims of the College.</w:t>
      </w:r>
      <w:r w:rsidRPr="074CB2C0" w:rsidR="00CB44F5">
        <w:rPr>
          <w:rStyle w:val="eop"/>
          <w:rFonts w:ascii="Calibri" w:hAnsi="Calibri" w:cs="Calibri"/>
          <w:sz w:val="22"/>
          <w:szCs w:val="22"/>
        </w:rPr>
        <w:t> </w:t>
      </w:r>
    </w:p>
    <w:p w:rsidR="00CB44F5" w:rsidP="074CB2C0" w:rsidRDefault="00CB44F5" w14:paraId="321C38C3" w14:textId="03728B2B">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Support the College in its drive to raise standards for all students.</w:t>
      </w:r>
      <w:r w:rsidRPr="074CB2C0" w:rsidR="00CB44F5">
        <w:rPr>
          <w:rStyle w:val="eop"/>
          <w:rFonts w:ascii="Calibri" w:hAnsi="Calibri" w:cs="Calibri"/>
          <w:sz w:val="22"/>
          <w:szCs w:val="22"/>
        </w:rPr>
        <w:t> </w:t>
      </w:r>
    </w:p>
    <w:p w:rsidR="00CB44F5" w:rsidP="074CB2C0" w:rsidRDefault="00CB44F5" w14:paraId="5C7FBFFB" w14:textId="24A2B271">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support the enhancement and operation of the learning environment of the College.</w:t>
      </w:r>
      <w:r w:rsidRPr="074CB2C0" w:rsidR="00CB44F5">
        <w:rPr>
          <w:rStyle w:val="eop"/>
          <w:rFonts w:ascii="Calibri" w:hAnsi="Calibri" w:cs="Calibri"/>
          <w:sz w:val="22"/>
          <w:szCs w:val="22"/>
        </w:rPr>
        <w:t> </w:t>
      </w:r>
    </w:p>
    <w:p w:rsidR="00CB44F5" w:rsidP="074CB2C0" w:rsidRDefault="00CB44F5" w14:paraId="69511150" w14:textId="36A9887F">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 xml:space="preserve">To adopt, adhere and work within College policies and procedures and help identify, </w:t>
      </w:r>
      <w:r w:rsidRPr="074CB2C0" w:rsidR="00CB44F5">
        <w:rPr>
          <w:rStyle w:val="normaltextrun"/>
          <w:rFonts w:ascii="Calibri" w:hAnsi="Calibri" w:cs="Calibri"/>
          <w:sz w:val="22"/>
          <w:szCs w:val="22"/>
        </w:rPr>
        <w:t>minimise</w:t>
      </w:r>
      <w:r w:rsidRPr="074CB2C0" w:rsidR="00CB44F5">
        <w:rPr>
          <w:rStyle w:val="normaltextrun"/>
          <w:rFonts w:ascii="Calibri" w:hAnsi="Calibri" w:cs="Calibri"/>
          <w:sz w:val="22"/>
          <w:szCs w:val="22"/>
        </w:rPr>
        <w:t xml:space="preserve"> and eliminate any Health and Safety issues.</w:t>
      </w:r>
      <w:r w:rsidRPr="074CB2C0" w:rsidR="00CB44F5">
        <w:rPr>
          <w:rStyle w:val="eop"/>
          <w:rFonts w:ascii="Calibri" w:hAnsi="Calibri" w:cs="Calibri"/>
          <w:sz w:val="22"/>
          <w:szCs w:val="22"/>
        </w:rPr>
        <w:t> </w:t>
      </w:r>
    </w:p>
    <w:p w:rsidR="00CB44F5" w:rsidP="074CB2C0" w:rsidRDefault="00CB44F5" w14:paraId="5498EDF4" w14:textId="1C88D7F8">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Attend relevant staff development (internally and externally) and apply the knowledge in the workplace.</w:t>
      </w:r>
      <w:r w:rsidRPr="074CB2C0" w:rsidR="00CB44F5">
        <w:rPr>
          <w:rStyle w:val="eop"/>
          <w:rFonts w:ascii="Calibri" w:hAnsi="Calibri" w:cs="Calibri"/>
          <w:sz w:val="22"/>
          <w:szCs w:val="22"/>
        </w:rPr>
        <w:t> </w:t>
      </w:r>
    </w:p>
    <w:p w:rsidR="00CB44F5" w:rsidP="074CB2C0" w:rsidRDefault="00CB44F5" w14:paraId="13AF3777" w14:textId="3355285C">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Ensure a high level of courtesy and care at all times</w:t>
      </w:r>
      <w:r w:rsidRPr="074CB2C0" w:rsidR="00CB44F5">
        <w:rPr>
          <w:rStyle w:val="normaltextrun"/>
          <w:rFonts w:ascii="Calibri" w:hAnsi="Calibri" w:cs="Calibri"/>
          <w:sz w:val="22"/>
          <w:szCs w:val="22"/>
        </w:rPr>
        <w:t>.</w:t>
      </w:r>
      <w:r w:rsidRPr="074CB2C0" w:rsidR="00CB44F5">
        <w:rPr>
          <w:rStyle w:val="eop"/>
          <w:rFonts w:ascii="Calibri" w:hAnsi="Calibri" w:cs="Calibri"/>
          <w:sz w:val="22"/>
          <w:szCs w:val="22"/>
        </w:rPr>
        <w:t> </w:t>
      </w:r>
    </w:p>
    <w:p w:rsidR="00CB44F5" w:rsidP="074CB2C0" w:rsidRDefault="00CB44F5" w14:paraId="292472AA" w14:textId="078EC615">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Participate in Performance Management and Professional Development opportunities as required.</w:t>
      </w:r>
      <w:r w:rsidRPr="074CB2C0" w:rsidR="00CB44F5">
        <w:rPr>
          <w:rStyle w:val="eop"/>
          <w:rFonts w:ascii="Calibri" w:hAnsi="Calibri" w:cs="Calibri"/>
          <w:sz w:val="22"/>
          <w:szCs w:val="22"/>
        </w:rPr>
        <w:t> </w:t>
      </w:r>
    </w:p>
    <w:p w:rsidR="00CB44F5" w:rsidP="074CB2C0" w:rsidRDefault="00CB44F5" w14:paraId="0EF97EC1" w14:textId="014D1B6D">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Value diversity and promote equal opportunities.</w:t>
      </w:r>
      <w:r w:rsidRPr="074CB2C0" w:rsidR="00CB44F5">
        <w:rPr>
          <w:rStyle w:val="eop"/>
          <w:rFonts w:ascii="Calibri" w:hAnsi="Calibri" w:cs="Calibri"/>
          <w:sz w:val="22"/>
          <w:szCs w:val="22"/>
        </w:rPr>
        <w:t> </w:t>
      </w:r>
    </w:p>
    <w:p w:rsidR="00CB44F5" w:rsidP="074CB2C0" w:rsidRDefault="00CB44F5" w14:paraId="0B746F8A" w14:textId="596515E7">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Work within Health and Safety guidelines and be aware of your responsibilities for Health and Safety.</w:t>
      </w:r>
      <w:r w:rsidRPr="074CB2C0" w:rsidR="00CB44F5">
        <w:rPr>
          <w:rStyle w:val="eop"/>
          <w:rFonts w:ascii="Calibri" w:hAnsi="Calibri" w:cs="Calibri"/>
          <w:sz w:val="22"/>
          <w:szCs w:val="22"/>
        </w:rPr>
        <w:t> </w:t>
      </w:r>
    </w:p>
    <w:p w:rsidR="00CB44F5" w:rsidP="074CB2C0" w:rsidRDefault="00CB44F5" w14:paraId="6093D7E1" w14:textId="1614FB31">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Carry out any other duties commensurate with the post.</w:t>
      </w:r>
      <w:r w:rsidRPr="074CB2C0" w:rsidR="00CB44F5">
        <w:rPr>
          <w:rStyle w:val="eop"/>
          <w:rFonts w:ascii="Calibri" w:hAnsi="Calibri" w:cs="Calibri"/>
          <w:sz w:val="22"/>
          <w:szCs w:val="22"/>
        </w:rPr>
        <w:t> </w:t>
      </w:r>
    </w:p>
    <w:p w:rsidR="00CB44F5" w:rsidP="074CB2C0" w:rsidRDefault="00CB44F5" w14:paraId="003C5D30" w14:textId="6EC1397D">
      <w:pPr>
        <w:pStyle w:val="paragraph"/>
        <w:numPr>
          <w:ilvl w:val="0"/>
          <w:numId w:val="1"/>
        </w:numPr>
        <w:spacing w:before="0" w:beforeAutospacing="off" w:after="0" w:afterAutospacing="off"/>
        <w:ind w:left="1170" w:hanging="450"/>
        <w:textAlignment w:val="baseline"/>
        <w:rPr>
          <w:sz w:val="22"/>
          <w:szCs w:val="22"/>
        </w:rPr>
      </w:pPr>
      <w:r w:rsidRPr="074CB2C0" w:rsidR="00CB44F5">
        <w:rPr>
          <w:rStyle w:val="normaltextrun"/>
          <w:rFonts w:ascii="Calibri" w:hAnsi="Calibri" w:cs="Calibri"/>
          <w:sz w:val="22"/>
          <w:szCs w:val="22"/>
        </w:rPr>
        <w:t>To support other staff by covering duties if they are absent from work.</w:t>
      </w:r>
      <w:r w:rsidRPr="074CB2C0" w:rsidR="00CB44F5">
        <w:rPr>
          <w:rStyle w:val="eop"/>
          <w:rFonts w:ascii="Calibri" w:hAnsi="Calibri" w:cs="Calibri"/>
          <w:sz w:val="22"/>
          <w:szCs w:val="22"/>
        </w:rPr>
        <w:t> </w:t>
      </w:r>
    </w:p>
    <w:p w:rsidR="00CB44F5" w:rsidP="00CB44F5" w:rsidRDefault="00CB44F5" w14:paraId="26CFA9B8"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All information in relation to the College should be </w:t>
      </w:r>
      <w:proofErr w:type="gramStart"/>
      <w:r>
        <w:rPr>
          <w:rStyle w:val="normaltextrun"/>
          <w:rFonts w:ascii="Calibri" w:hAnsi="Calibri" w:cs="Calibri"/>
          <w:sz w:val="22"/>
          <w:szCs w:val="22"/>
        </w:rPr>
        <w:t>treated with discretion and strict confidentiality at all times</w:t>
      </w:r>
      <w:proofErr w:type="gramEnd"/>
      <w:r>
        <w:rPr>
          <w:rStyle w:val="eop"/>
          <w:rFonts w:ascii="Calibri" w:hAnsi="Calibri" w:cs="Calibri"/>
          <w:sz w:val="22"/>
          <w:szCs w:val="22"/>
        </w:rPr>
        <w:t> </w:t>
      </w:r>
    </w:p>
    <w:p w:rsidR="00CB44F5" w:rsidP="00CB44F5" w:rsidRDefault="00CB44F5" w14:paraId="07AEC2ED"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Maintain an orderly working environment.</w:t>
      </w:r>
      <w:r>
        <w:rPr>
          <w:rStyle w:val="eop"/>
          <w:rFonts w:ascii="Calibri" w:hAnsi="Calibri" w:cs="Calibri"/>
          <w:sz w:val="22"/>
          <w:szCs w:val="22"/>
        </w:rPr>
        <w:t> </w:t>
      </w:r>
    </w:p>
    <w:p w:rsidR="00CB44F5" w:rsidP="00CB44F5" w:rsidRDefault="00CB44F5" w14:paraId="5678C01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716ECCF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job description is not a comprehensive definition of the post</w:t>
      </w:r>
      <w:proofErr w:type="gramStart"/>
      <w:r>
        <w:rPr>
          <w:rStyle w:val="normaltextrun"/>
          <w:rFonts w:ascii="Calibri" w:hAnsi="Calibri" w:cs="Calibri"/>
          <w:sz w:val="22"/>
          <w:szCs w:val="22"/>
        </w:rPr>
        <w:t xml:space="preserve">.  </w:t>
      </w:r>
      <w:proofErr w:type="gramEnd"/>
      <w:r>
        <w:rPr>
          <w:rStyle w:val="normaltextrun"/>
          <w:rFonts w:ascii="Calibri" w:hAnsi="Calibri" w:cs="Calibri"/>
          <w:sz w:val="22"/>
          <w:szCs w:val="22"/>
        </w:rPr>
        <w:t>Discussions will take place on a regular basis to clarify individual responsibilities within the general framework and character of the post as identified above.</w:t>
      </w:r>
      <w:r>
        <w:rPr>
          <w:rStyle w:val="eop"/>
          <w:rFonts w:ascii="Calibri" w:hAnsi="Calibri" w:cs="Calibri"/>
          <w:sz w:val="22"/>
          <w:szCs w:val="22"/>
        </w:rPr>
        <w:t> </w:t>
      </w:r>
    </w:p>
    <w:p w:rsidR="00CB44F5" w:rsidP="00CB44F5" w:rsidRDefault="00CB44F5" w14:paraId="42BABF1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CB44F5" w:rsidP="00CB44F5" w:rsidRDefault="00CB44F5" w14:paraId="114152E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job description sets out the duties of the post at the time it was drawn up</w:t>
      </w:r>
      <w:proofErr w:type="gramStart"/>
      <w:r>
        <w:rPr>
          <w:rStyle w:val="normaltextrun"/>
          <w:rFonts w:ascii="Calibri" w:hAnsi="Calibri" w:cs="Calibri"/>
          <w:sz w:val="22"/>
          <w:szCs w:val="22"/>
        </w:rPr>
        <w:t xml:space="preserve">.  </w:t>
      </w:r>
      <w:proofErr w:type="gramEnd"/>
      <w:r>
        <w:rPr>
          <w:rStyle w:val="normaltextrun"/>
          <w:rFonts w:ascii="Calibri" w:hAnsi="Calibri" w:cs="Calibri"/>
          <w:sz w:val="22"/>
          <w:szCs w:val="22"/>
        </w:rPr>
        <w:t>The post holder may be required from time to time to undertake other duties within the College as may be reasonably expected, without changing the general character of the duties or level of responsibility entailed</w:t>
      </w:r>
      <w:proofErr w:type="gramStart"/>
      <w:r>
        <w:rPr>
          <w:rStyle w:val="normaltextrun"/>
          <w:rFonts w:ascii="Calibri" w:hAnsi="Calibri" w:cs="Calibri"/>
          <w:sz w:val="22"/>
          <w:szCs w:val="22"/>
        </w:rPr>
        <w:t xml:space="preserve">.  </w:t>
      </w:r>
      <w:proofErr w:type="gramEnd"/>
      <w:r>
        <w:rPr>
          <w:rStyle w:val="normaltextrun"/>
          <w:rFonts w:ascii="Calibri" w:hAnsi="Calibri" w:cs="Calibri"/>
          <w:sz w:val="22"/>
          <w:szCs w:val="22"/>
        </w:rPr>
        <w:t>This is a common occurrence and would not justify a reconsideration of the grading of the post.</w:t>
      </w:r>
      <w:r>
        <w:rPr>
          <w:rStyle w:val="eop"/>
          <w:rFonts w:ascii="Calibri" w:hAnsi="Calibri" w:cs="Calibri"/>
          <w:sz w:val="22"/>
          <w:szCs w:val="22"/>
        </w:rPr>
        <w:t> </w:t>
      </w:r>
    </w:p>
    <w:p w:rsidR="008620E2" w:rsidRDefault="008620E2" w14:paraId="74AB046D" w14:textId="77777777"/>
    <w:sectPr w:rsidR="008620E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C67"/>
    <w:multiLevelType w:val="multilevel"/>
    <w:tmpl w:val="37B8F8B6"/>
    <w:lvl w:ilvl="0">
      <w:start w:val="1"/>
      <w:numFmt w:val="bullet"/>
      <w:lvlText w:val=""/>
      <w:lvlJc w:val="left"/>
      <w:pPr>
        <w:tabs>
          <w:tab w:val="num" w:pos="720"/>
        </w:tabs>
        <w:ind w:left="90" w:hanging="360"/>
      </w:pPr>
      <w:rPr>
        <w:rFonts w:hint="default" w:ascii="Symbol" w:hAnsi="Symbol"/>
        <w:sz w:val="20"/>
      </w:rPr>
    </w:lvl>
    <w:lvl w:ilvl="1" w:tentative="1">
      <w:start w:val="1"/>
      <w:numFmt w:val="bullet"/>
      <w:lvlText w:val=""/>
      <w:lvlJc w:val="left"/>
      <w:pPr>
        <w:tabs>
          <w:tab w:val="num" w:pos="1440"/>
        </w:tabs>
        <w:ind w:left="810" w:hanging="360"/>
      </w:pPr>
      <w:rPr>
        <w:rFonts w:hint="default" w:ascii="Symbol" w:hAnsi="Symbol"/>
        <w:sz w:val="20"/>
      </w:rPr>
    </w:lvl>
    <w:lvl w:ilvl="2" w:tentative="1">
      <w:start w:val="1"/>
      <w:numFmt w:val="bullet"/>
      <w:lvlText w:val=""/>
      <w:lvlJc w:val="left"/>
      <w:pPr>
        <w:tabs>
          <w:tab w:val="num" w:pos="2160"/>
        </w:tabs>
        <w:ind w:left="1530" w:hanging="360"/>
      </w:pPr>
      <w:rPr>
        <w:rFonts w:hint="default" w:ascii="Symbol" w:hAnsi="Symbol"/>
        <w:sz w:val="20"/>
      </w:rPr>
    </w:lvl>
    <w:lvl w:ilvl="3" w:tentative="1">
      <w:start w:val="1"/>
      <w:numFmt w:val="bullet"/>
      <w:lvlText w:val=""/>
      <w:lvlJc w:val="left"/>
      <w:pPr>
        <w:tabs>
          <w:tab w:val="num" w:pos="2880"/>
        </w:tabs>
        <w:ind w:left="2250" w:hanging="360"/>
      </w:pPr>
      <w:rPr>
        <w:rFonts w:hint="default" w:ascii="Symbol" w:hAnsi="Symbol"/>
        <w:sz w:val="20"/>
      </w:rPr>
    </w:lvl>
    <w:lvl w:ilvl="4" w:tentative="1">
      <w:start w:val="1"/>
      <w:numFmt w:val="bullet"/>
      <w:lvlText w:val=""/>
      <w:lvlJc w:val="left"/>
      <w:pPr>
        <w:tabs>
          <w:tab w:val="num" w:pos="3600"/>
        </w:tabs>
        <w:ind w:left="2970" w:hanging="360"/>
      </w:pPr>
      <w:rPr>
        <w:rFonts w:hint="default" w:ascii="Symbol" w:hAnsi="Symbol"/>
        <w:sz w:val="20"/>
      </w:rPr>
    </w:lvl>
    <w:lvl w:ilvl="5" w:tentative="1">
      <w:start w:val="1"/>
      <w:numFmt w:val="bullet"/>
      <w:lvlText w:val=""/>
      <w:lvlJc w:val="left"/>
      <w:pPr>
        <w:tabs>
          <w:tab w:val="num" w:pos="4320"/>
        </w:tabs>
        <w:ind w:left="3690" w:hanging="360"/>
      </w:pPr>
      <w:rPr>
        <w:rFonts w:hint="default" w:ascii="Symbol" w:hAnsi="Symbol"/>
        <w:sz w:val="20"/>
      </w:rPr>
    </w:lvl>
    <w:lvl w:ilvl="6" w:tentative="1">
      <w:start w:val="1"/>
      <w:numFmt w:val="bullet"/>
      <w:lvlText w:val=""/>
      <w:lvlJc w:val="left"/>
      <w:pPr>
        <w:tabs>
          <w:tab w:val="num" w:pos="5040"/>
        </w:tabs>
        <w:ind w:left="4410" w:hanging="360"/>
      </w:pPr>
      <w:rPr>
        <w:rFonts w:hint="default" w:ascii="Symbol" w:hAnsi="Symbol"/>
        <w:sz w:val="20"/>
      </w:rPr>
    </w:lvl>
    <w:lvl w:ilvl="7" w:tentative="1">
      <w:start w:val="1"/>
      <w:numFmt w:val="bullet"/>
      <w:lvlText w:val=""/>
      <w:lvlJc w:val="left"/>
      <w:pPr>
        <w:tabs>
          <w:tab w:val="num" w:pos="5760"/>
        </w:tabs>
        <w:ind w:left="5130" w:hanging="360"/>
      </w:pPr>
      <w:rPr>
        <w:rFonts w:hint="default" w:ascii="Symbol" w:hAnsi="Symbol"/>
        <w:sz w:val="20"/>
      </w:rPr>
    </w:lvl>
    <w:lvl w:ilvl="8" w:tentative="1">
      <w:start w:val="1"/>
      <w:numFmt w:val="bullet"/>
      <w:lvlText w:val=""/>
      <w:lvlJc w:val="left"/>
      <w:pPr>
        <w:tabs>
          <w:tab w:val="num" w:pos="6480"/>
        </w:tabs>
        <w:ind w:left="5850" w:hanging="360"/>
      </w:pPr>
      <w:rPr>
        <w:rFonts w:hint="default" w:ascii="Symbol" w:hAnsi="Symbol"/>
        <w:sz w:val="20"/>
      </w:rPr>
    </w:lvl>
  </w:abstractNum>
  <w:abstractNum w:abstractNumId="1" w15:restartNumberingAfterBreak="0">
    <w:nsid w:val="0E9C1988"/>
    <w:multiLevelType w:val="multilevel"/>
    <w:tmpl w:val="46905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D97729"/>
    <w:multiLevelType w:val="multilevel"/>
    <w:tmpl w:val="65A85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396583"/>
    <w:multiLevelType w:val="multilevel"/>
    <w:tmpl w:val="50E61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737733"/>
    <w:multiLevelType w:val="multilevel"/>
    <w:tmpl w:val="7DBC0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EA56CB"/>
    <w:multiLevelType w:val="multilevel"/>
    <w:tmpl w:val="BE240B1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6" w15:restartNumberingAfterBreak="0">
    <w:nsid w:val="72EE62A2"/>
    <w:multiLevelType w:val="multilevel"/>
    <w:tmpl w:val="3D649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A0B3C47"/>
    <w:multiLevelType w:val="multilevel"/>
    <w:tmpl w:val="6DC8F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F5"/>
    <w:rsid w:val="003F1947"/>
    <w:rsid w:val="008620E2"/>
    <w:rsid w:val="00CB44F5"/>
    <w:rsid w:val="074CB2C0"/>
    <w:rsid w:val="3DAE54FA"/>
    <w:rsid w:val="48D65148"/>
    <w:rsid w:val="4CBF7AFA"/>
    <w:rsid w:val="53B941D4"/>
    <w:rsid w:val="55A37E10"/>
    <w:rsid w:val="5C2D9156"/>
    <w:rsid w:val="5FEFB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4AD3"/>
  <w15:chartTrackingRefBased/>
  <w15:docId w15:val="{A2BFE493-ECAC-454E-A11D-A9A8556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B44F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B44F5"/>
  </w:style>
  <w:style w:type="character" w:styleId="eop" w:customStyle="1">
    <w:name w:val="eop"/>
    <w:basedOn w:val="DefaultParagraphFont"/>
    <w:rsid w:val="00CB44F5"/>
  </w:style>
  <w:style w:type="character" w:styleId="tabchar" w:customStyle="1">
    <w:name w:val="tabchar"/>
    <w:basedOn w:val="DefaultParagraphFont"/>
    <w:rsid w:val="00CB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3993">
      <w:bodyDiv w:val="1"/>
      <w:marLeft w:val="0"/>
      <w:marRight w:val="0"/>
      <w:marTop w:val="0"/>
      <w:marBottom w:val="0"/>
      <w:divBdr>
        <w:top w:val="none" w:sz="0" w:space="0" w:color="auto"/>
        <w:left w:val="none" w:sz="0" w:space="0" w:color="auto"/>
        <w:bottom w:val="none" w:sz="0" w:space="0" w:color="auto"/>
        <w:right w:val="none" w:sz="0" w:space="0" w:color="auto"/>
      </w:divBdr>
      <w:divsChild>
        <w:div w:id="273833577">
          <w:marLeft w:val="0"/>
          <w:marRight w:val="0"/>
          <w:marTop w:val="0"/>
          <w:marBottom w:val="0"/>
          <w:divBdr>
            <w:top w:val="none" w:sz="0" w:space="0" w:color="auto"/>
            <w:left w:val="none" w:sz="0" w:space="0" w:color="auto"/>
            <w:bottom w:val="none" w:sz="0" w:space="0" w:color="auto"/>
            <w:right w:val="none" w:sz="0" w:space="0" w:color="auto"/>
          </w:divBdr>
        </w:div>
        <w:div w:id="409890672">
          <w:marLeft w:val="0"/>
          <w:marRight w:val="0"/>
          <w:marTop w:val="0"/>
          <w:marBottom w:val="0"/>
          <w:divBdr>
            <w:top w:val="none" w:sz="0" w:space="0" w:color="auto"/>
            <w:left w:val="none" w:sz="0" w:space="0" w:color="auto"/>
            <w:bottom w:val="none" w:sz="0" w:space="0" w:color="auto"/>
            <w:right w:val="none" w:sz="0" w:space="0" w:color="auto"/>
          </w:divBdr>
        </w:div>
        <w:div w:id="1329944041">
          <w:marLeft w:val="0"/>
          <w:marRight w:val="0"/>
          <w:marTop w:val="0"/>
          <w:marBottom w:val="0"/>
          <w:divBdr>
            <w:top w:val="none" w:sz="0" w:space="0" w:color="auto"/>
            <w:left w:val="none" w:sz="0" w:space="0" w:color="auto"/>
            <w:bottom w:val="none" w:sz="0" w:space="0" w:color="auto"/>
            <w:right w:val="none" w:sz="0" w:space="0" w:color="auto"/>
          </w:divBdr>
        </w:div>
        <w:div w:id="1749958360">
          <w:marLeft w:val="0"/>
          <w:marRight w:val="0"/>
          <w:marTop w:val="0"/>
          <w:marBottom w:val="0"/>
          <w:divBdr>
            <w:top w:val="none" w:sz="0" w:space="0" w:color="auto"/>
            <w:left w:val="none" w:sz="0" w:space="0" w:color="auto"/>
            <w:bottom w:val="none" w:sz="0" w:space="0" w:color="auto"/>
            <w:right w:val="none" w:sz="0" w:space="0" w:color="auto"/>
          </w:divBdr>
        </w:div>
        <w:div w:id="103038006">
          <w:marLeft w:val="0"/>
          <w:marRight w:val="0"/>
          <w:marTop w:val="0"/>
          <w:marBottom w:val="0"/>
          <w:divBdr>
            <w:top w:val="none" w:sz="0" w:space="0" w:color="auto"/>
            <w:left w:val="none" w:sz="0" w:space="0" w:color="auto"/>
            <w:bottom w:val="none" w:sz="0" w:space="0" w:color="auto"/>
            <w:right w:val="none" w:sz="0" w:space="0" w:color="auto"/>
          </w:divBdr>
        </w:div>
        <w:div w:id="1991398908">
          <w:marLeft w:val="0"/>
          <w:marRight w:val="0"/>
          <w:marTop w:val="0"/>
          <w:marBottom w:val="0"/>
          <w:divBdr>
            <w:top w:val="none" w:sz="0" w:space="0" w:color="auto"/>
            <w:left w:val="none" w:sz="0" w:space="0" w:color="auto"/>
            <w:bottom w:val="none" w:sz="0" w:space="0" w:color="auto"/>
            <w:right w:val="none" w:sz="0" w:space="0" w:color="auto"/>
          </w:divBdr>
        </w:div>
        <w:div w:id="1274556800">
          <w:marLeft w:val="0"/>
          <w:marRight w:val="0"/>
          <w:marTop w:val="0"/>
          <w:marBottom w:val="0"/>
          <w:divBdr>
            <w:top w:val="none" w:sz="0" w:space="0" w:color="auto"/>
            <w:left w:val="none" w:sz="0" w:space="0" w:color="auto"/>
            <w:bottom w:val="none" w:sz="0" w:space="0" w:color="auto"/>
            <w:right w:val="none" w:sz="0" w:space="0" w:color="auto"/>
          </w:divBdr>
        </w:div>
        <w:div w:id="439565513">
          <w:marLeft w:val="0"/>
          <w:marRight w:val="0"/>
          <w:marTop w:val="0"/>
          <w:marBottom w:val="0"/>
          <w:divBdr>
            <w:top w:val="none" w:sz="0" w:space="0" w:color="auto"/>
            <w:left w:val="none" w:sz="0" w:space="0" w:color="auto"/>
            <w:bottom w:val="none" w:sz="0" w:space="0" w:color="auto"/>
            <w:right w:val="none" w:sz="0" w:space="0" w:color="auto"/>
          </w:divBdr>
        </w:div>
        <w:div w:id="1946189598">
          <w:marLeft w:val="0"/>
          <w:marRight w:val="0"/>
          <w:marTop w:val="0"/>
          <w:marBottom w:val="0"/>
          <w:divBdr>
            <w:top w:val="none" w:sz="0" w:space="0" w:color="auto"/>
            <w:left w:val="none" w:sz="0" w:space="0" w:color="auto"/>
            <w:bottom w:val="none" w:sz="0" w:space="0" w:color="auto"/>
            <w:right w:val="none" w:sz="0" w:space="0" w:color="auto"/>
          </w:divBdr>
        </w:div>
        <w:div w:id="1302341781">
          <w:marLeft w:val="0"/>
          <w:marRight w:val="0"/>
          <w:marTop w:val="0"/>
          <w:marBottom w:val="0"/>
          <w:divBdr>
            <w:top w:val="none" w:sz="0" w:space="0" w:color="auto"/>
            <w:left w:val="none" w:sz="0" w:space="0" w:color="auto"/>
            <w:bottom w:val="none" w:sz="0" w:space="0" w:color="auto"/>
            <w:right w:val="none" w:sz="0" w:space="0" w:color="auto"/>
          </w:divBdr>
        </w:div>
        <w:div w:id="2096702110">
          <w:marLeft w:val="0"/>
          <w:marRight w:val="0"/>
          <w:marTop w:val="0"/>
          <w:marBottom w:val="0"/>
          <w:divBdr>
            <w:top w:val="none" w:sz="0" w:space="0" w:color="auto"/>
            <w:left w:val="none" w:sz="0" w:space="0" w:color="auto"/>
            <w:bottom w:val="none" w:sz="0" w:space="0" w:color="auto"/>
            <w:right w:val="none" w:sz="0" w:space="0" w:color="auto"/>
          </w:divBdr>
        </w:div>
        <w:div w:id="672757314">
          <w:marLeft w:val="0"/>
          <w:marRight w:val="0"/>
          <w:marTop w:val="0"/>
          <w:marBottom w:val="0"/>
          <w:divBdr>
            <w:top w:val="none" w:sz="0" w:space="0" w:color="auto"/>
            <w:left w:val="none" w:sz="0" w:space="0" w:color="auto"/>
            <w:bottom w:val="none" w:sz="0" w:space="0" w:color="auto"/>
            <w:right w:val="none" w:sz="0" w:space="0" w:color="auto"/>
          </w:divBdr>
        </w:div>
        <w:div w:id="1990670727">
          <w:marLeft w:val="0"/>
          <w:marRight w:val="0"/>
          <w:marTop w:val="0"/>
          <w:marBottom w:val="0"/>
          <w:divBdr>
            <w:top w:val="none" w:sz="0" w:space="0" w:color="auto"/>
            <w:left w:val="none" w:sz="0" w:space="0" w:color="auto"/>
            <w:bottom w:val="none" w:sz="0" w:space="0" w:color="auto"/>
            <w:right w:val="none" w:sz="0" w:space="0" w:color="auto"/>
          </w:divBdr>
        </w:div>
        <w:div w:id="175195281">
          <w:marLeft w:val="0"/>
          <w:marRight w:val="0"/>
          <w:marTop w:val="0"/>
          <w:marBottom w:val="0"/>
          <w:divBdr>
            <w:top w:val="none" w:sz="0" w:space="0" w:color="auto"/>
            <w:left w:val="none" w:sz="0" w:space="0" w:color="auto"/>
            <w:bottom w:val="none" w:sz="0" w:space="0" w:color="auto"/>
            <w:right w:val="none" w:sz="0" w:space="0" w:color="auto"/>
          </w:divBdr>
        </w:div>
        <w:div w:id="326248064">
          <w:marLeft w:val="0"/>
          <w:marRight w:val="0"/>
          <w:marTop w:val="0"/>
          <w:marBottom w:val="0"/>
          <w:divBdr>
            <w:top w:val="none" w:sz="0" w:space="0" w:color="auto"/>
            <w:left w:val="none" w:sz="0" w:space="0" w:color="auto"/>
            <w:bottom w:val="none" w:sz="0" w:space="0" w:color="auto"/>
            <w:right w:val="none" w:sz="0" w:space="0" w:color="auto"/>
          </w:divBdr>
        </w:div>
        <w:div w:id="337268610">
          <w:marLeft w:val="0"/>
          <w:marRight w:val="0"/>
          <w:marTop w:val="0"/>
          <w:marBottom w:val="0"/>
          <w:divBdr>
            <w:top w:val="none" w:sz="0" w:space="0" w:color="auto"/>
            <w:left w:val="none" w:sz="0" w:space="0" w:color="auto"/>
            <w:bottom w:val="none" w:sz="0" w:space="0" w:color="auto"/>
            <w:right w:val="none" w:sz="0" w:space="0" w:color="auto"/>
          </w:divBdr>
        </w:div>
        <w:div w:id="1339580607">
          <w:marLeft w:val="0"/>
          <w:marRight w:val="0"/>
          <w:marTop w:val="0"/>
          <w:marBottom w:val="0"/>
          <w:divBdr>
            <w:top w:val="none" w:sz="0" w:space="0" w:color="auto"/>
            <w:left w:val="none" w:sz="0" w:space="0" w:color="auto"/>
            <w:bottom w:val="none" w:sz="0" w:space="0" w:color="auto"/>
            <w:right w:val="none" w:sz="0" w:space="0" w:color="auto"/>
          </w:divBdr>
        </w:div>
        <w:div w:id="839278529">
          <w:marLeft w:val="0"/>
          <w:marRight w:val="0"/>
          <w:marTop w:val="0"/>
          <w:marBottom w:val="0"/>
          <w:divBdr>
            <w:top w:val="none" w:sz="0" w:space="0" w:color="auto"/>
            <w:left w:val="none" w:sz="0" w:space="0" w:color="auto"/>
            <w:bottom w:val="none" w:sz="0" w:space="0" w:color="auto"/>
            <w:right w:val="none" w:sz="0" w:space="0" w:color="auto"/>
          </w:divBdr>
        </w:div>
        <w:div w:id="292832296">
          <w:marLeft w:val="0"/>
          <w:marRight w:val="0"/>
          <w:marTop w:val="0"/>
          <w:marBottom w:val="0"/>
          <w:divBdr>
            <w:top w:val="none" w:sz="0" w:space="0" w:color="auto"/>
            <w:left w:val="none" w:sz="0" w:space="0" w:color="auto"/>
            <w:bottom w:val="none" w:sz="0" w:space="0" w:color="auto"/>
            <w:right w:val="none" w:sz="0" w:space="0" w:color="auto"/>
          </w:divBdr>
        </w:div>
        <w:div w:id="1293513354">
          <w:marLeft w:val="0"/>
          <w:marRight w:val="0"/>
          <w:marTop w:val="0"/>
          <w:marBottom w:val="0"/>
          <w:divBdr>
            <w:top w:val="none" w:sz="0" w:space="0" w:color="auto"/>
            <w:left w:val="none" w:sz="0" w:space="0" w:color="auto"/>
            <w:bottom w:val="none" w:sz="0" w:space="0" w:color="auto"/>
            <w:right w:val="none" w:sz="0" w:space="0" w:color="auto"/>
          </w:divBdr>
        </w:div>
        <w:div w:id="1951008852">
          <w:marLeft w:val="0"/>
          <w:marRight w:val="0"/>
          <w:marTop w:val="0"/>
          <w:marBottom w:val="0"/>
          <w:divBdr>
            <w:top w:val="none" w:sz="0" w:space="0" w:color="auto"/>
            <w:left w:val="none" w:sz="0" w:space="0" w:color="auto"/>
            <w:bottom w:val="none" w:sz="0" w:space="0" w:color="auto"/>
            <w:right w:val="none" w:sz="0" w:space="0" w:color="auto"/>
          </w:divBdr>
          <w:divsChild>
            <w:div w:id="1002392077">
              <w:marLeft w:val="0"/>
              <w:marRight w:val="0"/>
              <w:marTop w:val="0"/>
              <w:marBottom w:val="0"/>
              <w:divBdr>
                <w:top w:val="none" w:sz="0" w:space="0" w:color="auto"/>
                <w:left w:val="none" w:sz="0" w:space="0" w:color="auto"/>
                <w:bottom w:val="none" w:sz="0" w:space="0" w:color="auto"/>
                <w:right w:val="none" w:sz="0" w:space="0" w:color="auto"/>
              </w:divBdr>
            </w:div>
            <w:div w:id="61487922">
              <w:marLeft w:val="0"/>
              <w:marRight w:val="0"/>
              <w:marTop w:val="0"/>
              <w:marBottom w:val="0"/>
              <w:divBdr>
                <w:top w:val="none" w:sz="0" w:space="0" w:color="auto"/>
                <w:left w:val="none" w:sz="0" w:space="0" w:color="auto"/>
                <w:bottom w:val="none" w:sz="0" w:space="0" w:color="auto"/>
                <w:right w:val="none" w:sz="0" w:space="0" w:color="auto"/>
              </w:divBdr>
            </w:div>
          </w:divsChild>
        </w:div>
        <w:div w:id="2060203846">
          <w:marLeft w:val="0"/>
          <w:marRight w:val="0"/>
          <w:marTop w:val="0"/>
          <w:marBottom w:val="0"/>
          <w:divBdr>
            <w:top w:val="none" w:sz="0" w:space="0" w:color="auto"/>
            <w:left w:val="none" w:sz="0" w:space="0" w:color="auto"/>
            <w:bottom w:val="none" w:sz="0" w:space="0" w:color="auto"/>
            <w:right w:val="none" w:sz="0" w:space="0" w:color="auto"/>
          </w:divBdr>
          <w:divsChild>
            <w:div w:id="1997494705">
              <w:marLeft w:val="0"/>
              <w:marRight w:val="0"/>
              <w:marTop w:val="0"/>
              <w:marBottom w:val="0"/>
              <w:divBdr>
                <w:top w:val="none" w:sz="0" w:space="0" w:color="auto"/>
                <w:left w:val="none" w:sz="0" w:space="0" w:color="auto"/>
                <w:bottom w:val="none" w:sz="0" w:space="0" w:color="auto"/>
                <w:right w:val="none" w:sz="0" w:space="0" w:color="auto"/>
              </w:divBdr>
            </w:div>
          </w:divsChild>
        </w:div>
        <w:div w:id="1993631250">
          <w:marLeft w:val="0"/>
          <w:marRight w:val="0"/>
          <w:marTop w:val="0"/>
          <w:marBottom w:val="0"/>
          <w:divBdr>
            <w:top w:val="none" w:sz="0" w:space="0" w:color="auto"/>
            <w:left w:val="none" w:sz="0" w:space="0" w:color="auto"/>
            <w:bottom w:val="none" w:sz="0" w:space="0" w:color="auto"/>
            <w:right w:val="none" w:sz="0" w:space="0" w:color="auto"/>
          </w:divBdr>
          <w:divsChild>
            <w:div w:id="970549875">
              <w:marLeft w:val="0"/>
              <w:marRight w:val="0"/>
              <w:marTop w:val="0"/>
              <w:marBottom w:val="0"/>
              <w:divBdr>
                <w:top w:val="none" w:sz="0" w:space="0" w:color="auto"/>
                <w:left w:val="none" w:sz="0" w:space="0" w:color="auto"/>
                <w:bottom w:val="none" w:sz="0" w:space="0" w:color="auto"/>
                <w:right w:val="none" w:sz="0" w:space="0" w:color="auto"/>
              </w:divBdr>
            </w:div>
          </w:divsChild>
        </w:div>
        <w:div w:id="251396153">
          <w:marLeft w:val="0"/>
          <w:marRight w:val="0"/>
          <w:marTop w:val="0"/>
          <w:marBottom w:val="0"/>
          <w:divBdr>
            <w:top w:val="none" w:sz="0" w:space="0" w:color="auto"/>
            <w:left w:val="none" w:sz="0" w:space="0" w:color="auto"/>
            <w:bottom w:val="none" w:sz="0" w:space="0" w:color="auto"/>
            <w:right w:val="none" w:sz="0" w:space="0" w:color="auto"/>
          </w:divBdr>
          <w:divsChild>
            <w:div w:id="1669016167">
              <w:marLeft w:val="0"/>
              <w:marRight w:val="0"/>
              <w:marTop w:val="0"/>
              <w:marBottom w:val="0"/>
              <w:divBdr>
                <w:top w:val="none" w:sz="0" w:space="0" w:color="auto"/>
                <w:left w:val="none" w:sz="0" w:space="0" w:color="auto"/>
                <w:bottom w:val="none" w:sz="0" w:space="0" w:color="auto"/>
                <w:right w:val="none" w:sz="0" w:space="0" w:color="auto"/>
              </w:divBdr>
            </w:div>
            <w:div w:id="952244971">
              <w:marLeft w:val="0"/>
              <w:marRight w:val="0"/>
              <w:marTop w:val="0"/>
              <w:marBottom w:val="0"/>
              <w:divBdr>
                <w:top w:val="none" w:sz="0" w:space="0" w:color="auto"/>
                <w:left w:val="none" w:sz="0" w:space="0" w:color="auto"/>
                <w:bottom w:val="none" w:sz="0" w:space="0" w:color="auto"/>
                <w:right w:val="none" w:sz="0" w:space="0" w:color="auto"/>
              </w:divBdr>
            </w:div>
            <w:div w:id="1082145043">
              <w:marLeft w:val="0"/>
              <w:marRight w:val="0"/>
              <w:marTop w:val="0"/>
              <w:marBottom w:val="0"/>
              <w:divBdr>
                <w:top w:val="none" w:sz="0" w:space="0" w:color="auto"/>
                <w:left w:val="none" w:sz="0" w:space="0" w:color="auto"/>
                <w:bottom w:val="none" w:sz="0" w:space="0" w:color="auto"/>
                <w:right w:val="none" w:sz="0" w:space="0" w:color="auto"/>
              </w:divBdr>
            </w:div>
            <w:div w:id="639531410">
              <w:marLeft w:val="0"/>
              <w:marRight w:val="0"/>
              <w:marTop w:val="0"/>
              <w:marBottom w:val="0"/>
              <w:divBdr>
                <w:top w:val="none" w:sz="0" w:space="0" w:color="auto"/>
                <w:left w:val="none" w:sz="0" w:space="0" w:color="auto"/>
                <w:bottom w:val="none" w:sz="0" w:space="0" w:color="auto"/>
                <w:right w:val="none" w:sz="0" w:space="0" w:color="auto"/>
              </w:divBdr>
            </w:div>
          </w:divsChild>
        </w:div>
        <w:div w:id="1564830127">
          <w:marLeft w:val="0"/>
          <w:marRight w:val="0"/>
          <w:marTop w:val="0"/>
          <w:marBottom w:val="0"/>
          <w:divBdr>
            <w:top w:val="none" w:sz="0" w:space="0" w:color="auto"/>
            <w:left w:val="none" w:sz="0" w:space="0" w:color="auto"/>
            <w:bottom w:val="none" w:sz="0" w:space="0" w:color="auto"/>
            <w:right w:val="none" w:sz="0" w:space="0" w:color="auto"/>
          </w:divBdr>
          <w:divsChild>
            <w:div w:id="1798136648">
              <w:marLeft w:val="0"/>
              <w:marRight w:val="0"/>
              <w:marTop w:val="0"/>
              <w:marBottom w:val="0"/>
              <w:divBdr>
                <w:top w:val="none" w:sz="0" w:space="0" w:color="auto"/>
                <w:left w:val="none" w:sz="0" w:space="0" w:color="auto"/>
                <w:bottom w:val="none" w:sz="0" w:space="0" w:color="auto"/>
                <w:right w:val="none" w:sz="0" w:space="0" w:color="auto"/>
              </w:divBdr>
            </w:div>
          </w:divsChild>
        </w:div>
        <w:div w:id="283973543">
          <w:marLeft w:val="0"/>
          <w:marRight w:val="0"/>
          <w:marTop w:val="0"/>
          <w:marBottom w:val="0"/>
          <w:divBdr>
            <w:top w:val="none" w:sz="0" w:space="0" w:color="auto"/>
            <w:left w:val="none" w:sz="0" w:space="0" w:color="auto"/>
            <w:bottom w:val="none" w:sz="0" w:space="0" w:color="auto"/>
            <w:right w:val="none" w:sz="0" w:space="0" w:color="auto"/>
          </w:divBdr>
          <w:divsChild>
            <w:div w:id="867177804">
              <w:marLeft w:val="0"/>
              <w:marRight w:val="0"/>
              <w:marTop w:val="0"/>
              <w:marBottom w:val="0"/>
              <w:divBdr>
                <w:top w:val="none" w:sz="0" w:space="0" w:color="auto"/>
                <w:left w:val="none" w:sz="0" w:space="0" w:color="auto"/>
                <w:bottom w:val="none" w:sz="0" w:space="0" w:color="auto"/>
                <w:right w:val="none" w:sz="0" w:space="0" w:color="auto"/>
              </w:divBdr>
            </w:div>
          </w:divsChild>
        </w:div>
        <w:div w:id="1625385418">
          <w:marLeft w:val="0"/>
          <w:marRight w:val="0"/>
          <w:marTop w:val="0"/>
          <w:marBottom w:val="0"/>
          <w:divBdr>
            <w:top w:val="none" w:sz="0" w:space="0" w:color="auto"/>
            <w:left w:val="none" w:sz="0" w:space="0" w:color="auto"/>
            <w:bottom w:val="none" w:sz="0" w:space="0" w:color="auto"/>
            <w:right w:val="none" w:sz="0" w:space="0" w:color="auto"/>
          </w:divBdr>
          <w:divsChild>
            <w:div w:id="784929233">
              <w:marLeft w:val="0"/>
              <w:marRight w:val="0"/>
              <w:marTop w:val="0"/>
              <w:marBottom w:val="0"/>
              <w:divBdr>
                <w:top w:val="none" w:sz="0" w:space="0" w:color="auto"/>
                <w:left w:val="none" w:sz="0" w:space="0" w:color="auto"/>
                <w:bottom w:val="none" w:sz="0" w:space="0" w:color="auto"/>
                <w:right w:val="none" w:sz="0" w:space="0" w:color="auto"/>
              </w:divBdr>
            </w:div>
            <w:div w:id="224265305">
              <w:marLeft w:val="0"/>
              <w:marRight w:val="0"/>
              <w:marTop w:val="0"/>
              <w:marBottom w:val="0"/>
              <w:divBdr>
                <w:top w:val="none" w:sz="0" w:space="0" w:color="auto"/>
                <w:left w:val="none" w:sz="0" w:space="0" w:color="auto"/>
                <w:bottom w:val="none" w:sz="0" w:space="0" w:color="auto"/>
                <w:right w:val="none" w:sz="0" w:space="0" w:color="auto"/>
              </w:divBdr>
            </w:div>
            <w:div w:id="1346515102">
              <w:marLeft w:val="0"/>
              <w:marRight w:val="0"/>
              <w:marTop w:val="0"/>
              <w:marBottom w:val="0"/>
              <w:divBdr>
                <w:top w:val="none" w:sz="0" w:space="0" w:color="auto"/>
                <w:left w:val="none" w:sz="0" w:space="0" w:color="auto"/>
                <w:bottom w:val="none" w:sz="0" w:space="0" w:color="auto"/>
                <w:right w:val="none" w:sz="0" w:space="0" w:color="auto"/>
              </w:divBdr>
            </w:div>
            <w:div w:id="647394586">
              <w:marLeft w:val="0"/>
              <w:marRight w:val="0"/>
              <w:marTop w:val="0"/>
              <w:marBottom w:val="0"/>
              <w:divBdr>
                <w:top w:val="none" w:sz="0" w:space="0" w:color="auto"/>
                <w:left w:val="none" w:sz="0" w:space="0" w:color="auto"/>
                <w:bottom w:val="none" w:sz="0" w:space="0" w:color="auto"/>
                <w:right w:val="none" w:sz="0" w:space="0" w:color="auto"/>
              </w:divBdr>
            </w:div>
            <w:div w:id="5395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1" ma:contentTypeDescription="Create a new document." ma:contentTypeScope="" ma:versionID="c6a542fa42307c557a7cff4e89b0b12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62079af1409810a5418f34d03a790b7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FE1A5-4DB0-478C-B24D-C862A29303EC}"/>
</file>

<file path=customXml/itemProps2.xml><?xml version="1.0" encoding="utf-8"?>
<ds:datastoreItem xmlns:ds="http://schemas.openxmlformats.org/officeDocument/2006/customXml" ds:itemID="{68E8DD71-F05E-4B0A-AF91-D6B6996ADBC1}"/>
</file>

<file path=customXml/itemProps3.xml><?xml version="1.0" encoding="utf-8"?>
<ds:datastoreItem xmlns:ds="http://schemas.openxmlformats.org/officeDocument/2006/customXml" ds:itemID="{E1F2C8A7-EB6A-488A-8B9D-30F934420E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JHay</dc:creator>
  <keywords/>
  <dc:description/>
  <lastModifiedBy>JHay</lastModifiedBy>
  <revision>2</revision>
  <dcterms:created xsi:type="dcterms:W3CDTF">2021-11-22T15:29:00.0000000Z</dcterms:created>
  <dcterms:modified xsi:type="dcterms:W3CDTF">2021-11-22T15:58:11.1301651Z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ies>
</file>