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FA4FE"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1CC94A86" wp14:editId="713CB744">
                <wp:simplePos x="0" y="0"/>
                <wp:positionH relativeFrom="column">
                  <wp:posOffset>3924300</wp:posOffset>
                </wp:positionH>
                <wp:positionV relativeFrom="paragraph">
                  <wp:posOffset>-85725</wp:posOffset>
                </wp:positionV>
                <wp:extent cx="2619375" cy="1562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562100"/>
                        </a:xfrm>
                        <a:prstGeom prst="rect">
                          <a:avLst/>
                        </a:prstGeom>
                        <a:solidFill>
                          <a:schemeClr val="lt1"/>
                        </a:solidFill>
                        <a:ln w="6350">
                          <a:solidFill>
                            <a:prstClr val="black"/>
                          </a:solidFill>
                        </a:ln>
                      </wps:spPr>
                      <wps:txbx>
                        <w:txbxContent>
                          <w:p w14:paraId="517181BC" w14:textId="77777777" w:rsidR="001D734A" w:rsidRDefault="001D734A" w:rsidP="001D734A">
                            <w:pPr>
                              <w:spacing w:after="0"/>
                              <w:jc w:val="right"/>
                              <w:rPr>
                                <w:b/>
                              </w:rPr>
                            </w:pPr>
                            <w:r w:rsidRPr="003D5148">
                              <w:rPr>
                                <w:noProof/>
                              </w:rPr>
                              <w:drawing>
                                <wp:inline distT="0" distB="0" distL="0" distR="0" wp14:anchorId="01FE5D49" wp14:editId="164D5A91">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30982420" wp14:editId="57AEB9FD">
                                  <wp:extent cx="342900" cy="366387"/>
                                  <wp:effectExtent l="0" t="0" r="0" b="0"/>
                                  <wp:docPr id="5" name="Picture 5"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14:paraId="0A8AF4D3" w14:textId="77777777" w:rsidR="001D734A" w:rsidRPr="00ED4D67" w:rsidRDefault="001D734A" w:rsidP="001D734A">
                            <w:pPr>
                              <w:spacing w:after="0"/>
                              <w:rPr>
                                <w:rFonts w:ascii="Arial" w:hAnsi="Arial" w:cs="Arial"/>
                                <w:b/>
                                <w:sz w:val="24"/>
                                <w:szCs w:val="24"/>
                              </w:rPr>
                            </w:pPr>
                            <w:r w:rsidRPr="00ED4D67">
                              <w:rPr>
                                <w:rFonts w:ascii="Arial" w:hAnsi="Arial" w:cs="Arial"/>
                                <w:b/>
                                <w:sz w:val="24"/>
                                <w:szCs w:val="24"/>
                              </w:rPr>
                              <w:t>Heanor Gate Spencer Academy</w:t>
                            </w:r>
                          </w:p>
                          <w:p w14:paraId="0FDEE8DE" w14:textId="77777777" w:rsidR="001D734A" w:rsidRPr="00ED4D67" w:rsidRDefault="001D734A" w:rsidP="001D734A">
                            <w:pPr>
                              <w:spacing w:after="0"/>
                              <w:rPr>
                                <w:rFonts w:ascii="Arial" w:hAnsi="Arial" w:cs="Arial"/>
                                <w:b/>
                                <w:sz w:val="18"/>
                                <w:szCs w:val="18"/>
                              </w:rPr>
                            </w:pPr>
                            <w:r w:rsidRPr="00ED4D67">
                              <w:rPr>
                                <w:rFonts w:ascii="Arial" w:hAnsi="Arial" w:cs="Arial"/>
                                <w:b/>
                                <w:sz w:val="18"/>
                                <w:szCs w:val="18"/>
                              </w:rPr>
                              <w:t>Kirkley Drive, Heanor, Derbyshire, DE75 7RA</w:t>
                            </w:r>
                          </w:p>
                          <w:p w14:paraId="7598588C" w14:textId="77777777" w:rsidR="001D734A" w:rsidRPr="00ED4D67" w:rsidRDefault="001D734A" w:rsidP="001D734A">
                            <w:pPr>
                              <w:tabs>
                                <w:tab w:val="left" w:pos="10632"/>
                              </w:tabs>
                              <w:spacing w:after="0" w:line="300" w:lineRule="exact"/>
                              <w:jc w:val="center"/>
                              <w:rPr>
                                <w:rFonts w:ascii="Arial" w:hAnsi="Arial" w:cs="Arial"/>
                                <w:color w:val="0257A3"/>
                                <w:sz w:val="20"/>
                                <w:szCs w:val="20"/>
                              </w:rPr>
                            </w:pPr>
                            <w:r w:rsidRPr="00ED4D67">
                              <w:rPr>
                                <w:rFonts w:ascii="Arial" w:hAnsi="Arial" w:cs="Arial"/>
                                <w:color w:val="0257A3"/>
                                <w:sz w:val="20"/>
                                <w:szCs w:val="20"/>
                              </w:rPr>
                              <w:t xml:space="preserve">“Develop all learners </w:t>
                            </w:r>
                          </w:p>
                          <w:p w14:paraId="7089F322" w14:textId="77777777" w:rsidR="001D734A" w:rsidRPr="00ED4D67" w:rsidRDefault="001D734A" w:rsidP="001D734A">
                            <w:pPr>
                              <w:tabs>
                                <w:tab w:val="left" w:pos="10632"/>
                              </w:tabs>
                              <w:spacing w:after="0" w:line="300" w:lineRule="exact"/>
                              <w:jc w:val="center"/>
                              <w:rPr>
                                <w:rFonts w:ascii="Arial" w:hAnsi="Arial" w:cs="Arial"/>
                                <w:color w:val="0257A3"/>
                                <w:sz w:val="20"/>
                                <w:szCs w:val="20"/>
                              </w:rPr>
                            </w:pPr>
                            <w:r w:rsidRPr="00ED4D67">
                              <w:rPr>
                                <w:rFonts w:ascii="Arial" w:hAnsi="Arial" w:cs="Arial"/>
                                <w:color w:val="0257A3"/>
                                <w:sz w:val="20"/>
                                <w:szCs w:val="20"/>
                              </w:rPr>
                              <w:t>to achieve their full potential”</w:t>
                            </w:r>
                          </w:p>
                          <w:p w14:paraId="77415E5A" w14:textId="77777777" w:rsidR="001D734A" w:rsidRPr="00ED4D67" w:rsidRDefault="001D734A" w:rsidP="001D734A">
                            <w:pPr>
                              <w:tabs>
                                <w:tab w:val="left" w:pos="10632"/>
                              </w:tabs>
                              <w:spacing w:after="0" w:line="300" w:lineRule="exact"/>
                              <w:jc w:val="center"/>
                              <w:rPr>
                                <w:rFonts w:ascii="Arial" w:hAnsi="Arial" w:cs="Arial"/>
                                <w:sz w:val="20"/>
                                <w:szCs w:val="20"/>
                              </w:rPr>
                            </w:pPr>
                            <w:r w:rsidRPr="00ED4D67">
                              <w:rPr>
                                <w:rFonts w:ascii="Arial" w:hAnsi="Arial" w:cs="Arial"/>
                                <w:color w:val="0257A3"/>
                                <w:sz w:val="20"/>
                                <w:szCs w:val="20"/>
                              </w:rPr>
                              <w:t>“Create a culture of aspiration”</w:t>
                            </w:r>
                          </w:p>
                          <w:p w14:paraId="21CD9E67" w14:textId="77777777" w:rsidR="00C73012" w:rsidRDefault="00C73012" w:rsidP="00C73012">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C94A86" id="_x0000_t202" coordsize="21600,21600" o:spt="202" path="m,l,21600r21600,l21600,xe">
                <v:stroke joinstyle="miter"/>
                <v:path gradientshapeok="t" o:connecttype="rect"/>
              </v:shapetype>
              <v:shape id="Text Box 4" o:spid="_x0000_s1026" type="#_x0000_t202" style="position:absolute;left:0;text-align:left;margin-left:309pt;margin-top:-6.75pt;width:206.25pt;height:1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" fillcolor="white [3201]" strokeweight=".5pt">
                <v:textbox>
                  <w:txbxContent>
                    <w:p w14:paraId="517181BC" w14:textId="77777777" w:rsidR="001D734A" w:rsidRDefault="001D734A" w:rsidP="001D734A">
                      <w:pPr>
                        <w:spacing w:after="0"/>
                        <w:jc w:val="right"/>
                        <w:rPr>
                          <w:b/>
                        </w:rPr>
                      </w:pPr>
                      <w:r w:rsidRPr="003D5148">
                        <w:rPr>
                          <w:noProof/>
                        </w:rPr>
                        <w:drawing>
                          <wp:inline distT="0" distB="0" distL="0" distR="0" wp14:anchorId="01FE5D49" wp14:editId="164D5A91">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30982420" wp14:editId="57AEB9FD">
                            <wp:extent cx="342900" cy="366387"/>
                            <wp:effectExtent l="0" t="0" r="0" b="0"/>
                            <wp:docPr id="5" name="Picture 5"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14:paraId="0A8AF4D3" w14:textId="77777777" w:rsidR="001D734A" w:rsidRPr="00ED4D67" w:rsidRDefault="001D734A" w:rsidP="001D734A">
                      <w:pPr>
                        <w:spacing w:after="0"/>
                        <w:rPr>
                          <w:rFonts w:ascii="Arial" w:hAnsi="Arial" w:cs="Arial"/>
                          <w:b/>
                          <w:sz w:val="24"/>
                          <w:szCs w:val="24"/>
                        </w:rPr>
                      </w:pPr>
                      <w:r w:rsidRPr="00ED4D67">
                        <w:rPr>
                          <w:rFonts w:ascii="Arial" w:hAnsi="Arial" w:cs="Arial"/>
                          <w:b/>
                          <w:sz w:val="24"/>
                          <w:szCs w:val="24"/>
                        </w:rPr>
                        <w:t>Heanor Gate Spencer Academy</w:t>
                      </w:r>
                    </w:p>
                    <w:p w14:paraId="0FDEE8DE" w14:textId="77777777" w:rsidR="001D734A" w:rsidRPr="00ED4D67" w:rsidRDefault="001D734A" w:rsidP="001D734A">
                      <w:pPr>
                        <w:spacing w:after="0"/>
                        <w:rPr>
                          <w:rFonts w:ascii="Arial" w:hAnsi="Arial" w:cs="Arial"/>
                          <w:b/>
                          <w:sz w:val="18"/>
                          <w:szCs w:val="18"/>
                        </w:rPr>
                      </w:pPr>
                      <w:r w:rsidRPr="00ED4D67">
                        <w:rPr>
                          <w:rFonts w:ascii="Arial" w:hAnsi="Arial" w:cs="Arial"/>
                          <w:b/>
                          <w:sz w:val="18"/>
                          <w:szCs w:val="18"/>
                        </w:rPr>
                        <w:t>Kirkley Drive, Heanor, Derbyshire, DE75 7RA</w:t>
                      </w:r>
                    </w:p>
                    <w:p w14:paraId="7598588C" w14:textId="77777777" w:rsidR="001D734A" w:rsidRPr="00ED4D67" w:rsidRDefault="001D734A" w:rsidP="001D734A">
                      <w:pPr>
                        <w:tabs>
                          <w:tab w:val="left" w:pos="10632"/>
                        </w:tabs>
                        <w:spacing w:after="0" w:line="300" w:lineRule="exact"/>
                        <w:jc w:val="center"/>
                        <w:rPr>
                          <w:rFonts w:ascii="Arial" w:hAnsi="Arial" w:cs="Arial"/>
                          <w:color w:val="0257A3"/>
                          <w:sz w:val="20"/>
                          <w:szCs w:val="20"/>
                        </w:rPr>
                      </w:pPr>
                      <w:r w:rsidRPr="00ED4D67">
                        <w:rPr>
                          <w:rFonts w:ascii="Arial" w:hAnsi="Arial" w:cs="Arial"/>
                          <w:color w:val="0257A3"/>
                          <w:sz w:val="20"/>
                          <w:szCs w:val="20"/>
                        </w:rPr>
                        <w:t xml:space="preserve">“Develop all learners </w:t>
                      </w:r>
                    </w:p>
                    <w:p w14:paraId="7089F322" w14:textId="77777777" w:rsidR="001D734A" w:rsidRPr="00ED4D67" w:rsidRDefault="001D734A" w:rsidP="001D734A">
                      <w:pPr>
                        <w:tabs>
                          <w:tab w:val="left" w:pos="10632"/>
                        </w:tabs>
                        <w:spacing w:after="0" w:line="300" w:lineRule="exact"/>
                        <w:jc w:val="center"/>
                        <w:rPr>
                          <w:rFonts w:ascii="Arial" w:hAnsi="Arial" w:cs="Arial"/>
                          <w:color w:val="0257A3"/>
                          <w:sz w:val="20"/>
                          <w:szCs w:val="20"/>
                        </w:rPr>
                      </w:pPr>
                      <w:r w:rsidRPr="00ED4D67">
                        <w:rPr>
                          <w:rFonts w:ascii="Arial" w:hAnsi="Arial" w:cs="Arial"/>
                          <w:color w:val="0257A3"/>
                          <w:sz w:val="20"/>
                          <w:szCs w:val="20"/>
                        </w:rPr>
                        <w:t>to achieve their full potential”</w:t>
                      </w:r>
                    </w:p>
                    <w:p w14:paraId="77415E5A" w14:textId="77777777" w:rsidR="001D734A" w:rsidRPr="00ED4D67" w:rsidRDefault="001D734A" w:rsidP="001D734A">
                      <w:pPr>
                        <w:tabs>
                          <w:tab w:val="left" w:pos="10632"/>
                        </w:tabs>
                        <w:spacing w:after="0" w:line="300" w:lineRule="exact"/>
                        <w:jc w:val="center"/>
                        <w:rPr>
                          <w:rFonts w:ascii="Arial" w:hAnsi="Arial" w:cs="Arial"/>
                          <w:sz w:val="20"/>
                          <w:szCs w:val="20"/>
                        </w:rPr>
                      </w:pPr>
                      <w:r w:rsidRPr="00ED4D67">
                        <w:rPr>
                          <w:rFonts w:ascii="Arial" w:hAnsi="Arial" w:cs="Arial"/>
                          <w:color w:val="0257A3"/>
                          <w:sz w:val="20"/>
                          <w:szCs w:val="20"/>
                        </w:rPr>
                        <w:t>“Create a culture of aspiration”</w:t>
                      </w:r>
                    </w:p>
                    <w:p w14:paraId="21CD9E67" w14:textId="77777777" w:rsidR="00C73012" w:rsidRDefault="00C73012" w:rsidP="00C73012">
                      <w:pPr>
                        <w:spacing w:after="0"/>
                      </w:pPr>
                    </w:p>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14F9B92" wp14:editId="26101139">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60A94FE4" w14:textId="0591E797" w:rsidR="00553C46" w:rsidRDefault="00553C46" w:rsidP="00553C46">
                            <w:pPr>
                              <w:pStyle w:val="NoSpacing"/>
                              <w:rPr>
                                <w:rFonts w:ascii="Arial" w:hAnsi="Arial" w:cs="Arial"/>
                                <w:sz w:val="20"/>
                                <w:szCs w:val="20"/>
                              </w:rPr>
                            </w:pPr>
                            <w:r>
                              <w:rPr>
                                <w:noProof/>
                                <w:lang w:eastAsia="en-GB"/>
                              </w:rPr>
                              <w:drawing>
                                <wp:inline distT="0" distB="0" distL="0" distR="0" wp14:anchorId="6521FAFF" wp14:editId="63A6EB8A">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14:paraId="496E3B82" w14:textId="77777777" w:rsidR="00FD4D74" w:rsidRPr="00FD4D74" w:rsidRDefault="00FD4D74" w:rsidP="00553C46">
                            <w:pPr>
                              <w:pStyle w:val="NoSpacing"/>
                              <w:rPr>
                                <w:rFonts w:ascii="Arial" w:hAnsi="Arial" w:cs="Arial"/>
                                <w:sz w:val="12"/>
                                <w:szCs w:val="12"/>
                              </w:rPr>
                            </w:pPr>
                          </w:p>
                          <w:p w14:paraId="5A6AB7D1"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Registered office: Arthur Mee Road, Stapleford Nottingham NG9 7EW</w:t>
                            </w:r>
                          </w:p>
                          <w:p w14:paraId="4B1AAC89"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Tel: 0115 9170100</w:t>
                            </w:r>
                          </w:p>
                          <w:p w14:paraId="5959D4EA"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CEO Paul West</w:t>
                            </w:r>
                          </w:p>
                          <w:p w14:paraId="664A0A58"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www.satrust.com</w:t>
                            </w:r>
                          </w:p>
                          <w:p w14:paraId="417BBD0B"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9B92"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60A94FE4" w14:textId="0591E797" w:rsidR="00553C46" w:rsidRDefault="00553C46" w:rsidP="00553C46">
                      <w:pPr>
                        <w:pStyle w:val="NoSpacing"/>
                        <w:rPr>
                          <w:rFonts w:ascii="Arial" w:hAnsi="Arial" w:cs="Arial"/>
                          <w:sz w:val="20"/>
                          <w:szCs w:val="20"/>
                        </w:rPr>
                      </w:pPr>
                      <w:r>
                        <w:rPr>
                          <w:noProof/>
                          <w:lang w:eastAsia="en-GB"/>
                        </w:rPr>
                        <w:drawing>
                          <wp:inline distT="0" distB="0" distL="0" distR="0" wp14:anchorId="6521FAFF" wp14:editId="63A6EB8A">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14:paraId="496E3B82" w14:textId="77777777" w:rsidR="00FD4D74" w:rsidRPr="00FD4D74" w:rsidRDefault="00FD4D74" w:rsidP="00553C46">
                      <w:pPr>
                        <w:pStyle w:val="NoSpacing"/>
                        <w:rPr>
                          <w:rFonts w:ascii="Arial" w:hAnsi="Arial" w:cs="Arial"/>
                          <w:sz w:val="12"/>
                          <w:szCs w:val="12"/>
                        </w:rPr>
                      </w:pPr>
                    </w:p>
                    <w:p w14:paraId="5A6AB7D1"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Registered office: Arthur Mee Road, Stapleford Nottingham NG9 7EW</w:t>
                      </w:r>
                    </w:p>
                    <w:p w14:paraId="4B1AAC89"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Tel: 0115 9170100</w:t>
                      </w:r>
                    </w:p>
                    <w:p w14:paraId="5959D4EA"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CEO Paul West</w:t>
                      </w:r>
                    </w:p>
                    <w:p w14:paraId="664A0A58" w14:textId="77777777" w:rsidR="00553C46" w:rsidRPr="00ED4D67" w:rsidRDefault="00553C46" w:rsidP="00553C46">
                      <w:pPr>
                        <w:pStyle w:val="NoSpacing"/>
                        <w:rPr>
                          <w:rFonts w:ascii="Arial" w:hAnsi="Arial" w:cs="Arial"/>
                          <w:sz w:val="20"/>
                          <w:szCs w:val="20"/>
                        </w:rPr>
                      </w:pPr>
                      <w:r w:rsidRPr="00ED4D67">
                        <w:rPr>
                          <w:rFonts w:ascii="Arial" w:hAnsi="Arial" w:cs="Arial"/>
                          <w:sz w:val="20"/>
                          <w:szCs w:val="20"/>
                        </w:rPr>
                        <w:t>www.satrust.com</w:t>
                      </w:r>
                    </w:p>
                    <w:p w14:paraId="417BBD0B" w14:textId="77777777" w:rsidR="00553C46" w:rsidRDefault="00553C46"/>
                  </w:txbxContent>
                </v:textbox>
              </v:shape>
            </w:pict>
          </mc:Fallback>
        </mc:AlternateContent>
      </w:r>
    </w:p>
    <w:p w14:paraId="146976D9" w14:textId="77777777" w:rsidR="00553C46" w:rsidRDefault="00553C46" w:rsidP="00553C46">
      <w:pPr>
        <w:pStyle w:val="NoSpacing"/>
        <w:jc w:val="both"/>
        <w:rPr>
          <w:rFonts w:asciiTheme="majorHAnsi" w:hAnsiTheme="majorHAnsi"/>
        </w:rPr>
      </w:pPr>
    </w:p>
    <w:p w14:paraId="2D011CC1" w14:textId="77777777" w:rsidR="00553C46" w:rsidRDefault="00553C46" w:rsidP="00553C46">
      <w:pPr>
        <w:pStyle w:val="NoSpacing"/>
        <w:jc w:val="both"/>
        <w:rPr>
          <w:rFonts w:asciiTheme="majorHAnsi" w:hAnsiTheme="majorHAnsi"/>
        </w:rPr>
      </w:pPr>
    </w:p>
    <w:p w14:paraId="1EB8DB40" w14:textId="77777777" w:rsidR="00553C46" w:rsidRDefault="00553C46" w:rsidP="00553C46">
      <w:pPr>
        <w:pStyle w:val="NoSpacing"/>
        <w:jc w:val="both"/>
        <w:rPr>
          <w:rFonts w:asciiTheme="majorHAnsi" w:hAnsiTheme="majorHAnsi"/>
        </w:rPr>
      </w:pPr>
    </w:p>
    <w:p w14:paraId="34BFF680" w14:textId="77777777" w:rsidR="00553C46" w:rsidRDefault="00553C46" w:rsidP="00553C46">
      <w:pPr>
        <w:pStyle w:val="NoSpacing"/>
        <w:jc w:val="both"/>
        <w:rPr>
          <w:rFonts w:asciiTheme="majorHAnsi" w:hAnsiTheme="majorHAnsi"/>
        </w:rPr>
      </w:pPr>
    </w:p>
    <w:p w14:paraId="43605495" w14:textId="77777777" w:rsidR="00553C46" w:rsidRDefault="00553C46" w:rsidP="00553C46">
      <w:pPr>
        <w:pStyle w:val="NoSpacing"/>
        <w:jc w:val="both"/>
        <w:rPr>
          <w:rFonts w:asciiTheme="majorHAnsi" w:hAnsiTheme="majorHAnsi"/>
        </w:rPr>
      </w:pPr>
    </w:p>
    <w:p w14:paraId="6199A7ED" w14:textId="77777777" w:rsidR="00553C46" w:rsidRDefault="00553C46" w:rsidP="00553C46">
      <w:pPr>
        <w:pStyle w:val="NoSpacing"/>
        <w:jc w:val="both"/>
        <w:rPr>
          <w:rFonts w:asciiTheme="majorHAnsi" w:hAnsiTheme="majorHAnsi"/>
        </w:rPr>
      </w:pPr>
    </w:p>
    <w:p w14:paraId="5ECC1A18" w14:textId="77777777" w:rsidR="00553C46" w:rsidRDefault="00553C46" w:rsidP="00553C46">
      <w:pPr>
        <w:pStyle w:val="NoSpacing"/>
        <w:jc w:val="both"/>
        <w:rPr>
          <w:rFonts w:asciiTheme="majorHAnsi" w:hAnsiTheme="majorHAnsi"/>
        </w:rPr>
      </w:pPr>
    </w:p>
    <w:p w14:paraId="5711F33E" w14:textId="77777777" w:rsidR="00553C46" w:rsidRDefault="00553C46" w:rsidP="00553C46">
      <w:pPr>
        <w:pStyle w:val="NoSpacing"/>
        <w:jc w:val="both"/>
        <w:rPr>
          <w:rFonts w:asciiTheme="majorHAnsi" w:hAnsiTheme="majorHAnsi"/>
        </w:rPr>
      </w:pPr>
    </w:p>
    <w:p w14:paraId="706E6CB4" w14:textId="77777777" w:rsidR="00B140CA" w:rsidRPr="00ED4D67" w:rsidRDefault="00B140CA" w:rsidP="00C80FDE">
      <w:pPr>
        <w:pStyle w:val="NoSpacing"/>
        <w:jc w:val="both"/>
        <w:rPr>
          <w:rFonts w:ascii="Arial" w:hAnsi="Arial" w:cs="Arial"/>
          <w:b/>
        </w:rPr>
      </w:pPr>
    </w:p>
    <w:p w14:paraId="01AFB606" w14:textId="77777777" w:rsidR="00C064D1" w:rsidRPr="000B7DE2" w:rsidRDefault="00C064D1" w:rsidP="00C064D1">
      <w:pPr>
        <w:pStyle w:val="NormalWeb"/>
        <w:spacing w:before="0" w:beforeAutospacing="0" w:after="0" w:afterAutospacing="0"/>
        <w:jc w:val="both"/>
        <w:rPr>
          <w:rFonts w:ascii="Arial" w:hAnsi="Arial" w:cs="Arial"/>
        </w:rPr>
      </w:pPr>
      <w:r w:rsidRPr="000B7DE2">
        <w:rPr>
          <w:rFonts w:ascii="Arial" w:hAnsi="Arial" w:cs="Arial"/>
          <w:b/>
          <w:bCs/>
          <w:color w:val="000000"/>
        </w:rPr>
        <w:t>Post Title:</w:t>
      </w:r>
      <w:r w:rsidRPr="000B7DE2">
        <w:rPr>
          <w:rStyle w:val="apple-tab-span"/>
          <w:rFonts w:ascii="Arial" w:hAnsi="Arial" w:cs="Arial"/>
          <w:b/>
          <w:bCs/>
          <w:color w:val="000000"/>
        </w:rPr>
        <w:tab/>
      </w:r>
      <w:r w:rsidRPr="000B7DE2">
        <w:rPr>
          <w:rStyle w:val="apple-tab-span"/>
          <w:rFonts w:ascii="Arial" w:hAnsi="Arial" w:cs="Arial"/>
          <w:b/>
          <w:bCs/>
          <w:color w:val="000000"/>
        </w:rPr>
        <w:tab/>
      </w:r>
      <w:r w:rsidRPr="000B7DE2">
        <w:rPr>
          <w:rFonts w:ascii="Arial" w:hAnsi="Arial" w:cs="Arial"/>
          <w:b/>
          <w:bCs/>
          <w:color w:val="000000"/>
        </w:rPr>
        <w:t xml:space="preserve">Post 16 </w:t>
      </w:r>
      <w:r w:rsidRPr="000B7DE2">
        <w:rPr>
          <w:rFonts w:ascii="Arial" w:hAnsi="Arial" w:cs="Arial"/>
          <w:b/>
          <w:bCs/>
          <w:color w:val="000000"/>
          <w:shd w:val="clear" w:color="auto" w:fill="FFFFFF"/>
        </w:rPr>
        <w:t>Achievement Leader (Head of Sixth Form)</w:t>
      </w:r>
    </w:p>
    <w:p w14:paraId="4CE6A9B8" w14:textId="77777777" w:rsidR="00C064D1" w:rsidRPr="000B7DE2" w:rsidRDefault="00C064D1" w:rsidP="00C064D1">
      <w:pPr>
        <w:pStyle w:val="NormalWeb"/>
        <w:spacing w:before="0" w:beforeAutospacing="0" w:after="0" w:afterAutospacing="0"/>
        <w:jc w:val="both"/>
        <w:rPr>
          <w:rFonts w:ascii="Arial" w:hAnsi="Arial" w:cs="Arial"/>
        </w:rPr>
      </w:pPr>
      <w:r w:rsidRPr="000B7DE2">
        <w:rPr>
          <w:rFonts w:ascii="Arial" w:hAnsi="Arial" w:cs="Arial"/>
          <w:b/>
          <w:bCs/>
          <w:color w:val="000000"/>
        </w:rPr>
        <w:t xml:space="preserve">Location: </w:t>
      </w:r>
      <w:r w:rsidRPr="000B7DE2">
        <w:rPr>
          <w:rStyle w:val="apple-tab-span"/>
          <w:rFonts w:ascii="Arial" w:hAnsi="Arial" w:cs="Arial"/>
          <w:b/>
          <w:bCs/>
          <w:color w:val="000000"/>
        </w:rPr>
        <w:tab/>
      </w:r>
      <w:r w:rsidRPr="000B7DE2">
        <w:rPr>
          <w:rStyle w:val="apple-tab-span"/>
          <w:rFonts w:ascii="Arial" w:hAnsi="Arial" w:cs="Arial"/>
          <w:b/>
          <w:bCs/>
          <w:color w:val="000000"/>
        </w:rPr>
        <w:tab/>
      </w:r>
      <w:r w:rsidRPr="000B7DE2">
        <w:rPr>
          <w:rFonts w:ascii="Arial" w:hAnsi="Arial" w:cs="Arial"/>
          <w:b/>
          <w:bCs/>
          <w:color w:val="000000"/>
        </w:rPr>
        <w:t>Heanor Gate Spencer Academy</w:t>
      </w:r>
    </w:p>
    <w:p w14:paraId="4809D1C3" w14:textId="77777777" w:rsidR="00C064D1" w:rsidRPr="000B7DE2" w:rsidRDefault="00C064D1" w:rsidP="00C064D1">
      <w:pPr>
        <w:pStyle w:val="NormalWeb"/>
        <w:spacing w:before="0" w:beforeAutospacing="0" w:after="0" w:afterAutospacing="0"/>
        <w:ind w:left="2160" w:hanging="2160"/>
        <w:jc w:val="both"/>
        <w:rPr>
          <w:rFonts w:ascii="Arial" w:hAnsi="Arial" w:cs="Arial"/>
        </w:rPr>
      </w:pPr>
      <w:r w:rsidRPr="000B7DE2">
        <w:rPr>
          <w:rFonts w:ascii="Arial" w:hAnsi="Arial" w:cs="Arial"/>
          <w:b/>
          <w:bCs/>
          <w:color w:val="000000"/>
        </w:rPr>
        <w:t>Salary/Pay Range:</w:t>
      </w:r>
      <w:r w:rsidRPr="000B7DE2">
        <w:rPr>
          <w:rStyle w:val="apple-tab-span"/>
          <w:rFonts w:ascii="Arial" w:hAnsi="Arial" w:cs="Arial"/>
          <w:b/>
          <w:bCs/>
          <w:color w:val="000000"/>
        </w:rPr>
        <w:tab/>
      </w:r>
      <w:r w:rsidRPr="000B7DE2">
        <w:rPr>
          <w:rFonts w:ascii="Arial" w:hAnsi="Arial" w:cs="Arial"/>
          <w:b/>
          <w:bCs/>
          <w:color w:val="000000"/>
        </w:rPr>
        <w:t>MPS/UPS, plus TLR 1A</w:t>
      </w:r>
    </w:p>
    <w:p w14:paraId="3BC0EF1F" w14:textId="24427A4B" w:rsidR="00C064D1" w:rsidRPr="000B7DE2" w:rsidRDefault="00C064D1" w:rsidP="00C064D1">
      <w:pPr>
        <w:pStyle w:val="NormalWeb"/>
        <w:spacing w:before="0" w:beforeAutospacing="0" w:after="0" w:afterAutospacing="0"/>
        <w:jc w:val="both"/>
        <w:rPr>
          <w:rFonts w:ascii="Arial" w:hAnsi="Arial" w:cs="Arial"/>
        </w:rPr>
      </w:pPr>
      <w:r w:rsidRPr="000B7DE2">
        <w:rPr>
          <w:rFonts w:ascii="Arial" w:hAnsi="Arial" w:cs="Arial"/>
          <w:b/>
          <w:bCs/>
          <w:color w:val="000000"/>
        </w:rPr>
        <w:t xml:space="preserve">Hours of work: </w:t>
      </w:r>
      <w:r w:rsidRPr="000B7DE2">
        <w:rPr>
          <w:rStyle w:val="apple-tab-span"/>
          <w:rFonts w:ascii="Arial" w:hAnsi="Arial" w:cs="Arial"/>
          <w:b/>
          <w:bCs/>
          <w:color w:val="000000"/>
        </w:rPr>
        <w:tab/>
      </w:r>
      <w:r w:rsidRPr="000B7DE2">
        <w:rPr>
          <w:rFonts w:ascii="Arial" w:hAnsi="Arial" w:cs="Arial"/>
          <w:b/>
          <w:bCs/>
          <w:color w:val="000000"/>
        </w:rPr>
        <w:t>Full Time </w:t>
      </w:r>
    </w:p>
    <w:p w14:paraId="73A24476" w14:textId="79EFF5E1" w:rsidR="00C064D1" w:rsidRPr="000B7DE2" w:rsidRDefault="00C064D1" w:rsidP="00C064D1">
      <w:pPr>
        <w:pStyle w:val="NormalWeb"/>
        <w:spacing w:before="0" w:beforeAutospacing="0" w:after="0" w:afterAutospacing="0"/>
        <w:jc w:val="both"/>
        <w:rPr>
          <w:rFonts w:ascii="Arial" w:hAnsi="Arial" w:cs="Arial"/>
        </w:rPr>
      </w:pPr>
      <w:r w:rsidRPr="000B7DE2">
        <w:rPr>
          <w:rFonts w:ascii="Arial" w:hAnsi="Arial" w:cs="Arial"/>
          <w:b/>
          <w:bCs/>
          <w:color w:val="000000"/>
        </w:rPr>
        <w:t>Reporting to:</w:t>
      </w:r>
      <w:r w:rsidRPr="000B7DE2">
        <w:rPr>
          <w:rStyle w:val="apple-tab-span"/>
          <w:rFonts w:ascii="Arial" w:hAnsi="Arial" w:cs="Arial"/>
          <w:b/>
          <w:bCs/>
          <w:color w:val="000000"/>
        </w:rPr>
        <w:tab/>
      </w:r>
      <w:r w:rsidRPr="000B7DE2">
        <w:rPr>
          <w:rFonts w:ascii="Arial" w:hAnsi="Arial" w:cs="Arial"/>
          <w:b/>
          <w:bCs/>
          <w:color w:val="000000"/>
        </w:rPr>
        <w:t>Assistant Principal</w:t>
      </w:r>
    </w:p>
    <w:p w14:paraId="332958A8" w14:textId="77777777" w:rsidR="00C064D1" w:rsidRPr="00C064D1" w:rsidRDefault="00C064D1" w:rsidP="00C064D1">
      <w:pPr>
        <w:rPr>
          <w:rFonts w:ascii="Arial" w:hAnsi="Arial" w:cs="Arial"/>
        </w:rPr>
      </w:pPr>
    </w:p>
    <w:p w14:paraId="543AED30" w14:textId="77B49A5D" w:rsidR="00C064D1" w:rsidRPr="008057E6" w:rsidRDefault="00C064D1" w:rsidP="008057E6">
      <w:pPr>
        <w:rPr>
          <w:rFonts w:ascii="Arial" w:hAnsi="Arial" w:cs="Arial"/>
        </w:rPr>
      </w:pPr>
      <w:r w:rsidRPr="008057E6">
        <w:rPr>
          <w:rFonts w:ascii="Arial" w:hAnsi="Arial" w:cs="Arial"/>
        </w:rPr>
        <w:t>Due to the successful promotion of our current Post 16 Achievement Leader to the post of Assistant Principal</w:t>
      </w:r>
      <w:r w:rsidR="00FE239C" w:rsidRPr="008057E6">
        <w:rPr>
          <w:rFonts w:ascii="Arial" w:hAnsi="Arial" w:cs="Arial"/>
        </w:rPr>
        <w:t>,</w:t>
      </w:r>
      <w:r w:rsidRPr="008057E6">
        <w:rPr>
          <w:rFonts w:ascii="Arial" w:hAnsi="Arial" w:cs="Arial"/>
        </w:rPr>
        <w:t xml:space="preserve"> we are seeking to appoint an enthusiastic professional to provide outstanding leadership in our expanding and thriving Sixth Form. Over recent years</w:t>
      </w:r>
      <w:r w:rsidR="00FE239C" w:rsidRPr="008057E6">
        <w:rPr>
          <w:rFonts w:ascii="Arial" w:hAnsi="Arial" w:cs="Arial"/>
        </w:rPr>
        <w:t>,</w:t>
      </w:r>
      <w:r w:rsidRPr="008057E6">
        <w:rPr>
          <w:rFonts w:ascii="Arial" w:hAnsi="Arial" w:cs="Arial"/>
        </w:rPr>
        <w:t xml:space="preserve"> the Sixth Form has grown in size and its reputation as a leading provider of Post 16 education has resulted in it being the first choice for the majority of our own year 11 students and those from surrounding secondary schools. This year we have received over 90 external applications and anticipate this leading to a record level of enrolment this summer. </w:t>
      </w:r>
    </w:p>
    <w:p w14:paraId="73AA2134" w14:textId="77777777" w:rsidR="00C064D1" w:rsidRPr="00B76130" w:rsidRDefault="00C064D1" w:rsidP="00B76130">
      <w:pPr>
        <w:pStyle w:val="NormalWeb"/>
        <w:spacing w:before="0" w:beforeAutospacing="0" w:after="160" w:afterAutospacing="0"/>
        <w:ind w:right="569"/>
        <w:rPr>
          <w:rFonts w:ascii="Arial" w:hAnsi="Arial" w:cs="Arial"/>
          <w:sz w:val="22"/>
          <w:szCs w:val="22"/>
        </w:rPr>
      </w:pPr>
      <w:r w:rsidRPr="00B76130">
        <w:rPr>
          <w:rFonts w:ascii="Arial" w:hAnsi="Arial" w:cs="Arial"/>
          <w:color w:val="000000"/>
          <w:sz w:val="22"/>
          <w:szCs w:val="22"/>
        </w:rPr>
        <w:t>The post offers an exciting opportunity for an ambitious leader to build upon the solid foundations we have in place for our Sixth Form, supported by a wealth of Sixth Form leadership experience within our Senior Leadership Team. The opportunity for further growth will be aided by a capital build project for a new Sixth Form centre, due for completion in 2024.</w:t>
      </w:r>
    </w:p>
    <w:p w14:paraId="60C8AEC4" w14:textId="77777777" w:rsidR="00C064D1" w:rsidRPr="00B76130" w:rsidRDefault="00C064D1" w:rsidP="00B76130">
      <w:pPr>
        <w:pStyle w:val="NormalWeb"/>
        <w:spacing w:before="0" w:beforeAutospacing="0" w:after="160" w:afterAutospacing="0"/>
        <w:ind w:right="569"/>
        <w:rPr>
          <w:rFonts w:ascii="Arial" w:hAnsi="Arial" w:cs="Arial"/>
          <w:sz w:val="22"/>
          <w:szCs w:val="22"/>
        </w:rPr>
      </w:pPr>
      <w:r w:rsidRPr="00B76130">
        <w:rPr>
          <w:rFonts w:ascii="Arial" w:hAnsi="Arial" w:cs="Arial"/>
          <w:color w:val="000000"/>
          <w:sz w:val="22"/>
          <w:szCs w:val="22"/>
        </w:rPr>
        <w:t>The role of Post 16 Achievement Leader is integral in ensuring the academic, personal, social and emotional development of students.  The successful candidate will have the overview of all students in both years 12 and 13 which includes being accountable for:</w:t>
      </w:r>
    </w:p>
    <w:p w14:paraId="0DE57E2E" w14:textId="69267DFD"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Monitoring and tracking of individual student academic progress, and driving forward intervention to ensure that all students achieve their potential</w:t>
      </w:r>
    </w:p>
    <w:p w14:paraId="3826708B" w14:textId="3CC82513"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Setting a culture of high aspirations and promoting the school</w:t>
      </w:r>
      <w:r w:rsidR="002F66BD" w:rsidRPr="00B76130">
        <w:rPr>
          <w:rFonts w:ascii="Arial" w:hAnsi="Arial" w:cs="Arial"/>
          <w:color w:val="000000"/>
          <w:sz w:val="22"/>
          <w:szCs w:val="22"/>
        </w:rPr>
        <w:t>’</w:t>
      </w:r>
      <w:r w:rsidRPr="00B76130">
        <w:rPr>
          <w:rFonts w:ascii="Arial" w:hAnsi="Arial" w:cs="Arial"/>
          <w:color w:val="000000"/>
          <w:sz w:val="22"/>
          <w:szCs w:val="22"/>
        </w:rPr>
        <w:t>s vision through the implementation and evolution of the school’s rewards syste</w:t>
      </w:r>
      <w:r w:rsidR="00FE239C" w:rsidRPr="00B76130">
        <w:rPr>
          <w:rFonts w:ascii="Arial" w:hAnsi="Arial" w:cs="Arial"/>
          <w:color w:val="000000"/>
          <w:sz w:val="22"/>
          <w:szCs w:val="22"/>
        </w:rPr>
        <w:t>m</w:t>
      </w:r>
    </w:p>
    <w:p w14:paraId="35B8696D" w14:textId="65431B6C"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Leading on attendance and welfare within the Sixth Form to ensure every student is safe, secure and able to learn</w:t>
      </w:r>
    </w:p>
    <w:p w14:paraId="7EB147C5" w14:textId="5A7FF00D"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Leading and monitoring the Sixth Form enrichment programme, student engagement with independent study, and participation in Post 18 progression activities</w:t>
      </w:r>
    </w:p>
    <w:p w14:paraId="721B5436" w14:textId="7928F930"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Managing the Sixth Forms CIAG provision, ensuring all students arrive at truly aspirational and appropriate destinations</w:t>
      </w:r>
    </w:p>
    <w:p w14:paraId="1D7AA15E" w14:textId="16888CEF"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Leading on apprenticeship incentives and the UCAS process, ensuring all students who want to move on to university access the very best opportunities possible</w:t>
      </w:r>
    </w:p>
    <w:p w14:paraId="048D4F78" w14:textId="4A935C11"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 xml:space="preserve">Developing teaching and learning within the Key Stage 5 curriculum by working collaboratively with heads of department to maximise the learning and outcomes of all students in the </w:t>
      </w:r>
      <w:r w:rsidR="00FE239C" w:rsidRPr="00B76130">
        <w:rPr>
          <w:rFonts w:ascii="Arial" w:hAnsi="Arial" w:cs="Arial"/>
          <w:color w:val="000000"/>
          <w:sz w:val="22"/>
          <w:szCs w:val="22"/>
        </w:rPr>
        <w:t>S</w:t>
      </w:r>
      <w:r w:rsidRPr="00B76130">
        <w:rPr>
          <w:rFonts w:ascii="Arial" w:hAnsi="Arial" w:cs="Arial"/>
          <w:color w:val="000000"/>
          <w:sz w:val="22"/>
          <w:szCs w:val="22"/>
        </w:rPr>
        <w:t xml:space="preserve">ixth </w:t>
      </w:r>
      <w:r w:rsidR="00FE239C" w:rsidRPr="00B76130">
        <w:rPr>
          <w:rFonts w:ascii="Arial" w:hAnsi="Arial" w:cs="Arial"/>
          <w:color w:val="000000"/>
          <w:sz w:val="22"/>
          <w:szCs w:val="22"/>
        </w:rPr>
        <w:t>F</w:t>
      </w:r>
      <w:r w:rsidRPr="00B76130">
        <w:rPr>
          <w:rFonts w:ascii="Arial" w:hAnsi="Arial" w:cs="Arial"/>
          <w:color w:val="000000"/>
          <w:sz w:val="22"/>
          <w:szCs w:val="22"/>
        </w:rPr>
        <w:t>orm</w:t>
      </w:r>
    </w:p>
    <w:p w14:paraId="3C2E6A89" w14:textId="709538BE" w:rsidR="00C064D1" w:rsidRPr="00B76130" w:rsidRDefault="00C064D1" w:rsidP="00B76130">
      <w:pPr>
        <w:pStyle w:val="NormalWeb"/>
        <w:numPr>
          <w:ilvl w:val="0"/>
          <w:numId w:val="16"/>
        </w:numPr>
        <w:spacing w:before="0" w:beforeAutospacing="0" w:after="0" w:afterAutospacing="0"/>
        <w:ind w:right="569"/>
        <w:textAlignment w:val="baseline"/>
        <w:rPr>
          <w:rFonts w:ascii="Arial" w:hAnsi="Arial" w:cs="Arial"/>
          <w:color w:val="000000"/>
          <w:sz w:val="22"/>
          <w:szCs w:val="22"/>
        </w:rPr>
      </w:pPr>
      <w:r w:rsidRPr="00B76130">
        <w:rPr>
          <w:rFonts w:ascii="Arial" w:hAnsi="Arial" w:cs="Arial"/>
          <w:color w:val="000000"/>
          <w:sz w:val="22"/>
          <w:szCs w:val="22"/>
        </w:rPr>
        <w:t>Recruitment and retention of students to ensure the current model of growth is sustained and expanding in line with the school</w:t>
      </w:r>
      <w:r w:rsidR="002F66BD" w:rsidRPr="00B76130">
        <w:rPr>
          <w:rFonts w:ascii="Arial" w:hAnsi="Arial" w:cs="Arial"/>
          <w:color w:val="000000"/>
          <w:sz w:val="22"/>
          <w:szCs w:val="22"/>
        </w:rPr>
        <w:t>’</w:t>
      </w:r>
      <w:r w:rsidRPr="00B76130">
        <w:rPr>
          <w:rFonts w:ascii="Arial" w:hAnsi="Arial" w:cs="Arial"/>
          <w:color w:val="000000"/>
          <w:sz w:val="22"/>
          <w:szCs w:val="22"/>
        </w:rPr>
        <w:t>s ambitious vision for development across the board</w:t>
      </w:r>
    </w:p>
    <w:p w14:paraId="5BB9EF99" w14:textId="77777777" w:rsidR="00C064D1" w:rsidRPr="00B76130" w:rsidRDefault="00C064D1" w:rsidP="00B76130">
      <w:pPr>
        <w:rPr>
          <w:rFonts w:ascii="Arial" w:hAnsi="Arial" w:cs="Arial"/>
        </w:rPr>
      </w:pPr>
    </w:p>
    <w:p w14:paraId="61389CDD" w14:textId="01804FA8" w:rsidR="00C064D1" w:rsidRPr="00B76130" w:rsidRDefault="00C064D1" w:rsidP="00B76130">
      <w:pPr>
        <w:pStyle w:val="NormalWeb"/>
        <w:spacing w:before="0" w:beforeAutospacing="0" w:after="0" w:afterAutospacing="0"/>
        <w:ind w:right="569"/>
        <w:rPr>
          <w:rFonts w:ascii="Arial" w:hAnsi="Arial" w:cs="Arial"/>
          <w:color w:val="000000"/>
          <w:sz w:val="22"/>
          <w:szCs w:val="22"/>
        </w:rPr>
      </w:pPr>
      <w:r w:rsidRPr="00B76130">
        <w:rPr>
          <w:rFonts w:ascii="Arial" w:hAnsi="Arial" w:cs="Arial"/>
          <w:color w:val="000000"/>
          <w:sz w:val="22"/>
          <w:szCs w:val="22"/>
        </w:rPr>
        <w:t xml:space="preserve">The successful candidate will also be responsible for leading the Sixth </w:t>
      </w:r>
      <w:r w:rsidR="00FE239C" w:rsidRPr="00B76130">
        <w:rPr>
          <w:rFonts w:ascii="Arial" w:hAnsi="Arial" w:cs="Arial"/>
          <w:color w:val="000000"/>
          <w:sz w:val="22"/>
          <w:szCs w:val="22"/>
        </w:rPr>
        <w:t>F</w:t>
      </w:r>
      <w:r w:rsidRPr="00B76130">
        <w:rPr>
          <w:rFonts w:ascii="Arial" w:hAnsi="Arial" w:cs="Arial"/>
          <w:color w:val="000000"/>
          <w:sz w:val="22"/>
          <w:szCs w:val="22"/>
        </w:rPr>
        <w:t>orm team which will include an established team of tutors, a highly effective non</w:t>
      </w:r>
      <w:r w:rsidR="002F66BD" w:rsidRPr="00B76130">
        <w:rPr>
          <w:rFonts w:ascii="Arial" w:hAnsi="Arial" w:cs="Arial"/>
          <w:color w:val="000000"/>
          <w:sz w:val="22"/>
          <w:szCs w:val="22"/>
        </w:rPr>
        <w:t>-</w:t>
      </w:r>
      <w:r w:rsidRPr="00B76130">
        <w:rPr>
          <w:rFonts w:ascii="Arial" w:hAnsi="Arial" w:cs="Arial"/>
          <w:color w:val="000000"/>
          <w:sz w:val="22"/>
          <w:szCs w:val="22"/>
        </w:rPr>
        <w:t>teaching Assistant Achievement Leader and a Sixth Form Administrator.</w:t>
      </w:r>
    </w:p>
    <w:p w14:paraId="327C8559" w14:textId="77777777" w:rsidR="00FE239C" w:rsidRPr="00B76130" w:rsidRDefault="00FE239C" w:rsidP="00B76130">
      <w:pPr>
        <w:pStyle w:val="NormalWeb"/>
        <w:spacing w:before="0" w:beforeAutospacing="0" w:after="0" w:afterAutospacing="0"/>
        <w:ind w:right="569"/>
        <w:rPr>
          <w:rFonts w:ascii="Arial" w:hAnsi="Arial" w:cs="Arial"/>
          <w:sz w:val="22"/>
          <w:szCs w:val="22"/>
        </w:rPr>
      </w:pPr>
    </w:p>
    <w:p w14:paraId="53E6AE17" w14:textId="77777777" w:rsidR="00C064D1" w:rsidRPr="00B76130" w:rsidRDefault="00C064D1" w:rsidP="00B76130">
      <w:pPr>
        <w:pStyle w:val="NormalWeb"/>
        <w:spacing w:before="0" w:beforeAutospacing="0" w:after="160" w:afterAutospacing="0"/>
        <w:ind w:right="569"/>
        <w:rPr>
          <w:rFonts w:ascii="Arial" w:hAnsi="Arial" w:cs="Arial"/>
          <w:sz w:val="22"/>
          <w:szCs w:val="22"/>
        </w:rPr>
      </w:pPr>
      <w:r w:rsidRPr="00B76130">
        <w:rPr>
          <w:rFonts w:ascii="Arial" w:hAnsi="Arial" w:cs="Arial"/>
          <w:color w:val="000000"/>
          <w:sz w:val="22"/>
          <w:szCs w:val="22"/>
        </w:rPr>
        <w:t>A proven track record of positively impacting outcomes at Key Stage 5 is essential, as is knowledge of national Post 16 priorities. Previous experience of working within a Sixth Form or pastoral setting is desirable although not essential.</w:t>
      </w:r>
    </w:p>
    <w:p w14:paraId="53B18018" w14:textId="77777777" w:rsidR="00C064D1" w:rsidRPr="00B76130" w:rsidRDefault="00C064D1" w:rsidP="00B76130">
      <w:pPr>
        <w:spacing w:after="240"/>
        <w:rPr>
          <w:rFonts w:ascii="Arial" w:hAnsi="Arial" w:cs="Arial"/>
        </w:rPr>
      </w:pPr>
      <w:r w:rsidRPr="00B76130">
        <w:rPr>
          <w:rFonts w:ascii="Arial" w:hAnsi="Arial" w:cs="Arial"/>
        </w:rPr>
        <w:br/>
      </w:r>
    </w:p>
    <w:p w14:paraId="5B8C0D75" w14:textId="77777777" w:rsidR="00C064D1" w:rsidRPr="00B76130" w:rsidRDefault="00C064D1" w:rsidP="00B76130">
      <w:pPr>
        <w:pStyle w:val="NormalWeb"/>
        <w:spacing w:before="0" w:beforeAutospacing="0" w:after="0" w:afterAutospacing="0"/>
        <w:ind w:right="567"/>
        <w:rPr>
          <w:rFonts w:ascii="Arial" w:hAnsi="Arial" w:cs="Arial"/>
          <w:sz w:val="22"/>
          <w:szCs w:val="22"/>
        </w:rPr>
      </w:pPr>
      <w:r w:rsidRPr="00B76130">
        <w:rPr>
          <w:rFonts w:ascii="Arial" w:hAnsi="Arial" w:cs="Arial"/>
          <w:b/>
          <w:bCs/>
          <w:color w:val="222222"/>
          <w:sz w:val="22"/>
          <w:szCs w:val="22"/>
        </w:rPr>
        <w:t>H</w:t>
      </w:r>
      <w:r w:rsidRPr="00B76130">
        <w:rPr>
          <w:rFonts w:ascii="Arial" w:hAnsi="Arial" w:cs="Arial"/>
          <w:b/>
          <w:bCs/>
          <w:color w:val="000000"/>
          <w:sz w:val="22"/>
          <w:szCs w:val="22"/>
        </w:rPr>
        <w:t>eanor Gate Spencer Academy</w:t>
      </w:r>
    </w:p>
    <w:p w14:paraId="26ED1B32" w14:textId="131CF73F"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 xml:space="preserve">HGSA is a ‘good’ secondary school and </w:t>
      </w:r>
      <w:r w:rsidR="00FE239C" w:rsidRPr="00B76130">
        <w:rPr>
          <w:rFonts w:ascii="Arial" w:hAnsi="Arial" w:cs="Arial"/>
          <w:color w:val="000000"/>
          <w:sz w:val="22"/>
          <w:szCs w:val="22"/>
        </w:rPr>
        <w:t>S</w:t>
      </w:r>
      <w:r w:rsidRPr="00B76130">
        <w:rPr>
          <w:rFonts w:ascii="Arial" w:hAnsi="Arial" w:cs="Arial"/>
          <w:color w:val="000000"/>
          <w:sz w:val="22"/>
          <w:szCs w:val="22"/>
        </w:rPr>
        <w:t xml:space="preserve">ixth </w:t>
      </w:r>
      <w:r w:rsidR="00FE239C" w:rsidRPr="00B76130">
        <w:rPr>
          <w:rFonts w:ascii="Arial" w:hAnsi="Arial" w:cs="Arial"/>
          <w:color w:val="000000"/>
          <w:sz w:val="22"/>
          <w:szCs w:val="22"/>
        </w:rPr>
        <w:t>F</w:t>
      </w:r>
      <w:r w:rsidRPr="00B76130">
        <w:rPr>
          <w:rFonts w:ascii="Arial" w:hAnsi="Arial" w:cs="Arial"/>
          <w:color w:val="000000"/>
          <w:sz w:val="22"/>
          <w:szCs w:val="22"/>
        </w:rPr>
        <w:t>orm which has shown significantly “improved performance to suggest that the school could be judged outstanding”. (Ofsted, May 2022).</w:t>
      </w:r>
    </w:p>
    <w:p w14:paraId="713910E6"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p>
    <w:p w14:paraId="354A2930"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Over the past 5 years, we have developed a fantastic culture amongst the students which is rooted in strong discipline and has culminated in a student body full of aspiration, commitment and success. “Leaders and staff are determined to enhance the lives and life chances of all pupils in this school.” (Ofsted, May 2022). The staff buy into the hashtag #</w:t>
      </w:r>
      <w:proofErr w:type="spellStart"/>
      <w:r w:rsidRPr="00B76130">
        <w:rPr>
          <w:rFonts w:ascii="Arial" w:hAnsi="Arial" w:cs="Arial"/>
          <w:color w:val="000000"/>
          <w:sz w:val="22"/>
          <w:szCs w:val="22"/>
        </w:rPr>
        <w:t>TeamHeanor</w:t>
      </w:r>
      <w:proofErr w:type="spellEnd"/>
      <w:r w:rsidRPr="00B76130">
        <w:rPr>
          <w:rFonts w:ascii="Arial" w:hAnsi="Arial" w:cs="Arial"/>
          <w:color w:val="000000"/>
          <w:sz w:val="22"/>
          <w:szCs w:val="22"/>
        </w:rPr>
        <w:t xml:space="preserve"> and this ethos of collegiality, team values and moral compass is what makes the unique working environment at Heanor Gate so enjoyable and fulfilling. </w:t>
      </w:r>
    </w:p>
    <w:p w14:paraId="791AE3FC"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p>
    <w:p w14:paraId="17A93AAD"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We believe that through an ethos of ‘Aspire, Learn and Achieve’, all of our students will achieve their very best educational outcomes. This ethos is at the heart of everything that we do. We want our students to believe that they can achieve whatever they want to with hard work, resilience and self-motivation.</w:t>
      </w:r>
    </w:p>
    <w:p w14:paraId="523CC9B3"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 </w:t>
      </w:r>
    </w:p>
    <w:p w14:paraId="0112C37B"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We deliver a challenging yet inspiring curriculum and an unrivalled level of academic and pastoral support. We believe that what we offer students will support them to achieve success in the classroom and beyond; academically, personally and socially. “Pupils’ behaviour is very good. Lessons are calm and pupils work with focus”, (Ofsted, May 2022). We aim to instil students with a love of learning as well as helping them to become responsible, independent members of the community. </w:t>
      </w:r>
    </w:p>
    <w:p w14:paraId="47E1E4EE" w14:textId="77777777" w:rsidR="00C064D1" w:rsidRPr="00B76130" w:rsidRDefault="00C064D1" w:rsidP="00B76130">
      <w:pPr>
        <w:pStyle w:val="NormalWeb"/>
        <w:shd w:val="clear" w:color="auto" w:fill="FFFFFF"/>
        <w:spacing w:before="0" w:beforeAutospacing="0" w:after="0" w:afterAutospacing="0"/>
        <w:ind w:left="720"/>
        <w:rPr>
          <w:rFonts w:ascii="Arial" w:hAnsi="Arial" w:cs="Arial"/>
          <w:sz w:val="22"/>
          <w:szCs w:val="22"/>
        </w:rPr>
      </w:pPr>
    </w:p>
    <w:p w14:paraId="40184E7C"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We believe that all staff are role models to our students and as such should continue to grow professionally. As such, our bespoke and strategic CPD model is extensive and supplemented by engagement with the Spencer Alliance for Leadership &amp; Teaching but also through fully funded membership to the Chartered College of Teaching. </w:t>
      </w:r>
    </w:p>
    <w:p w14:paraId="7F87D00C"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p>
    <w:p w14:paraId="184556DF" w14:textId="77777777"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color w:val="000000"/>
          <w:sz w:val="22"/>
          <w:szCs w:val="22"/>
        </w:rPr>
        <w:t>As part of the Spencer Academies Trust, we work alongside other schools in ensuring we deliver the very best education possible. </w:t>
      </w:r>
    </w:p>
    <w:p w14:paraId="37225BE4" w14:textId="77777777" w:rsidR="00C064D1" w:rsidRPr="00B76130" w:rsidRDefault="00C064D1" w:rsidP="00B76130">
      <w:pPr>
        <w:rPr>
          <w:rFonts w:ascii="Arial" w:hAnsi="Arial" w:cs="Arial"/>
        </w:rPr>
      </w:pPr>
    </w:p>
    <w:p w14:paraId="3C2BFA1E" w14:textId="77777777"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b/>
          <w:bCs/>
          <w:color w:val="000000"/>
          <w:sz w:val="22"/>
          <w:szCs w:val="22"/>
        </w:rPr>
        <w:t>Spencer Academies Trust</w:t>
      </w:r>
    </w:p>
    <w:p w14:paraId="3EBF306B" w14:textId="71961DC0" w:rsidR="00C064D1" w:rsidRPr="00B76130" w:rsidRDefault="00C064D1" w:rsidP="00B76130">
      <w:pPr>
        <w:pStyle w:val="NormalWeb"/>
        <w:spacing w:before="0" w:beforeAutospacing="0" w:after="0" w:afterAutospacing="0"/>
        <w:rPr>
          <w:rFonts w:ascii="Arial" w:hAnsi="Arial" w:cs="Arial"/>
          <w:color w:val="000000"/>
          <w:sz w:val="22"/>
          <w:szCs w:val="22"/>
        </w:rPr>
      </w:pPr>
      <w:r w:rsidRPr="00B76130">
        <w:rPr>
          <w:rFonts w:ascii="Arial" w:hAnsi="Arial" w:cs="Arial"/>
          <w:color w:val="000000"/>
          <w:sz w:val="22"/>
          <w:szCs w:val="22"/>
        </w:rPr>
        <w:t>The Spencer Academies Trust is a multi-academy trust with schools across the East Midlands, and with a strategic focus on Nottinghamshire and Derbyshire.</w:t>
      </w:r>
      <w:r w:rsidR="0065507F" w:rsidRPr="00B76130">
        <w:rPr>
          <w:rFonts w:ascii="Arial" w:hAnsi="Arial" w:cs="Arial"/>
          <w:color w:val="000000"/>
          <w:sz w:val="22"/>
          <w:szCs w:val="22"/>
        </w:rPr>
        <w:t xml:space="preserve"> </w:t>
      </w:r>
    </w:p>
    <w:p w14:paraId="270048F6" w14:textId="77777777" w:rsidR="0065507F" w:rsidRPr="00B76130" w:rsidRDefault="0065507F" w:rsidP="00B76130">
      <w:pPr>
        <w:pStyle w:val="NormalWeb"/>
        <w:spacing w:before="0" w:beforeAutospacing="0" w:after="0" w:afterAutospacing="0"/>
        <w:rPr>
          <w:rFonts w:ascii="Arial" w:hAnsi="Arial" w:cs="Arial"/>
          <w:sz w:val="22"/>
          <w:szCs w:val="22"/>
        </w:rPr>
      </w:pPr>
    </w:p>
    <w:p w14:paraId="40E1F296" w14:textId="77777777" w:rsidR="0065507F" w:rsidRPr="00B76130" w:rsidRDefault="00C064D1" w:rsidP="00B76130">
      <w:pPr>
        <w:pStyle w:val="NormalWeb"/>
        <w:spacing w:before="0" w:beforeAutospacing="0" w:after="0" w:afterAutospacing="0"/>
        <w:rPr>
          <w:rFonts w:ascii="Arial" w:hAnsi="Arial" w:cs="Arial"/>
          <w:color w:val="000000"/>
          <w:sz w:val="22"/>
          <w:szCs w:val="22"/>
        </w:rPr>
      </w:pPr>
      <w:r w:rsidRPr="00B76130">
        <w:rPr>
          <w:rFonts w:ascii="Arial" w:hAnsi="Arial" w:cs="Arial"/>
          <w:color w:val="000000"/>
          <w:sz w:val="22"/>
          <w:szCs w:val="22"/>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trust’s focus on rapid improvement on the journey to outstanding education delivery.</w:t>
      </w:r>
    </w:p>
    <w:p w14:paraId="01AF34A1" w14:textId="77777777" w:rsidR="0065507F" w:rsidRPr="00B76130" w:rsidRDefault="0065507F" w:rsidP="00B76130">
      <w:pPr>
        <w:pStyle w:val="NormalWeb"/>
        <w:spacing w:before="0" w:beforeAutospacing="0" w:after="0" w:afterAutospacing="0"/>
        <w:rPr>
          <w:rFonts w:ascii="Arial" w:hAnsi="Arial" w:cs="Arial"/>
          <w:color w:val="000000"/>
          <w:sz w:val="22"/>
          <w:szCs w:val="22"/>
        </w:rPr>
      </w:pPr>
    </w:p>
    <w:p w14:paraId="5AD7BD32" w14:textId="77777777" w:rsidR="0065507F" w:rsidRPr="00B76130" w:rsidRDefault="00C064D1" w:rsidP="00B76130">
      <w:pPr>
        <w:pStyle w:val="NormalWeb"/>
        <w:spacing w:before="0" w:beforeAutospacing="0" w:after="0" w:afterAutospacing="0"/>
        <w:rPr>
          <w:rFonts w:ascii="Arial" w:hAnsi="Arial" w:cs="Arial"/>
          <w:color w:val="000000"/>
          <w:sz w:val="22"/>
          <w:szCs w:val="22"/>
        </w:rPr>
      </w:pPr>
      <w:r w:rsidRPr="00B76130">
        <w:rPr>
          <w:rFonts w:ascii="Arial" w:hAnsi="Arial" w:cs="Arial"/>
          <w:color w:val="000000"/>
          <w:sz w:val="22"/>
          <w:szCs w:val="22"/>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 </w:t>
      </w:r>
    </w:p>
    <w:p w14:paraId="13FA2EB3" w14:textId="77777777" w:rsidR="0065507F" w:rsidRPr="00B76130" w:rsidRDefault="0065507F" w:rsidP="00B76130">
      <w:pPr>
        <w:pStyle w:val="NormalWeb"/>
        <w:spacing w:before="0" w:beforeAutospacing="0" w:after="0" w:afterAutospacing="0"/>
        <w:rPr>
          <w:rFonts w:ascii="Arial" w:hAnsi="Arial" w:cs="Arial"/>
          <w:color w:val="000000"/>
          <w:sz w:val="22"/>
          <w:szCs w:val="22"/>
        </w:rPr>
      </w:pPr>
    </w:p>
    <w:p w14:paraId="20411887" w14:textId="218204AD"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color w:val="000000"/>
          <w:sz w:val="22"/>
          <w:szCs w:val="22"/>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7C56BBCC" w14:textId="7FDE584C" w:rsidR="00C064D1" w:rsidRPr="00B76130" w:rsidRDefault="00C064D1" w:rsidP="00B76130">
      <w:pPr>
        <w:rPr>
          <w:rFonts w:ascii="Arial" w:hAnsi="Arial" w:cs="Arial"/>
        </w:rPr>
      </w:pPr>
    </w:p>
    <w:p w14:paraId="0FEE628F" w14:textId="4747C0AB" w:rsidR="0065507F" w:rsidRPr="00B76130" w:rsidRDefault="0065507F" w:rsidP="00B76130">
      <w:pPr>
        <w:rPr>
          <w:rFonts w:ascii="Arial" w:hAnsi="Arial" w:cs="Arial"/>
        </w:rPr>
      </w:pPr>
    </w:p>
    <w:p w14:paraId="26B74D38" w14:textId="611A22CD" w:rsidR="0065507F" w:rsidRPr="00B76130" w:rsidRDefault="0065507F" w:rsidP="00B76130">
      <w:pPr>
        <w:rPr>
          <w:rFonts w:ascii="Arial" w:hAnsi="Arial" w:cs="Arial"/>
        </w:rPr>
      </w:pPr>
    </w:p>
    <w:p w14:paraId="42B5FAEC" w14:textId="5A681184" w:rsidR="0065507F" w:rsidRPr="00B76130" w:rsidRDefault="0065507F" w:rsidP="00B76130">
      <w:pPr>
        <w:rPr>
          <w:rFonts w:ascii="Arial" w:hAnsi="Arial" w:cs="Arial"/>
        </w:rPr>
      </w:pPr>
    </w:p>
    <w:p w14:paraId="266F6943" w14:textId="77777777"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b/>
          <w:bCs/>
          <w:color w:val="000000"/>
          <w:sz w:val="22"/>
          <w:szCs w:val="22"/>
        </w:rPr>
        <w:t xml:space="preserve">Mission: </w:t>
      </w:r>
      <w:r w:rsidRPr="00B76130">
        <w:rPr>
          <w:rFonts w:ascii="Arial" w:hAnsi="Arial" w:cs="Arial"/>
          <w:color w:val="000000"/>
          <w:sz w:val="22"/>
          <w:szCs w:val="22"/>
        </w:rPr>
        <w:t>Our Mission is to deliver the best possible outcomes for children and young people.</w:t>
      </w:r>
    </w:p>
    <w:p w14:paraId="1B25F566" w14:textId="77777777"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b/>
          <w:bCs/>
          <w:color w:val="000000"/>
          <w:sz w:val="22"/>
          <w:szCs w:val="22"/>
        </w:rPr>
        <w:t xml:space="preserve">Vision: </w:t>
      </w:r>
      <w:r w:rsidRPr="00B76130">
        <w:rPr>
          <w:rFonts w:ascii="Arial" w:hAnsi="Arial" w:cs="Arial"/>
          <w:color w:val="000000"/>
          <w:sz w:val="22"/>
          <w:szCs w:val="22"/>
        </w:rPr>
        <w:t>Spencer Academies Trust is an exceptional Trust, providing an outstanding education for local children.</w:t>
      </w:r>
    </w:p>
    <w:p w14:paraId="077278F8" w14:textId="77777777" w:rsidR="0065507F" w:rsidRPr="00B76130" w:rsidRDefault="0065507F" w:rsidP="00B76130">
      <w:pPr>
        <w:pStyle w:val="NormalWeb"/>
        <w:spacing w:before="0" w:beforeAutospacing="0" w:after="0" w:afterAutospacing="0"/>
        <w:rPr>
          <w:rFonts w:ascii="Arial" w:hAnsi="Arial" w:cs="Arial"/>
          <w:b/>
          <w:bCs/>
          <w:color w:val="000000"/>
          <w:sz w:val="22"/>
          <w:szCs w:val="22"/>
        </w:rPr>
      </w:pPr>
    </w:p>
    <w:p w14:paraId="422D84DB" w14:textId="4D6A70B4"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b/>
          <w:bCs/>
          <w:color w:val="000000"/>
          <w:sz w:val="22"/>
          <w:szCs w:val="22"/>
        </w:rPr>
        <w:t>We Believe:  </w:t>
      </w:r>
    </w:p>
    <w:p w14:paraId="674EA3F7" w14:textId="77777777" w:rsidR="00C064D1" w:rsidRPr="00B76130" w:rsidRDefault="00C064D1" w:rsidP="00B76130">
      <w:pPr>
        <w:pStyle w:val="NormalWeb"/>
        <w:numPr>
          <w:ilvl w:val="0"/>
          <w:numId w:val="17"/>
        </w:numPr>
        <w:spacing w:before="0" w:beforeAutospacing="0" w:after="0" w:afterAutospacing="0"/>
        <w:ind w:left="360"/>
        <w:textAlignment w:val="baseline"/>
        <w:rPr>
          <w:rFonts w:ascii="Arial" w:hAnsi="Arial" w:cs="Arial"/>
          <w:color w:val="000000"/>
          <w:sz w:val="22"/>
          <w:szCs w:val="22"/>
        </w:rPr>
      </w:pPr>
      <w:r w:rsidRPr="00B76130">
        <w:rPr>
          <w:rFonts w:ascii="Arial" w:hAnsi="Arial" w:cs="Arial"/>
          <w:color w:val="000000"/>
          <w:sz w:val="22"/>
          <w:szCs w:val="22"/>
        </w:rPr>
        <w:t>All children have a right to a quality education regardless of background or ability, and have an entitlement to the opportunity of a secure progression route in their learning and development</w:t>
      </w:r>
    </w:p>
    <w:p w14:paraId="4EF535D6" w14:textId="77777777" w:rsidR="00C064D1" w:rsidRPr="00B76130" w:rsidRDefault="00C064D1" w:rsidP="00B76130">
      <w:pPr>
        <w:pStyle w:val="NormalWeb"/>
        <w:numPr>
          <w:ilvl w:val="0"/>
          <w:numId w:val="17"/>
        </w:numPr>
        <w:spacing w:before="0" w:beforeAutospacing="0" w:after="0" w:afterAutospacing="0"/>
        <w:ind w:left="360"/>
        <w:textAlignment w:val="baseline"/>
        <w:rPr>
          <w:rFonts w:ascii="Arial" w:hAnsi="Arial" w:cs="Arial"/>
          <w:color w:val="000000"/>
          <w:sz w:val="22"/>
          <w:szCs w:val="22"/>
        </w:rPr>
      </w:pPr>
      <w:r w:rsidRPr="00B76130">
        <w:rPr>
          <w:rFonts w:ascii="Arial" w:hAnsi="Arial" w:cs="Arial"/>
          <w:color w:val="000000"/>
          <w:sz w:val="22"/>
          <w:szCs w:val="22"/>
        </w:rPr>
        <w:t>Schools are stronger when they work in collaboration with each other, operate within a ‘family’ and are open to a true sense of partnership</w:t>
      </w:r>
    </w:p>
    <w:p w14:paraId="301F3D4B" w14:textId="77777777" w:rsidR="00C064D1" w:rsidRPr="00B76130" w:rsidRDefault="00C064D1" w:rsidP="00B76130">
      <w:pPr>
        <w:pStyle w:val="NormalWeb"/>
        <w:numPr>
          <w:ilvl w:val="0"/>
          <w:numId w:val="17"/>
        </w:numPr>
        <w:spacing w:before="0" w:beforeAutospacing="0" w:after="0" w:afterAutospacing="0"/>
        <w:ind w:left="360"/>
        <w:textAlignment w:val="baseline"/>
        <w:rPr>
          <w:rFonts w:ascii="Arial" w:hAnsi="Arial" w:cs="Arial"/>
          <w:color w:val="000000"/>
          <w:sz w:val="22"/>
          <w:szCs w:val="22"/>
        </w:rPr>
      </w:pPr>
      <w:r w:rsidRPr="00B76130">
        <w:rPr>
          <w:rFonts w:ascii="Arial" w:hAnsi="Arial" w:cs="Arial"/>
          <w:color w:val="000000"/>
          <w:sz w:val="22"/>
          <w:szCs w:val="22"/>
        </w:rPr>
        <w:t>We grow the effectiveness and sustainability of our schools by developing the people within them, and that through shared and equitable responsibility for quality and outcomes; we achieve more</w:t>
      </w:r>
    </w:p>
    <w:p w14:paraId="397F24F6" w14:textId="77777777" w:rsidR="00C064D1" w:rsidRPr="00B76130" w:rsidRDefault="00C064D1" w:rsidP="00B76130">
      <w:pPr>
        <w:rPr>
          <w:rFonts w:ascii="Arial" w:hAnsi="Arial" w:cs="Arial"/>
        </w:rPr>
      </w:pPr>
    </w:p>
    <w:p w14:paraId="5DB9CC7A" w14:textId="77777777"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color w:val="000000"/>
          <w:sz w:val="22"/>
          <w:szCs w:val="22"/>
        </w:rPr>
        <w:t>Applicants would be expected to share the Trust’s high aspirations and expectations for pupils and staff.</w:t>
      </w:r>
    </w:p>
    <w:p w14:paraId="3BE65FBA" w14:textId="3200D09B" w:rsidR="00C064D1" w:rsidRPr="00B76130" w:rsidRDefault="00C064D1" w:rsidP="00B76130">
      <w:pPr>
        <w:pStyle w:val="NormalWeb"/>
        <w:spacing w:before="240" w:beforeAutospacing="0" w:after="240" w:afterAutospacing="0"/>
        <w:rPr>
          <w:rFonts w:ascii="Arial" w:hAnsi="Arial" w:cs="Arial"/>
          <w:sz w:val="22"/>
          <w:szCs w:val="22"/>
        </w:rPr>
      </w:pPr>
      <w:r w:rsidRPr="00B76130">
        <w:rPr>
          <w:rFonts w:ascii="Arial" w:hAnsi="Arial" w:cs="Arial"/>
          <w:color w:val="000000"/>
          <w:sz w:val="22"/>
          <w:szCs w:val="22"/>
          <w:shd w:val="clear" w:color="auto" w:fill="FFFFFF"/>
        </w:rPr>
        <w:t xml:space="preserve">For any potential candidates that wish to have an informal discussion and tour of the school, please contact Mr Richard Graham, Assistant Principal, by email at </w:t>
      </w:r>
      <w:bookmarkStart w:id="0" w:name="_GoBack"/>
      <w:r w:rsidR="002F66BD" w:rsidRPr="00B76130">
        <w:rPr>
          <w:rFonts w:ascii="Arial" w:hAnsi="Arial" w:cs="Arial"/>
          <w:sz w:val="22"/>
          <w:szCs w:val="22"/>
          <w:shd w:val="clear" w:color="auto" w:fill="FFFFFF"/>
        </w:rPr>
        <w:fldChar w:fldCharType="begin"/>
      </w:r>
      <w:r w:rsidR="002F66BD" w:rsidRPr="00B76130">
        <w:rPr>
          <w:rFonts w:ascii="Arial" w:hAnsi="Arial" w:cs="Arial"/>
          <w:sz w:val="22"/>
          <w:szCs w:val="22"/>
          <w:shd w:val="clear" w:color="auto" w:fill="FFFFFF"/>
        </w:rPr>
        <w:instrText xml:space="preserve"> HYPERLINK "mailto:richardgraham@heanorgatespencer.com" </w:instrText>
      </w:r>
      <w:r w:rsidR="002F66BD" w:rsidRPr="00B76130">
        <w:rPr>
          <w:rFonts w:ascii="Arial" w:hAnsi="Arial" w:cs="Arial"/>
          <w:sz w:val="22"/>
          <w:szCs w:val="22"/>
          <w:shd w:val="clear" w:color="auto" w:fill="FFFFFF"/>
        </w:rPr>
        <w:fldChar w:fldCharType="separate"/>
      </w:r>
      <w:r w:rsidR="002F66BD" w:rsidRPr="00B76130">
        <w:rPr>
          <w:rStyle w:val="Hyperlink"/>
          <w:rFonts w:ascii="Arial" w:hAnsi="Arial" w:cs="Arial"/>
          <w:sz w:val="22"/>
          <w:szCs w:val="22"/>
          <w:shd w:val="clear" w:color="auto" w:fill="FFFFFF"/>
        </w:rPr>
        <w:t>richardgraham@heanorgatespencer.com</w:t>
      </w:r>
      <w:r w:rsidR="002F66BD" w:rsidRPr="00B76130">
        <w:rPr>
          <w:rFonts w:ascii="Arial" w:hAnsi="Arial" w:cs="Arial"/>
          <w:sz w:val="22"/>
          <w:szCs w:val="22"/>
          <w:shd w:val="clear" w:color="auto" w:fill="FFFFFF"/>
        </w:rPr>
        <w:fldChar w:fldCharType="end"/>
      </w:r>
      <w:bookmarkEnd w:id="0"/>
    </w:p>
    <w:p w14:paraId="682F1A6D" w14:textId="77777777" w:rsidR="000B7DE2" w:rsidRPr="00B76130" w:rsidRDefault="00C064D1" w:rsidP="00B76130">
      <w:pPr>
        <w:pStyle w:val="NormalWeb"/>
        <w:spacing w:before="0" w:beforeAutospacing="0" w:after="0" w:afterAutospacing="0"/>
        <w:rPr>
          <w:rFonts w:ascii="Arial" w:hAnsi="Arial" w:cs="Arial"/>
          <w:color w:val="000000"/>
          <w:sz w:val="22"/>
          <w:szCs w:val="22"/>
          <w:shd w:val="clear" w:color="auto" w:fill="FFFFFF"/>
        </w:rPr>
      </w:pPr>
      <w:r w:rsidRPr="00B76130">
        <w:rPr>
          <w:rFonts w:ascii="Arial" w:hAnsi="Arial" w:cs="Arial"/>
          <w:color w:val="000000"/>
          <w:sz w:val="22"/>
          <w:szCs w:val="22"/>
          <w:shd w:val="clear" w:color="auto" w:fill="FFFFFF"/>
        </w:rPr>
        <w:t xml:space="preserve">Applications for this post must be submitted using our online application portal which is available at </w:t>
      </w:r>
      <w:hyperlink r:id="rId9" w:history="1">
        <w:r w:rsidRPr="00B76130">
          <w:rPr>
            <w:rStyle w:val="Hyperlink"/>
            <w:rFonts w:ascii="Arial" w:hAnsi="Arial" w:cs="Arial"/>
            <w:color w:val="0563C1"/>
            <w:sz w:val="22"/>
            <w:szCs w:val="22"/>
            <w:shd w:val="clear" w:color="auto" w:fill="FFFFFF"/>
          </w:rPr>
          <w:t>www.satrust.com/vacancies</w:t>
        </w:r>
      </w:hyperlink>
      <w:r w:rsidRPr="00B76130">
        <w:rPr>
          <w:rFonts w:ascii="Arial" w:hAnsi="Arial" w:cs="Arial"/>
          <w:color w:val="000000"/>
          <w:sz w:val="22"/>
          <w:szCs w:val="22"/>
          <w:shd w:val="clear" w:color="auto" w:fill="FFFFFF"/>
        </w:rPr>
        <w:t xml:space="preserve">.  </w:t>
      </w:r>
    </w:p>
    <w:p w14:paraId="478DC16E" w14:textId="77777777" w:rsidR="000B7DE2" w:rsidRPr="00B76130" w:rsidRDefault="000B7DE2" w:rsidP="00B76130">
      <w:pPr>
        <w:pStyle w:val="NormalWeb"/>
        <w:spacing w:before="0" w:beforeAutospacing="0" w:after="0" w:afterAutospacing="0"/>
        <w:rPr>
          <w:rFonts w:ascii="Arial" w:hAnsi="Arial" w:cs="Arial"/>
          <w:color w:val="000000"/>
          <w:sz w:val="22"/>
          <w:szCs w:val="22"/>
          <w:shd w:val="clear" w:color="auto" w:fill="FFFFFF"/>
        </w:rPr>
      </w:pPr>
    </w:p>
    <w:p w14:paraId="0FF342A2" w14:textId="7215C0AE"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color w:val="000000"/>
          <w:sz w:val="22"/>
          <w:szCs w:val="22"/>
          <w:shd w:val="clear" w:color="auto" w:fill="FFFFFF"/>
        </w:rPr>
        <w:t>In line with safer recruitment policies, references will be called for prior to interview</w:t>
      </w:r>
    </w:p>
    <w:p w14:paraId="45F67A2D" w14:textId="77777777" w:rsidR="0065507F" w:rsidRPr="00B76130" w:rsidRDefault="0065507F" w:rsidP="00B76130">
      <w:pPr>
        <w:pStyle w:val="NormalWeb"/>
        <w:shd w:val="clear" w:color="auto" w:fill="FFFFFF"/>
        <w:spacing w:before="0" w:beforeAutospacing="0" w:after="0" w:afterAutospacing="0"/>
        <w:rPr>
          <w:rFonts w:ascii="Arial" w:hAnsi="Arial" w:cs="Arial"/>
          <w:b/>
          <w:bCs/>
          <w:color w:val="222222"/>
          <w:sz w:val="22"/>
          <w:szCs w:val="22"/>
          <w:shd w:val="clear" w:color="auto" w:fill="FFFFFF"/>
        </w:rPr>
      </w:pPr>
    </w:p>
    <w:p w14:paraId="4F93D53D" w14:textId="4D9771D3" w:rsidR="00C064D1" w:rsidRPr="00B76130" w:rsidRDefault="00C064D1" w:rsidP="00B76130">
      <w:pPr>
        <w:pStyle w:val="NormalWeb"/>
        <w:shd w:val="clear" w:color="auto" w:fill="FFFFFF"/>
        <w:spacing w:before="0" w:beforeAutospacing="0" w:after="0" w:afterAutospacing="0"/>
        <w:rPr>
          <w:rFonts w:ascii="Arial" w:hAnsi="Arial" w:cs="Arial"/>
          <w:sz w:val="22"/>
          <w:szCs w:val="22"/>
        </w:rPr>
      </w:pPr>
      <w:r w:rsidRPr="00B76130">
        <w:rPr>
          <w:rFonts w:ascii="Arial" w:hAnsi="Arial" w:cs="Arial"/>
          <w:b/>
          <w:bCs/>
          <w:color w:val="222222"/>
          <w:sz w:val="22"/>
          <w:szCs w:val="22"/>
          <w:shd w:val="clear" w:color="auto" w:fill="FFFFFF"/>
        </w:rPr>
        <w:t>Closing date for applications:</w:t>
      </w:r>
      <w:r w:rsidRPr="00B76130">
        <w:rPr>
          <w:rStyle w:val="apple-tab-span"/>
          <w:rFonts w:ascii="Arial" w:hAnsi="Arial" w:cs="Arial"/>
          <w:b/>
          <w:bCs/>
          <w:color w:val="222222"/>
          <w:sz w:val="22"/>
          <w:szCs w:val="22"/>
          <w:shd w:val="clear" w:color="auto" w:fill="FFFFFF"/>
        </w:rPr>
        <w:tab/>
      </w:r>
      <w:r w:rsidRPr="00B76130">
        <w:rPr>
          <w:rFonts w:ascii="Arial" w:hAnsi="Arial" w:cs="Arial"/>
          <w:color w:val="222222"/>
          <w:sz w:val="22"/>
          <w:szCs w:val="22"/>
          <w:shd w:val="clear" w:color="auto" w:fill="FFFFFF"/>
        </w:rPr>
        <w:t>Monday 27 March 2023</w:t>
      </w:r>
    </w:p>
    <w:p w14:paraId="7568727B" w14:textId="34FB3161"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b/>
          <w:bCs/>
          <w:color w:val="222222"/>
          <w:sz w:val="22"/>
          <w:szCs w:val="22"/>
          <w:shd w:val="clear" w:color="auto" w:fill="FFFFFF"/>
        </w:rPr>
        <w:t xml:space="preserve">Interviews will take place:           </w:t>
      </w:r>
      <w:r w:rsidRPr="00B76130">
        <w:rPr>
          <w:rStyle w:val="apple-tab-span"/>
          <w:rFonts w:ascii="Arial" w:hAnsi="Arial" w:cs="Arial"/>
          <w:b/>
          <w:bCs/>
          <w:color w:val="222222"/>
          <w:sz w:val="22"/>
          <w:szCs w:val="22"/>
          <w:shd w:val="clear" w:color="auto" w:fill="FFFFFF"/>
        </w:rPr>
        <w:tab/>
      </w:r>
      <w:r w:rsidRPr="00B76130">
        <w:rPr>
          <w:rFonts w:ascii="Arial" w:hAnsi="Arial" w:cs="Arial"/>
          <w:color w:val="222222"/>
          <w:sz w:val="22"/>
          <w:szCs w:val="22"/>
          <w:shd w:val="clear" w:color="auto" w:fill="FFFFFF"/>
        </w:rPr>
        <w:t>Friday 31 March 2023</w:t>
      </w:r>
    </w:p>
    <w:p w14:paraId="486AED50" w14:textId="77777777" w:rsidR="0065507F" w:rsidRPr="00B76130" w:rsidRDefault="0065507F" w:rsidP="00B76130">
      <w:pPr>
        <w:pStyle w:val="NormalWeb"/>
        <w:spacing w:before="0" w:beforeAutospacing="0" w:after="0" w:afterAutospacing="0"/>
        <w:rPr>
          <w:rFonts w:ascii="Arial" w:hAnsi="Arial" w:cs="Arial"/>
          <w:b/>
          <w:bCs/>
          <w:color w:val="000000"/>
          <w:sz w:val="22"/>
          <w:szCs w:val="22"/>
        </w:rPr>
      </w:pPr>
    </w:p>
    <w:p w14:paraId="76E027D1" w14:textId="1BB9F7FA" w:rsidR="00C064D1" w:rsidRPr="00B76130" w:rsidRDefault="00C064D1" w:rsidP="00B76130">
      <w:pPr>
        <w:pStyle w:val="NormalWeb"/>
        <w:spacing w:before="0" w:beforeAutospacing="0" w:after="0" w:afterAutospacing="0"/>
        <w:rPr>
          <w:rFonts w:ascii="Arial" w:hAnsi="Arial" w:cs="Arial"/>
          <w:sz w:val="22"/>
          <w:szCs w:val="22"/>
        </w:rPr>
      </w:pPr>
      <w:r w:rsidRPr="00B76130">
        <w:rPr>
          <w:rFonts w:ascii="Arial" w:hAnsi="Arial" w:cs="Arial"/>
          <w:b/>
          <w:bCs/>
          <w:color w:val="000000"/>
          <w:sz w:val="22"/>
          <w:szCs w:val="22"/>
        </w:rPr>
        <w:t>Spencer Academies Trust is committed to safeguarding and promoting the welfare of all our students and all posts are subject to enhanced DBS with children’s barred list checks and completion of Level 2 safeguarding training. Spencer Academies Trust is a Disability Confident Committed Employer</w:t>
      </w:r>
    </w:p>
    <w:p w14:paraId="4C1355A4" w14:textId="61C1EAE8" w:rsidR="00006971" w:rsidRPr="00B76130" w:rsidRDefault="00006971" w:rsidP="00B76130">
      <w:pPr>
        <w:pStyle w:val="NormalWeb"/>
        <w:spacing w:before="0" w:beforeAutospacing="0" w:after="0" w:afterAutospacing="0"/>
        <w:rPr>
          <w:rFonts w:ascii="Arial" w:hAnsi="Arial" w:cs="Arial"/>
          <w:b/>
          <w:sz w:val="22"/>
          <w:szCs w:val="22"/>
        </w:rPr>
      </w:pPr>
    </w:p>
    <w:sectPr w:rsidR="00006971" w:rsidRPr="00B76130"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DB3"/>
    <w:multiLevelType w:val="hybridMultilevel"/>
    <w:tmpl w:val="750AA2C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E88285E"/>
    <w:multiLevelType w:val="hybridMultilevel"/>
    <w:tmpl w:val="B38C7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724A"/>
    <w:multiLevelType w:val="multilevel"/>
    <w:tmpl w:val="9D4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4"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A874954"/>
    <w:multiLevelType w:val="multilevel"/>
    <w:tmpl w:val="DE8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355E9"/>
    <w:multiLevelType w:val="multilevel"/>
    <w:tmpl w:val="1CD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56B8F"/>
    <w:multiLevelType w:val="multilevel"/>
    <w:tmpl w:val="1B2E32A6"/>
    <w:lvl w:ilvl="0">
      <w:start w:val="1"/>
      <w:numFmt w:val="bullet"/>
      <w:lvlText w:val=""/>
      <w:lvlJc w:val="left"/>
      <w:pPr>
        <w:tabs>
          <w:tab w:val="num" w:pos="-1268"/>
        </w:tabs>
        <w:ind w:left="-1268" w:hanging="360"/>
      </w:pPr>
      <w:rPr>
        <w:rFonts w:ascii="Symbol" w:hAnsi="Symbol" w:hint="default"/>
        <w:sz w:val="20"/>
      </w:rPr>
    </w:lvl>
    <w:lvl w:ilvl="1" w:tentative="1">
      <w:start w:val="1"/>
      <w:numFmt w:val="bullet"/>
      <w:lvlText w:val="o"/>
      <w:lvlJc w:val="left"/>
      <w:pPr>
        <w:tabs>
          <w:tab w:val="num" w:pos="-548"/>
        </w:tabs>
        <w:ind w:left="-548" w:hanging="360"/>
      </w:pPr>
      <w:rPr>
        <w:rFonts w:ascii="Courier New" w:hAnsi="Courier New" w:hint="default"/>
        <w:sz w:val="20"/>
      </w:rPr>
    </w:lvl>
    <w:lvl w:ilvl="2" w:tentative="1">
      <w:start w:val="1"/>
      <w:numFmt w:val="bullet"/>
      <w:lvlText w:val=""/>
      <w:lvlJc w:val="left"/>
      <w:pPr>
        <w:tabs>
          <w:tab w:val="num" w:pos="172"/>
        </w:tabs>
        <w:ind w:left="172" w:hanging="360"/>
      </w:pPr>
      <w:rPr>
        <w:rFonts w:ascii="Wingdings" w:hAnsi="Wingdings" w:hint="default"/>
        <w:sz w:val="20"/>
      </w:rPr>
    </w:lvl>
    <w:lvl w:ilvl="3" w:tentative="1">
      <w:start w:val="1"/>
      <w:numFmt w:val="bullet"/>
      <w:lvlText w:val=""/>
      <w:lvlJc w:val="left"/>
      <w:pPr>
        <w:tabs>
          <w:tab w:val="num" w:pos="892"/>
        </w:tabs>
        <w:ind w:left="892" w:hanging="360"/>
      </w:pPr>
      <w:rPr>
        <w:rFonts w:ascii="Wingdings" w:hAnsi="Wingdings" w:hint="default"/>
        <w:sz w:val="20"/>
      </w:rPr>
    </w:lvl>
    <w:lvl w:ilvl="4" w:tentative="1">
      <w:start w:val="1"/>
      <w:numFmt w:val="bullet"/>
      <w:lvlText w:val=""/>
      <w:lvlJc w:val="left"/>
      <w:pPr>
        <w:tabs>
          <w:tab w:val="num" w:pos="1612"/>
        </w:tabs>
        <w:ind w:left="1612" w:hanging="360"/>
      </w:pPr>
      <w:rPr>
        <w:rFonts w:ascii="Wingdings" w:hAnsi="Wingdings" w:hint="default"/>
        <w:sz w:val="20"/>
      </w:rPr>
    </w:lvl>
    <w:lvl w:ilvl="5" w:tentative="1">
      <w:start w:val="1"/>
      <w:numFmt w:val="bullet"/>
      <w:lvlText w:val=""/>
      <w:lvlJc w:val="left"/>
      <w:pPr>
        <w:tabs>
          <w:tab w:val="num" w:pos="2332"/>
        </w:tabs>
        <w:ind w:left="2332" w:hanging="360"/>
      </w:pPr>
      <w:rPr>
        <w:rFonts w:ascii="Wingdings" w:hAnsi="Wingdings" w:hint="default"/>
        <w:sz w:val="20"/>
      </w:rPr>
    </w:lvl>
    <w:lvl w:ilvl="6" w:tentative="1">
      <w:start w:val="1"/>
      <w:numFmt w:val="bullet"/>
      <w:lvlText w:val=""/>
      <w:lvlJc w:val="left"/>
      <w:pPr>
        <w:tabs>
          <w:tab w:val="num" w:pos="3052"/>
        </w:tabs>
        <w:ind w:left="3052" w:hanging="360"/>
      </w:pPr>
      <w:rPr>
        <w:rFonts w:ascii="Wingdings" w:hAnsi="Wingdings" w:hint="default"/>
        <w:sz w:val="20"/>
      </w:rPr>
    </w:lvl>
    <w:lvl w:ilvl="7" w:tentative="1">
      <w:start w:val="1"/>
      <w:numFmt w:val="bullet"/>
      <w:lvlText w:val=""/>
      <w:lvlJc w:val="left"/>
      <w:pPr>
        <w:tabs>
          <w:tab w:val="num" w:pos="3772"/>
        </w:tabs>
        <w:ind w:left="3772" w:hanging="360"/>
      </w:pPr>
      <w:rPr>
        <w:rFonts w:ascii="Wingdings" w:hAnsi="Wingdings" w:hint="default"/>
        <w:sz w:val="20"/>
      </w:rPr>
    </w:lvl>
    <w:lvl w:ilvl="8" w:tentative="1">
      <w:start w:val="1"/>
      <w:numFmt w:val="bullet"/>
      <w:lvlText w:val=""/>
      <w:lvlJc w:val="left"/>
      <w:pPr>
        <w:tabs>
          <w:tab w:val="num" w:pos="4492"/>
        </w:tabs>
        <w:ind w:left="4492" w:hanging="360"/>
      </w:pPr>
      <w:rPr>
        <w:rFonts w:ascii="Wingdings" w:hAnsi="Wingdings" w:hint="default"/>
        <w:sz w:val="20"/>
      </w:rPr>
    </w:lvl>
  </w:abstractNum>
  <w:abstractNum w:abstractNumId="9" w15:restartNumberingAfterBreak="0">
    <w:nsid w:val="391649F7"/>
    <w:multiLevelType w:val="hybridMultilevel"/>
    <w:tmpl w:val="A24EFB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46C21"/>
    <w:multiLevelType w:val="multilevel"/>
    <w:tmpl w:val="06E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36082"/>
    <w:multiLevelType w:val="hybridMultilevel"/>
    <w:tmpl w:val="4B268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4C606A"/>
    <w:multiLevelType w:val="multilevel"/>
    <w:tmpl w:val="2B72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B2F36"/>
    <w:multiLevelType w:val="multilevel"/>
    <w:tmpl w:val="E666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77DEB"/>
    <w:multiLevelType w:val="hybridMultilevel"/>
    <w:tmpl w:val="02A2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6949DD"/>
    <w:multiLevelType w:val="multilevel"/>
    <w:tmpl w:val="D24A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01812"/>
    <w:multiLevelType w:val="hybridMultilevel"/>
    <w:tmpl w:val="3EA2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9"/>
  </w:num>
  <w:num w:numId="5">
    <w:abstractNumId w:val="0"/>
  </w:num>
  <w:num w:numId="6">
    <w:abstractNumId w:val="1"/>
  </w:num>
  <w:num w:numId="7">
    <w:abstractNumId w:val="11"/>
  </w:num>
  <w:num w:numId="8">
    <w:abstractNumId w:val="6"/>
  </w:num>
  <w:num w:numId="9">
    <w:abstractNumId w:val="8"/>
  </w:num>
  <w:num w:numId="10">
    <w:abstractNumId w:val="14"/>
  </w:num>
  <w:num w:numId="11">
    <w:abstractNumId w:val="13"/>
  </w:num>
  <w:num w:numId="12">
    <w:abstractNumId w:val="12"/>
  </w:num>
  <w:num w:numId="13">
    <w:abstractNumId w:val="7"/>
  </w:num>
  <w:num w:numId="14">
    <w:abstractNumId w:val="10"/>
  </w:num>
  <w:num w:numId="15">
    <w:abstractNumId w:val="16"/>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7513"/>
    <w:rsid w:val="00065CD5"/>
    <w:rsid w:val="000763E2"/>
    <w:rsid w:val="00085020"/>
    <w:rsid w:val="000857D4"/>
    <w:rsid w:val="00095CFA"/>
    <w:rsid w:val="000B7DE2"/>
    <w:rsid w:val="000C43C0"/>
    <w:rsid w:val="000D6069"/>
    <w:rsid w:val="000E5A48"/>
    <w:rsid w:val="000F1551"/>
    <w:rsid w:val="00121178"/>
    <w:rsid w:val="00157CFE"/>
    <w:rsid w:val="001A7C79"/>
    <w:rsid w:val="001D734A"/>
    <w:rsid w:val="00246F0D"/>
    <w:rsid w:val="00252AAA"/>
    <w:rsid w:val="002905CB"/>
    <w:rsid w:val="002934F1"/>
    <w:rsid w:val="002962FC"/>
    <w:rsid w:val="002B3ECA"/>
    <w:rsid w:val="002F66BD"/>
    <w:rsid w:val="00337D8C"/>
    <w:rsid w:val="003A11FB"/>
    <w:rsid w:val="003C28C3"/>
    <w:rsid w:val="003C5B9D"/>
    <w:rsid w:val="00400AF5"/>
    <w:rsid w:val="00446AC1"/>
    <w:rsid w:val="004C29B9"/>
    <w:rsid w:val="00553C46"/>
    <w:rsid w:val="005873EC"/>
    <w:rsid w:val="0059027B"/>
    <w:rsid w:val="00590BB1"/>
    <w:rsid w:val="005C65AF"/>
    <w:rsid w:val="00637DDB"/>
    <w:rsid w:val="0065507F"/>
    <w:rsid w:val="00694607"/>
    <w:rsid w:val="006B3CEE"/>
    <w:rsid w:val="00711A6A"/>
    <w:rsid w:val="00783A34"/>
    <w:rsid w:val="007A378D"/>
    <w:rsid w:val="007B257C"/>
    <w:rsid w:val="007D76C8"/>
    <w:rsid w:val="00805222"/>
    <w:rsid w:val="008057E6"/>
    <w:rsid w:val="00851371"/>
    <w:rsid w:val="008B2C06"/>
    <w:rsid w:val="008B3294"/>
    <w:rsid w:val="008C6F3F"/>
    <w:rsid w:val="009579F4"/>
    <w:rsid w:val="00976309"/>
    <w:rsid w:val="009974E5"/>
    <w:rsid w:val="00AA3D99"/>
    <w:rsid w:val="00AA773E"/>
    <w:rsid w:val="00AE4F65"/>
    <w:rsid w:val="00B140CA"/>
    <w:rsid w:val="00B332FE"/>
    <w:rsid w:val="00B567B8"/>
    <w:rsid w:val="00B75F68"/>
    <w:rsid w:val="00B76130"/>
    <w:rsid w:val="00BE46CC"/>
    <w:rsid w:val="00BF5248"/>
    <w:rsid w:val="00C064D1"/>
    <w:rsid w:val="00C10200"/>
    <w:rsid w:val="00C34D5C"/>
    <w:rsid w:val="00C35BD9"/>
    <w:rsid w:val="00C719A4"/>
    <w:rsid w:val="00C73012"/>
    <w:rsid w:val="00C80FDE"/>
    <w:rsid w:val="00CD6A64"/>
    <w:rsid w:val="00D40F6D"/>
    <w:rsid w:val="00D552C3"/>
    <w:rsid w:val="00D81AC2"/>
    <w:rsid w:val="00D974B1"/>
    <w:rsid w:val="00DB134A"/>
    <w:rsid w:val="00E17451"/>
    <w:rsid w:val="00E36A5B"/>
    <w:rsid w:val="00E86585"/>
    <w:rsid w:val="00ED4D67"/>
    <w:rsid w:val="00FB162D"/>
    <w:rsid w:val="00FB70C4"/>
    <w:rsid w:val="00FD4D74"/>
    <w:rsid w:val="00FE239C"/>
    <w:rsid w:val="00FE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7D6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1D734A"/>
    <w:pPr>
      <w:widowControl w:val="0"/>
      <w:spacing w:after="0" w:line="240" w:lineRule="auto"/>
    </w:pPr>
    <w:rPr>
      <w:rFonts w:ascii="Calibri" w:eastAsia="Calibri" w:hAnsi="Calibri" w:cs="Calibri"/>
      <w:lang w:val="en-US"/>
    </w:rPr>
  </w:style>
  <w:style w:type="character" w:styleId="Strong">
    <w:name w:val="Strong"/>
    <w:basedOn w:val="DefaultParagraphFont"/>
    <w:uiPriority w:val="22"/>
    <w:qFormat/>
    <w:rsid w:val="00694607"/>
    <w:rPr>
      <w:b/>
      <w:bCs/>
    </w:rPr>
  </w:style>
  <w:style w:type="paragraph" w:styleId="NormalWeb">
    <w:name w:val="Normal (Web)"/>
    <w:basedOn w:val="Normal"/>
    <w:uiPriority w:val="99"/>
    <w:unhideWhenUsed/>
    <w:rsid w:val="00FD4D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D4D74"/>
  </w:style>
  <w:style w:type="character" w:styleId="CommentReference">
    <w:name w:val="annotation reference"/>
    <w:basedOn w:val="DefaultParagraphFont"/>
    <w:uiPriority w:val="99"/>
    <w:semiHidden/>
    <w:unhideWhenUsed/>
    <w:rsid w:val="00C34D5C"/>
    <w:rPr>
      <w:sz w:val="16"/>
      <w:szCs w:val="16"/>
    </w:rPr>
  </w:style>
  <w:style w:type="paragraph" w:styleId="CommentText">
    <w:name w:val="annotation text"/>
    <w:basedOn w:val="Normal"/>
    <w:link w:val="CommentTextChar"/>
    <w:uiPriority w:val="99"/>
    <w:semiHidden/>
    <w:unhideWhenUsed/>
    <w:rsid w:val="00C34D5C"/>
    <w:pPr>
      <w:widowControl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C34D5C"/>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C34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D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49931">
      <w:bodyDiv w:val="1"/>
      <w:marLeft w:val="0"/>
      <w:marRight w:val="0"/>
      <w:marTop w:val="0"/>
      <w:marBottom w:val="0"/>
      <w:divBdr>
        <w:top w:val="none" w:sz="0" w:space="0" w:color="auto"/>
        <w:left w:val="none" w:sz="0" w:space="0" w:color="auto"/>
        <w:bottom w:val="none" w:sz="0" w:space="0" w:color="auto"/>
        <w:right w:val="none" w:sz="0" w:space="0" w:color="auto"/>
      </w:divBdr>
    </w:div>
    <w:div w:id="815218963">
      <w:bodyDiv w:val="1"/>
      <w:marLeft w:val="0"/>
      <w:marRight w:val="0"/>
      <w:marTop w:val="0"/>
      <w:marBottom w:val="0"/>
      <w:divBdr>
        <w:top w:val="none" w:sz="0" w:space="0" w:color="auto"/>
        <w:left w:val="none" w:sz="0" w:space="0" w:color="auto"/>
        <w:bottom w:val="none" w:sz="0" w:space="0" w:color="auto"/>
        <w:right w:val="none" w:sz="0" w:space="0" w:color="auto"/>
      </w:divBdr>
    </w:div>
    <w:div w:id="843857783">
      <w:bodyDiv w:val="1"/>
      <w:marLeft w:val="0"/>
      <w:marRight w:val="0"/>
      <w:marTop w:val="0"/>
      <w:marBottom w:val="0"/>
      <w:divBdr>
        <w:top w:val="none" w:sz="0" w:space="0" w:color="auto"/>
        <w:left w:val="none" w:sz="0" w:space="0" w:color="auto"/>
        <w:bottom w:val="none" w:sz="0" w:space="0" w:color="auto"/>
        <w:right w:val="none" w:sz="0" w:space="0" w:color="auto"/>
      </w:divBdr>
    </w:div>
    <w:div w:id="1506433442">
      <w:bodyDiv w:val="1"/>
      <w:marLeft w:val="0"/>
      <w:marRight w:val="0"/>
      <w:marTop w:val="0"/>
      <w:marBottom w:val="0"/>
      <w:divBdr>
        <w:top w:val="none" w:sz="0" w:space="0" w:color="auto"/>
        <w:left w:val="none" w:sz="0" w:space="0" w:color="auto"/>
        <w:bottom w:val="none" w:sz="0" w:space="0" w:color="auto"/>
        <w:right w:val="none" w:sz="0" w:space="0" w:color="auto"/>
      </w:divBdr>
    </w:div>
    <w:div w:id="2001497283">
      <w:bodyDiv w:val="1"/>
      <w:marLeft w:val="0"/>
      <w:marRight w:val="0"/>
      <w:marTop w:val="0"/>
      <w:marBottom w:val="0"/>
      <w:divBdr>
        <w:top w:val="none" w:sz="0" w:space="0" w:color="auto"/>
        <w:left w:val="none" w:sz="0" w:space="0" w:color="auto"/>
        <w:bottom w:val="none" w:sz="0" w:space="0" w:color="auto"/>
        <w:right w:val="none" w:sz="0" w:space="0" w:color="auto"/>
      </w:divBdr>
      <w:divsChild>
        <w:div w:id="1482582082">
          <w:marLeft w:val="0"/>
          <w:marRight w:val="0"/>
          <w:marTop w:val="0"/>
          <w:marBottom w:val="0"/>
          <w:divBdr>
            <w:top w:val="none" w:sz="0" w:space="0" w:color="auto"/>
            <w:left w:val="none" w:sz="0" w:space="0" w:color="auto"/>
            <w:bottom w:val="none" w:sz="0" w:space="0" w:color="auto"/>
            <w:right w:val="none" w:sz="0" w:space="0" w:color="auto"/>
          </w:divBdr>
        </w:div>
        <w:div w:id="1231385401">
          <w:marLeft w:val="0"/>
          <w:marRight w:val="0"/>
          <w:marTop w:val="0"/>
          <w:marBottom w:val="0"/>
          <w:divBdr>
            <w:top w:val="none" w:sz="0" w:space="0" w:color="auto"/>
            <w:left w:val="none" w:sz="0" w:space="0" w:color="auto"/>
            <w:bottom w:val="none" w:sz="0" w:space="0" w:color="auto"/>
            <w:right w:val="none" w:sz="0" w:space="0" w:color="auto"/>
          </w:divBdr>
        </w:div>
        <w:div w:id="65538372">
          <w:marLeft w:val="0"/>
          <w:marRight w:val="0"/>
          <w:marTop w:val="0"/>
          <w:marBottom w:val="0"/>
          <w:divBdr>
            <w:top w:val="none" w:sz="0" w:space="0" w:color="auto"/>
            <w:left w:val="none" w:sz="0" w:space="0" w:color="auto"/>
            <w:bottom w:val="none" w:sz="0" w:space="0" w:color="auto"/>
            <w:right w:val="none" w:sz="0" w:space="0" w:color="auto"/>
          </w:divBdr>
        </w:div>
        <w:div w:id="2034500777">
          <w:marLeft w:val="0"/>
          <w:marRight w:val="0"/>
          <w:marTop w:val="0"/>
          <w:marBottom w:val="0"/>
          <w:divBdr>
            <w:top w:val="none" w:sz="0" w:space="0" w:color="auto"/>
            <w:left w:val="none" w:sz="0" w:space="0" w:color="auto"/>
            <w:bottom w:val="none" w:sz="0" w:space="0" w:color="auto"/>
            <w:right w:val="none" w:sz="0" w:space="0" w:color="auto"/>
          </w:divBdr>
        </w:div>
        <w:div w:id="138938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cid:d2167088-1319-4298-bb65-d4309902ed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trust.com/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Julie Harrison</cp:lastModifiedBy>
  <cp:revision>9</cp:revision>
  <cp:lastPrinted>2021-11-04T12:28:00Z</cp:lastPrinted>
  <dcterms:created xsi:type="dcterms:W3CDTF">2023-03-14T10:26:00Z</dcterms:created>
  <dcterms:modified xsi:type="dcterms:W3CDTF">2023-03-14T13:35:00Z</dcterms:modified>
</cp:coreProperties>
</file>