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32A" w:rsidRPr="00E101EE" w:rsidRDefault="0003632A" w:rsidP="0003632A">
      <w:pPr>
        <w:pStyle w:val="Title"/>
        <w:rPr>
          <w:rFonts w:ascii="Arial" w:hAnsi="Arial" w:cs="Arial"/>
        </w:rPr>
      </w:pPr>
    </w:p>
    <w:p w:rsidR="0003632A" w:rsidRPr="00E101EE" w:rsidRDefault="0003632A" w:rsidP="009340A2">
      <w:pPr>
        <w:jc w:val="center"/>
        <w:rPr>
          <w:rFonts w:ascii="Arial" w:hAnsi="Arial" w:cs="Arial"/>
          <w:b/>
          <w:bCs/>
          <w:u w:val="single"/>
        </w:rPr>
      </w:pPr>
      <w:r w:rsidRPr="00E101EE">
        <w:rPr>
          <w:rFonts w:ascii="Arial" w:hAnsi="Arial" w:cs="Arial"/>
          <w:b/>
          <w:bCs/>
          <w:u w:val="single"/>
        </w:rPr>
        <w:t>PERSON SPECIFICATION</w:t>
      </w:r>
    </w:p>
    <w:p w:rsidR="0003632A" w:rsidRPr="00E101EE" w:rsidRDefault="0003632A" w:rsidP="0003632A">
      <w:pPr>
        <w:rPr>
          <w:rFonts w:ascii="Arial" w:hAnsi="Arial" w:cs="Arial"/>
        </w:rPr>
      </w:pPr>
    </w:p>
    <w:p w:rsidR="0003632A" w:rsidRPr="00E101EE" w:rsidRDefault="0003632A" w:rsidP="0003632A">
      <w:pPr>
        <w:rPr>
          <w:rFonts w:ascii="Arial" w:hAnsi="Arial" w:cs="Arial"/>
        </w:rPr>
      </w:pPr>
      <w:r w:rsidRPr="00E101EE">
        <w:rPr>
          <w:rFonts w:ascii="Arial" w:hAnsi="Arial" w:cs="Arial"/>
        </w:rPr>
        <w:t>Note to applicants:</w:t>
      </w:r>
    </w:p>
    <w:p w:rsidR="0003632A" w:rsidRPr="00E101EE" w:rsidRDefault="0003632A" w:rsidP="0003632A">
      <w:pPr>
        <w:rPr>
          <w:rFonts w:ascii="Arial" w:hAnsi="Arial" w:cs="Arial"/>
        </w:rPr>
      </w:pPr>
    </w:p>
    <w:p w:rsidR="0003632A" w:rsidRPr="00E101EE" w:rsidRDefault="0003632A" w:rsidP="0003632A">
      <w:pPr>
        <w:rPr>
          <w:rFonts w:ascii="Arial" w:hAnsi="Arial" w:cs="Arial"/>
        </w:rPr>
      </w:pPr>
      <w:r w:rsidRPr="00E101EE">
        <w:rPr>
          <w:rFonts w:ascii="Arial" w:hAnsi="Arial" w:cs="Arial"/>
        </w:rPr>
        <w:t xml:space="preserve">Listed below are the minimum requirements considered necessary for the post.  In your application, </w:t>
      </w:r>
      <w:r w:rsidRPr="00E101EE">
        <w:rPr>
          <w:rFonts w:ascii="Arial" w:hAnsi="Arial" w:cs="Arial"/>
          <w:b/>
          <w:bCs/>
          <w:u w:val="single"/>
        </w:rPr>
        <w:t>please address each of the areas asterisked</w:t>
      </w:r>
      <w:r w:rsidRPr="00E101EE">
        <w:rPr>
          <w:rFonts w:ascii="Arial" w:hAnsi="Arial" w:cs="Arial"/>
        </w:rPr>
        <w:t>, giving details of your experience together with examples of how you have undertaken tasks which illustrate clearly that you have the relevant experience, abilities, skills, knowledge and commitment for the post.</w:t>
      </w:r>
    </w:p>
    <w:p w:rsidR="0003632A" w:rsidRPr="00E101EE" w:rsidRDefault="0003632A" w:rsidP="0003632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0"/>
        <w:gridCol w:w="821"/>
        <w:gridCol w:w="6527"/>
        <w:gridCol w:w="314"/>
      </w:tblGrid>
      <w:tr w:rsidR="0003632A" w:rsidRPr="00E101EE" w:rsidTr="007C2389">
        <w:tblPrEx>
          <w:tblCellMar>
            <w:top w:w="0" w:type="dxa"/>
            <w:bottom w:w="0" w:type="dxa"/>
          </w:tblCellMar>
        </w:tblPrEx>
        <w:trPr>
          <w:cantSplit/>
        </w:trPr>
        <w:tc>
          <w:tcPr>
            <w:tcW w:w="8208" w:type="dxa"/>
            <w:gridSpan w:val="3"/>
            <w:vAlign w:val="center"/>
          </w:tcPr>
          <w:p w:rsidR="0003632A" w:rsidRPr="00E101EE" w:rsidRDefault="0003632A" w:rsidP="007C2389">
            <w:pPr>
              <w:jc w:val="center"/>
              <w:rPr>
                <w:rFonts w:ascii="Arial" w:hAnsi="Arial" w:cs="Arial"/>
                <w:b/>
                <w:bCs/>
              </w:rPr>
            </w:pPr>
            <w:r w:rsidRPr="00E101EE">
              <w:rPr>
                <w:rFonts w:ascii="Arial" w:hAnsi="Arial" w:cs="Arial"/>
                <w:b/>
                <w:bCs/>
              </w:rPr>
              <w:t>MINIMUM ESSENTIAL REQUIREMENTS</w:t>
            </w:r>
          </w:p>
        </w:tc>
        <w:tc>
          <w:tcPr>
            <w:tcW w:w="314" w:type="dxa"/>
            <w:vAlign w:val="center"/>
          </w:tcPr>
          <w:p w:rsidR="0003632A" w:rsidRPr="00E101EE" w:rsidRDefault="0003632A" w:rsidP="007C2389">
            <w:pPr>
              <w:jc w:val="center"/>
              <w:rPr>
                <w:rFonts w:ascii="Arial" w:hAnsi="Arial" w:cs="Arial"/>
                <w:b/>
                <w:bCs/>
              </w:rPr>
            </w:pPr>
          </w:p>
        </w:tc>
      </w:tr>
      <w:tr w:rsidR="0003632A" w:rsidRPr="00E101EE" w:rsidTr="007C2389">
        <w:tblPrEx>
          <w:tblCellMar>
            <w:top w:w="0" w:type="dxa"/>
            <w:bottom w:w="0" w:type="dxa"/>
          </w:tblCellMar>
        </w:tblPrEx>
        <w:trPr>
          <w:cantSplit/>
        </w:trPr>
        <w:tc>
          <w:tcPr>
            <w:tcW w:w="8522" w:type="dxa"/>
            <w:gridSpan w:val="4"/>
          </w:tcPr>
          <w:p w:rsidR="0003632A" w:rsidRPr="00E101EE" w:rsidRDefault="0003632A" w:rsidP="007C2389">
            <w:pPr>
              <w:rPr>
                <w:rFonts w:ascii="Arial" w:hAnsi="Arial" w:cs="Arial"/>
                <w:b/>
                <w:bCs/>
              </w:rPr>
            </w:pPr>
          </w:p>
          <w:p w:rsidR="0003632A" w:rsidRPr="00E101EE" w:rsidRDefault="0003632A" w:rsidP="007C2389">
            <w:pPr>
              <w:rPr>
                <w:rFonts w:ascii="Arial" w:hAnsi="Arial" w:cs="Arial"/>
                <w:b/>
                <w:bCs/>
              </w:rPr>
            </w:pPr>
            <w:r w:rsidRPr="00E101EE">
              <w:rPr>
                <w:rFonts w:ascii="Arial" w:hAnsi="Arial" w:cs="Arial"/>
                <w:b/>
                <w:bCs/>
              </w:rPr>
              <w:t>1.  Training, Qualifications, Experience</w:t>
            </w:r>
          </w:p>
        </w:tc>
      </w:tr>
      <w:tr w:rsidR="0003632A" w:rsidRPr="00E101EE" w:rsidTr="007C2389">
        <w:tblPrEx>
          <w:tblCellMar>
            <w:top w:w="0" w:type="dxa"/>
            <w:bottom w:w="0" w:type="dxa"/>
          </w:tblCellMar>
        </w:tblPrEx>
        <w:trPr>
          <w:trHeight w:val="438"/>
        </w:trPr>
        <w:tc>
          <w:tcPr>
            <w:tcW w:w="860" w:type="dxa"/>
          </w:tcPr>
          <w:p w:rsidR="0003632A" w:rsidRPr="00E101EE" w:rsidRDefault="0003632A" w:rsidP="007C2389">
            <w:pPr>
              <w:jc w:val="center"/>
              <w:rPr>
                <w:rFonts w:ascii="Arial" w:hAnsi="Arial" w:cs="Arial"/>
              </w:rPr>
            </w:pPr>
            <w:r w:rsidRPr="00E101EE">
              <w:rPr>
                <w:rFonts w:ascii="Arial" w:hAnsi="Arial" w:cs="Arial"/>
              </w:rPr>
              <w:t>*</w:t>
            </w:r>
          </w:p>
        </w:tc>
        <w:tc>
          <w:tcPr>
            <w:tcW w:w="821" w:type="dxa"/>
          </w:tcPr>
          <w:p w:rsidR="0003632A" w:rsidRPr="00E101EE" w:rsidRDefault="0003632A" w:rsidP="007C2389">
            <w:pPr>
              <w:jc w:val="center"/>
              <w:rPr>
                <w:rFonts w:ascii="Arial" w:hAnsi="Arial" w:cs="Arial"/>
              </w:rPr>
            </w:pPr>
            <w:r w:rsidRPr="00E101EE">
              <w:rPr>
                <w:rFonts w:ascii="Arial" w:hAnsi="Arial" w:cs="Arial"/>
              </w:rPr>
              <w:t>1.1</w:t>
            </w:r>
          </w:p>
        </w:tc>
        <w:tc>
          <w:tcPr>
            <w:tcW w:w="6527" w:type="dxa"/>
          </w:tcPr>
          <w:p w:rsidR="0003632A" w:rsidRPr="00E101EE" w:rsidRDefault="0003632A" w:rsidP="007C2389">
            <w:pPr>
              <w:rPr>
                <w:rFonts w:ascii="Arial" w:hAnsi="Arial" w:cs="Arial"/>
              </w:rPr>
            </w:pPr>
            <w:r w:rsidRPr="00E101EE">
              <w:rPr>
                <w:rFonts w:ascii="Arial" w:hAnsi="Arial" w:cs="Arial"/>
              </w:rPr>
              <w:t>To be a qualified teacher.</w:t>
            </w:r>
          </w:p>
        </w:tc>
        <w:tc>
          <w:tcPr>
            <w:tcW w:w="314" w:type="dxa"/>
          </w:tcPr>
          <w:p w:rsidR="0003632A" w:rsidRPr="00E101EE" w:rsidRDefault="0003632A" w:rsidP="007C2389">
            <w:pPr>
              <w:jc w:val="center"/>
              <w:rPr>
                <w:rFonts w:ascii="Arial" w:hAnsi="Arial" w:cs="Arial"/>
              </w:rPr>
            </w:pPr>
          </w:p>
        </w:tc>
      </w:tr>
      <w:tr w:rsidR="0003632A" w:rsidRPr="00E101EE" w:rsidTr="007C2389">
        <w:tblPrEx>
          <w:tblCellMar>
            <w:top w:w="0" w:type="dxa"/>
            <w:bottom w:w="0" w:type="dxa"/>
          </w:tblCellMar>
        </w:tblPrEx>
        <w:trPr>
          <w:trHeight w:val="351"/>
        </w:trPr>
        <w:tc>
          <w:tcPr>
            <w:tcW w:w="860" w:type="dxa"/>
          </w:tcPr>
          <w:p w:rsidR="0003632A" w:rsidRPr="00E101EE" w:rsidRDefault="0003632A" w:rsidP="007C2389">
            <w:pPr>
              <w:jc w:val="center"/>
              <w:rPr>
                <w:rFonts w:ascii="Arial" w:hAnsi="Arial" w:cs="Arial"/>
              </w:rPr>
            </w:pPr>
            <w:r w:rsidRPr="00E101EE">
              <w:rPr>
                <w:rFonts w:ascii="Arial" w:hAnsi="Arial" w:cs="Arial"/>
              </w:rPr>
              <w:t>*</w:t>
            </w:r>
          </w:p>
        </w:tc>
        <w:tc>
          <w:tcPr>
            <w:tcW w:w="821" w:type="dxa"/>
          </w:tcPr>
          <w:p w:rsidR="0003632A" w:rsidRPr="00E101EE" w:rsidRDefault="0003632A" w:rsidP="007C2389">
            <w:pPr>
              <w:jc w:val="center"/>
              <w:rPr>
                <w:rFonts w:ascii="Arial" w:hAnsi="Arial" w:cs="Arial"/>
              </w:rPr>
            </w:pPr>
            <w:r w:rsidRPr="00E101EE">
              <w:rPr>
                <w:rFonts w:ascii="Arial" w:hAnsi="Arial" w:cs="Arial"/>
              </w:rPr>
              <w:t>1.2</w:t>
            </w:r>
          </w:p>
        </w:tc>
        <w:tc>
          <w:tcPr>
            <w:tcW w:w="6527" w:type="dxa"/>
          </w:tcPr>
          <w:p w:rsidR="0003632A" w:rsidRPr="00E101EE" w:rsidRDefault="0003632A" w:rsidP="007C2389">
            <w:pPr>
              <w:rPr>
                <w:rFonts w:ascii="Arial" w:hAnsi="Arial" w:cs="Arial"/>
              </w:rPr>
            </w:pPr>
            <w:r w:rsidRPr="00E101EE">
              <w:rPr>
                <w:rFonts w:ascii="Arial" w:hAnsi="Arial" w:cs="Arial"/>
              </w:rPr>
              <w:t>To have attended recent relevant courses.</w:t>
            </w:r>
          </w:p>
        </w:tc>
        <w:tc>
          <w:tcPr>
            <w:tcW w:w="314" w:type="dxa"/>
          </w:tcPr>
          <w:p w:rsidR="0003632A" w:rsidRPr="00E101EE" w:rsidRDefault="0003632A" w:rsidP="007C2389">
            <w:pPr>
              <w:jc w:val="center"/>
              <w:rPr>
                <w:rFonts w:ascii="Arial" w:hAnsi="Arial" w:cs="Arial"/>
              </w:rPr>
            </w:pPr>
          </w:p>
        </w:tc>
      </w:tr>
      <w:tr w:rsidR="0003632A" w:rsidRPr="00E101EE" w:rsidTr="007C2389">
        <w:tblPrEx>
          <w:tblCellMar>
            <w:top w:w="0" w:type="dxa"/>
            <w:bottom w:w="0" w:type="dxa"/>
          </w:tblCellMar>
        </w:tblPrEx>
        <w:trPr>
          <w:trHeight w:val="706"/>
        </w:trPr>
        <w:tc>
          <w:tcPr>
            <w:tcW w:w="860" w:type="dxa"/>
          </w:tcPr>
          <w:p w:rsidR="0003632A" w:rsidRPr="00E101EE" w:rsidRDefault="0003632A" w:rsidP="007C2389">
            <w:pPr>
              <w:jc w:val="center"/>
              <w:rPr>
                <w:rFonts w:ascii="Arial" w:hAnsi="Arial" w:cs="Arial"/>
              </w:rPr>
            </w:pPr>
            <w:r w:rsidRPr="00E101EE">
              <w:rPr>
                <w:rFonts w:ascii="Arial" w:hAnsi="Arial" w:cs="Arial"/>
              </w:rPr>
              <w:t>*</w:t>
            </w:r>
          </w:p>
        </w:tc>
        <w:tc>
          <w:tcPr>
            <w:tcW w:w="821" w:type="dxa"/>
          </w:tcPr>
          <w:p w:rsidR="0003632A" w:rsidRPr="00E101EE" w:rsidRDefault="0003632A" w:rsidP="007C2389">
            <w:pPr>
              <w:jc w:val="center"/>
              <w:rPr>
                <w:rFonts w:ascii="Arial" w:hAnsi="Arial" w:cs="Arial"/>
              </w:rPr>
            </w:pPr>
            <w:r w:rsidRPr="00E101EE">
              <w:rPr>
                <w:rFonts w:ascii="Arial" w:hAnsi="Arial" w:cs="Arial"/>
              </w:rPr>
              <w:t>1.3</w:t>
            </w:r>
          </w:p>
        </w:tc>
        <w:tc>
          <w:tcPr>
            <w:tcW w:w="6527" w:type="dxa"/>
          </w:tcPr>
          <w:p w:rsidR="0003632A" w:rsidRPr="00E101EE" w:rsidRDefault="0003632A" w:rsidP="007C2389">
            <w:pPr>
              <w:rPr>
                <w:rFonts w:ascii="Arial" w:hAnsi="Arial" w:cs="Arial"/>
              </w:rPr>
            </w:pPr>
            <w:r w:rsidRPr="00E101EE">
              <w:rPr>
                <w:rFonts w:ascii="Arial" w:hAnsi="Arial" w:cs="Arial"/>
              </w:rPr>
              <w:t>To have had recent relevant teaching experience in the primary sector.</w:t>
            </w:r>
          </w:p>
        </w:tc>
        <w:tc>
          <w:tcPr>
            <w:tcW w:w="314" w:type="dxa"/>
          </w:tcPr>
          <w:p w:rsidR="0003632A" w:rsidRPr="00E101EE" w:rsidRDefault="0003632A" w:rsidP="007C2389">
            <w:pPr>
              <w:jc w:val="center"/>
              <w:rPr>
                <w:rFonts w:ascii="Arial" w:hAnsi="Arial" w:cs="Arial"/>
              </w:rPr>
            </w:pPr>
          </w:p>
        </w:tc>
      </w:tr>
      <w:tr w:rsidR="0003632A" w:rsidRPr="00E101EE" w:rsidTr="007C2389">
        <w:tblPrEx>
          <w:tblCellMar>
            <w:top w:w="0" w:type="dxa"/>
            <w:bottom w:w="0" w:type="dxa"/>
          </w:tblCellMar>
        </w:tblPrEx>
        <w:trPr>
          <w:cantSplit/>
        </w:trPr>
        <w:tc>
          <w:tcPr>
            <w:tcW w:w="8522" w:type="dxa"/>
            <w:gridSpan w:val="4"/>
          </w:tcPr>
          <w:p w:rsidR="0003632A" w:rsidRPr="00E101EE" w:rsidRDefault="0003632A" w:rsidP="007C2389">
            <w:pPr>
              <w:rPr>
                <w:rFonts w:ascii="Arial" w:hAnsi="Arial" w:cs="Arial"/>
                <w:b/>
                <w:bCs/>
              </w:rPr>
            </w:pPr>
          </w:p>
          <w:p w:rsidR="0003632A" w:rsidRPr="00E101EE" w:rsidRDefault="0003632A" w:rsidP="007C2389">
            <w:pPr>
              <w:rPr>
                <w:rFonts w:ascii="Arial" w:hAnsi="Arial" w:cs="Arial"/>
                <w:b/>
                <w:bCs/>
              </w:rPr>
            </w:pPr>
            <w:r w:rsidRPr="00E101EE">
              <w:rPr>
                <w:rFonts w:ascii="Arial" w:hAnsi="Arial" w:cs="Arial"/>
                <w:b/>
                <w:bCs/>
              </w:rPr>
              <w:t>2.  Abilities</w:t>
            </w:r>
          </w:p>
        </w:tc>
      </w:tr>
      <w:tr w:rsidR="0003632A" w:rsidRPr="00E101EE" w:rsidTr="007C2389">
        <w:tblPrEx>
          <w:tblCellMar>
            <w:top w:w="0" w:type="dxa"/>
            <w:bottom w:w="0" w:type="dxa"/>
          </w:tblCellMar>
        </w:tblPrEx>
        <w:trPr>
          <w:trHeight w:val="709"/>
        </w:trPr>
        <w:tc>
          <w:tcPr>
            <w:tcW w:w="860" w:type="dxa"/>
          </w:tcPr>
          <w:p w:rsidR="0003632A" w:rsidRPr="00E101EE" w:rsidRDefault="0003632A" w:rsidP="007C2389">
            <w:pPr>
              <w:jc w:val="center"/>
              <w:rPr>
                <w:rFonts w:ascii="Arial" w:hAnsi="Arial" w:cs="Arial"/>
              </w:rPr>
            </w:pPr>
          </w:p>
        </w:tc>
        <w:tc>
          <w:tcPr>
            <w:tcW w:w="821" w:type="dxa"/>
          </w:tcPr>
          <w:p w:rsidR="0003632A" w:rsidRPr="00E101EE" w:rsidRDefault="0003632A" w:rsidP="007C2389">
            <w:pPr>
              <w:jc w:val="center"/>
              <w:rPr>
                <w:rFonts w:ascii="Arial" w:hAnsi="Arial" w:cs="Arial"/>
              </w:rPr>
            </w:pPr>
            <w:r w:rsidRPr="00E101EE">
              <w:rPr>
                <w:rFonts w:ascii="Arial" w:hAnsi="Arial" w:cs="Arial"/>
              </w:rPr>
              <w:t>2.1</w:t>
            </w:r>
          </w:p>
        </w:tc>
        <w:tc>
          <w:tcPr>
            <w:tcW w:w="6527" w:type="dxa"/>
          </w:tcPr>
          <w:p w:rsidR="0003632A" w:rsidRPr="00E101EE" w:rsidRDefault="0003632A" w:rsidP="007C2389">
            <w:pPr>
              <w:rPr>
                <w:rFonts w:ascii="Arial" w:hAnsi="Arial" w:cs="Arial"/>
              </w:rPr>
            </w:pPr>
            <w:r w:rsidRPr="00E101EE">
              <w:rPr>
                <w:rFonts w:ascii="Arial" w:hAnsi="Arial" w:cs="Arial"/>
              </w:rPr>
              <w:t>The ability to employ a range of teaching strategies and styles.</w:t>
            </w:r>
          </w:p>
        </w:tc>
        <w:tc>
          <w:tcPr>
            <w:tcW w:w="314" w:type="dxa"/>
          </w:tcPr>
          <w:p w:rsidR="0003632A" w:rsidRPr="00E101EE" w:rsidRDefault="0003632A" w:rsidP="007C2389">
            <w:pPr>
              <w:jc w:val="center"/>
              <w:rPr>
                <w:rFonts w:ascii="Arial" w:hAnsi="Arial" w:cs="Arial"/>
              </w:rPr>
            </w:pPr>
          </w:p>
        </w:tc>
      </w:tr>
      <w:tr w:rsidR="0003632A" w:rsidRPr="00E101EE" w:rsidTr="007C2389">
        <w:tblPrEx>
          <w:tblCellMar>
            <w:top w:w="0" w:type="dxa"/>
            <w:bottom w:w="0" w:type="dxa"/>
          </w:tblCellMar>
        </w:tblPrEx>
        <w:trPr>
          <w:trHeight w:val="453"/>
        </w:trPr>
        <w:tc>
          <w:tcPr>
            <w:tcW w:w="860" w:type="dxa"/>
          </w:tcPr>
          <w:p w:rsidR="0003632A" w:rsidRPr="00E101EE" w:rsidRDefault="0003632A" w:rsidP="007C2389">
            <w:pPr>
              <w:jc w:val="center"/>
              <w:rPr>
                <w:rFonts w:ascii="Arial" w:hAnsi="Arial" w:cs="Arial"/>
              </w:rPr>
            </w:pPr>
            <w:r w:rsidRPr="00E101EE">
              <w:rPr>
                <w:rFonts w:ascii="Arial" w:hAnsi="Arial" w:cs="Arial"/>
              </w:rPr>
              <w:t>*</w:t>
            </w:r>
          </w:p>
        </w:tc>
        <w:tc>
          <w:tcPr>
            <w:tcW w:w="821" w:type="dxa"/>
          </w:tcPr>
          <w:p w:rsidR="0003632A" w:rsidRPr="00E101EE" w:rsidRDefault="0003632A" w:rsidP="007C2389">
            <w:pPr>
              <w:jc w:val="center"/>
              <w:rPr>
                <w:rFonts w:ascii="Arial" w:hAnsi="Arial" w:cs="Arial"/>
              </w:rPr>
            </w:pPr>
            <w:r w:rsidRPr="00E101EE">
              <w:rPr>
                <w:rFonts w:ascii="Arial" w:hAnsi="Arial" w:cs="Arial"/>
              </w:rPr>
              <w:t>2.2</w:t>
            </w:r>
          </w:p>
        </w:tc>
        <w:tc>
          <w:tcPr>
            <w:tcW w:w="6527" w:type="dxa"/>
          </w:tcPr>
          <w:p w:rsidR="0003632A" w:rsidRPr="00E101EE" w:rsidRDefault="0003632A" w:rsidP="007C2389">
            <w:pPr>
              <w:rPr>
                <w:rFonts w:ascii="Arial" w:hAnsi="Arial" w:cs="Arial"/>
              </w:rPr>
            </w:pPr>
            <w:r w:rsidRPr="00E101EE">
              <w:rPr>
                <w:rFonts w:ascii="Arial" w:hAnsi="Arial" w:cs="Arial"/>
              </w:rPr>
              <w:t>The ability to work effectively as part of a team.</w:t>
            </w:r>
          </w:p>
        </w:tc>
        <w:tc>
          <w:tcPr>
            <w:tcW w:w="314" w:type="dxa"/>
          </w:tcPr>
          <w:p w:rsidR="0003632A" w:rsidRPr="00E101EE" w:rsidRDefault="0003632A" w:rsidP="007C2389">
            <w:pPr>
              <w:jc w:val="center"/>
              <w:rPr>
                <w:rFonts w:ascii="Arial" w:hAnsi="Arial" w:cs="Arial"/>
              </w:rPr>
            </w:pPr>
          </w:p>
        </w:tc>
      </w:tr>
      <w:tr w:rsidR="0003632A" w:rsidRPr="00E101EE" w:rsidTr="007C2389">
        <w:tblPrEx>
          <w:tblCellMar>
            <w:top w:w="0" w:type="dxa"/>
            <w:bottom w:w="0" w:type="dxa"/>
          </w:tblCellMar>
        </w:tblPrEx>
        <w:trPr>
          <w:trHeight w:val="779"/>
        </w:trPr>
        <w:tc>
          <w:tcPr>
            <w:tcW w:w="860" w:type="dxa"/>
          </w:tcPr>
          <w:p w:rsidR="0003632A" w:rsidRPr="00E101EE" w:rsidRDefault="0003632A" w:rsidP="007C2389">
            <w:pPr>
              <w:jc w:val="center"/>
              <w:rPr>
                <w:rFonts w:ascii="Arial" w:hAnsi="Arial" w:cs="Arial"/>
              </w:rPr>
            </w:pPr>
          </w:p>
        </w:tc>
        <w:tc>
          <w:tcPr>
            <w:tcW w:w="821" w:type="dxa"/>
          </w:tcPr>
          <w:p w:rsidR="0003632A" w:rsidRPr="00E101EE" w:rsidRDefault="0003632A" w:rsidP="007C2389">
            <w:pPr>
              <w:jc w:val="center"/>
              <w:rPr>
                <w:rFonts w:ascii="Arial" w:hAnsi="Arial" w:cs="Arial"/>
              </w:rPr>
            </w:pPr>
            <w:r w:rsidRPr="00E101EE">
              <w:rPr>
                <w:rFonts w:ascii="Arial" w:hAnsi="Arial" w:cs="Arial"/>
              </w:rPr>
              <w:t>2.3</w:t>
            </w:r>
          </w:p>
        </w:tc>
        <w:tc>
          <w:tcPr>
            <w:tcW w:w="6527" w:type="dxa"/>
          </w:tcPr>
          <w:p w:rsidR="0003632A" w:rsidRPr="00E101EE" w:rsidRDefault="0003632A" w:rsidP="007C2389">
            <w:pPr>
              <w:rPr>
                <w:rFonts w:ascii="Arial" w:hAnsi="Arial" w:cs="Arial"/>
              </w:rPr>
            </w:pPr>
            <w:r w:rsidRPr="00E101EE">
              <w:rPr>
                <w:rFonts w:ascii="Arial" w:hAnsi="Arial" w:cs="Arial"/>
              </w:rPr>
              <w:t>The ability to maintain proper professional standards at all times.</w:t>
            </w:r>
          </w:p>
        </w:tc>
        <w:tc>
          <w:tcPr>
            <w:tcW w:w="314" w:type="dxa"/>
          </w:tcPr>
          <w:p w:rsidR="0003632A" w:rsidRPr="00E101EE" w:rsidRDefault="0003632A" w:rsidP="007C2389">
            <w:pPr>
              <w:jc w:val="center"/>
              <w:rPr>
                <w:rFonts w:ascii="Arial" w:hAnsi="Arial" w:cs="Arial"/>
              </w:rPr>
            </w:pPr>
          </w:p>
        </w:tc>
      </w:tr>
      <w:tr w:rsidR="0003632A" w:rsidRPr="00E101EE" w:rsidTr="007C2389">
        <w:tblPrEx>
          <w:tblCellMar>
            <w:top w:w="0" w:type="dxa"/>
            <w:bottom w:w="0" w:type="dxa"/>
          </w:tblCellMar>
        </w:tblPrEx>
        <w:trPr>
          <w:trHeight w:val="714"/>
        </w:trPr>
        <w:tc>
          <w:tcPr>
            <w:tcW w:w="860" w:type="dxa"/>
          </w:tcPr>
          <w:p w:rsidR="0003632A" w:rsidRPr="00E101EE" w:rsidRDefault="0003632A" w:rsidP="007C2389">
            <w:pPr>
              <w:jc w:val="center"/>
              <w:rPr>
                <w:rFonts w:ascii="Arial" w:hAnsi="Arial" w:cs="Arial"/>
              </w:rPr>
            </w:pPr>
            <w:r w:rsidRPr="00E101EE">
              <w:rPr>
                <w:rFonts w:ascii="Arial" w:hAnsi="Arial" w:cs="Arial"/>
              </w:rPr>
              <w:t>*</w:t>
            </w:r>
          </w:p>
        </w:tc>
        <w:tc>
          <w:tcPr>
            <w:tcW w:w="821" w:type="dxa"/>
          </w:tcPr>
          <w:p w:rsidR="0003632A" w:rsidRPr="00E101EE" w:rsidRDefault="0003632A" w:rsidP="007C2389">
            <w:pPr>
              <w:jc w:val="center"/>
              <w:rPr>
                <w:rFonts w:ascii="Arial" w:hAnsi="Arial" w:cs="Arial"/>
              </w:rPr>
            </w:pPr>
            <w:r w:rsidRPr="00E101EE">
              <w:rPr>
                <w:rFonts w:ascii="Arial" w:hAnsi="Arial" w:cs="Arial"/>
              </w:rPr>
              <w:t>2.4</w:t>
            </w:r>
          </w:p>
        </w:tc>
        <w:tc>
          <w:tcPr>
            <w:tcW w:w="6527" w:type="dxa"/>
          </w:tcPr>
          <w:p w:rsidR="0003632A" w:rsidRPr="00E101EE" w:rsidRDefault="0003632A" w:rsidP="007C2389">
            <w:pPr>
              <w:rPr>
                <w:rFonts w:ascii="Arial" w:hAnsi="Arial" w:cs="Arial"/>
              </w:rPr>
            </w:pPr>
            <w:r w:rsidRPr="00E101EE">
              <w:rPr>
                <w:rFonts w:ascii="Arial" w:hAnsi="Arial" w:cs="Arial"/>
              </w:rPr>
              <w:t>The ability to ensure high levels of teacher expectation are evident at all times.</w:t>
            </w:r>
          </w:p>
        </w:tc>
        <w:tc>
          <w:tcPr>
            <w:tcW w:w="314" w:type="dxa"/>
          </w:tcPr>
          <w:p w:rsidR="0003632A" w:rsidRPr="00E101EE" w:rsidRDefault="0003632A" w:rsidP="007C2389">
            <w:pPr>
              <w:jc w:val="center"/>
              <w:rPr>
                <w:rFonts w:ascii="Arial" w:hAnsi="Arial" w:cs="Arial"/>
              </w:rPr>
            </w:pPr>
          </w:p>
        </w:tc>
      </w:tr>
      <w:tr w:rsidR="0003632A" w:rsidRPr="00E101EE" w:rsidTr="007C2389">
        <w:tblPrEx>
          <w:tblCellMar>
            <w:top w:w="0" w:type="dxa"/>
            <w:bottom w:w="0" w:type="dxa"/>
          </w:tblCellMar>
        </w:tblPrEx>
        <w:trPr>
          <w:trHeight w:val="684"/>
        </w:trPr>
        <w:tc>
          <w:tcPr>
            <w:tcW w:w="860" w:type="dxa"/>
          </w:tcPr>
          <w:p w:rsidR="0003632A" w:rsidRPr="00E101EE" w:rsidRDefault="0003632A" w:rsidP="007C2389">
            <w:pPr>
              <w:jc w:val="center"/>
              <w:rPr>
                <w:rFonts w:ascii="Arial" w:hAnsi="Arial" w:cs="Arial"/>
              </w:rPr>
            </w:pPr>
            <w:r w:rsidRPr="00E101EE">
              <w:rPr>
                <w:rFonts w:ascii="Arial" w:hAnsi="Arial" w:cs="Arial"/>
              </w:rPr>
              <w:t>*</w:t>
            </w:r>
          </w:p>
        </w:tc>
        <w:tc>
          <w:tcPr>
            <w:tcW w:w="821" w:type="dxa"/>
          </w:tcPr>
          <w:p w:rsidR="0003632A" w:rsidRPr="00E101EE" w:rsidRDefault="0003632A" w:rsidP="007C2389">
            <w:pPr>
              <w:jc w:val="center"/>
              <w:rPr>
                <w:rFonts w:ascii="Arial" w:hAnsi="Arial" w:cs="Arial"/>
              </w:rPr>
            </w:pPr>
            <w:r w:rsidRPr="00E101EE">
              <w:rPr>
                <w:rFonts w:ascii="Arial" w:hAnsi="Arial" w:cs="Arial"/>
              </w:rPr>
              <w:t>2.5</w:t>
            </w:r>
          </w:p>
        </w:tc>
        <w:tc>
          <w:tcPr>
            <w:tcW w:w="6527" w:type="dxa"/>
          </w:tcPr>
          <w:p w:rsidR="0003632A" w:rsidRPr="00E101EE" w:rsidRDefault="0003632A" w:rsidP="007C2389">
            <w:pPr>
              <w:rPr>
                <w:rFonts w:ascii="Arial" w:hAnsi="Arial" w:cs="Arial"/>
              </w:rPr>
            </w:pPr>
            <w:r w:rsidRPr="00E101EE">
              <w:rPr>
                <w:rFonts w:ascii="Arial" w:hAnsi="Arial" w:cs="Arial"/>
              </w:rPr>
              <w:t>The ability to promote the social, cultural and moral development of all pupils.</w:t>
            </w:r>
          </w:p>
        </w:tc>
        <w:tc>
          <w:tcPr>
            <w:tcW w:w="314" w:type="dxa"/>
          </w:tcPr>
          <w:p w:rsidR="0003632A" w:rsidRPr="00E101EE" w:rsidRDefault="0003632A" w:rsidP="007C2389">
            <w:pPr>
              <w:jc w:val="center"/>
              <w:rPr>
                <w:rFonts w:ascii="Arial" w:hAnsi="Arial" w:cs="Arial"/>
              </w:rPr>
            </w:pPr>
          </w:p>
        </w:tc>
      </w:tr>
      <w:tr w:rsidR="0003632A" w:rsidRPr="00E101EE" w:rsidTr="007C2389">
        <w:tblPrEx>
          <w:tblCellMar>
            <w:top w:w="0" w:type="dxa"/>
            <w:bottom w:w="0" w:type="dxa"/>
          </w:tblCellMar>
        </w:tblPrEx>
        <w:trPr>
          <w:trHeight w:val="704"/>
        </w:trPr>
        <w:tc>
          <w:tcPr>
            <w:tcW w:w="860" w:type="dxa"/>
          </w:tcPr>
          <w:p w:rsidR="0003632A" w:rsidRPr="00E101EE" w:rsidRDefault="0003632A" w:rsidP="007C2389">
            <w:pPr>
              <w:jc w:val="center"/>
              <w:rPr>
                <w:rFonts w:ascii="Arial" w:hAnsi="Arial" w:cs="Arial"/>
              </w:rPr>
            </w:pPr>
          </w:p>
        </w:tc>
        <w:tc>
          <w:tcPr>
            <w:tcW w:w="821" w:type="dxa"/>
          </w:tcPr>
          <w:p w:rsidR="0003632A" w:rsidRPr="00E101EE" w:rsidRDefault="0003632A" w:rsidP="007C2389">
            <w:pPr>
              <w:jc w:val="center"/>
              <w:rPr>
                <w:rFonts w:ascii="Arial" w:hAnsi="Arial" w:cs="Arial"/>
              </w:rPr>
            </w:pPr>
            <w:r w:rsidRPr="00E101EE">
              <w:rPr>
                <w:rFonts w:ascii="Arial" w:hAnsi="Arial" w:cs="Arial"/>
              </w:rPr>
              <w:t>2.6</w:t>
            </w:r>
          </w:p>
        </w:tc>
        <w:tc>
          <w:tcPr>
            <w:tcW w:w="6527" w:type="dxa"/>
          </w:tcPr>
          <w:p w:rsidR="0003632A" w:rsidRPr="00E101EE" w:rsidRDefault="0003632A" w:rsidP="007C2389">
            <w:pPr>
              <w:rPr>
                <w:rFonts w:ascii="Arial" w:hAnsi="Arial" w:cs="Arial"/>
              </w:rPr>
            </w:pPr>
            <w:r w:rsidRPr="00E101EE">
              <w:rPr>
                <w:rFonts w:ascii="Arial" w:hAnsi="Arial" w:cs="Arial"/>
              </w:rPr>
              <w:t>The ability to employ effective strategies and systems for securing good discipline.</w:t>
            </w:r>
          </w:p>
        </w:tc>
        <w:tc>
          <w:tcPr>
            <w:tcW w:w="314" w:type="dxa"/>
          </w:tcPr>
          <w:p w:rsidR="0003632A" w:rsidRPr="00E101EE" w:rsidRDefault="0003632A" w:rsidP="007C2389">
            <w:pPr>
              <w:jc w:val="center"/>
              <w:rPr>
                <w:rFonts w:ascii="Arial" w:hAnsi="Arial" w:cs="Arial"/>
              </w:rPr>
            </w:pPr>
          </w:p>
        </w:tc>
      </w:tr>
      <w:tr w:rsidR="0003632A" w:rsidRPr="00E101EE" w:rsidTr="007C2389">
        <w:tblPrEx>
          <w:tblCellMar>
            <w:top w:w="0" w:type="dxa"/>
            <w:bottom w:w="0" w:type="dxa"/>
          </w:tblCellMar>
        </w:tblPrEx>
        <w:trPr>
          <w:trHeight w:val="710"/>
        </w:trPr>
        <w:tc>
          <w:tcPr>
            <w:tcW w:w="860" w:type="dxa"/>
          </w:tcPr>
          <w:p w:rsidR="0003632A" w:rsidRPr="00E101EE" w:rsidRDefault="0003632A" w:rsidP="007C2389">
            <w:pPr>
              <w:jc w:val="center"/>
              <w:rPr>
                <w:rFonts w:ascii="Arial" w:hAnsi="Arial" w:cs="Arial"/>
              </w:rPr>
            </w:pPr>
          </w:p>
        </w:tc>
        <w:tc>
          <w:tcPr>
            <w:tcW w:w="821" w:type="dxa"/>
          </w:tcPr>
          <w:p w:rsidR="0003632A" w:rsidRPr="00E101EE" w:rsidRDefault="0003632A" w:rsidP="007C2389">
            <w:pPr>
              <w:jc w:val="center"/>
              <w:rPr>
                <w:rFonts w:ascii="Arial" w:hAnsi="Arial" w:cs="Arial"/>
              </w:rPr>
            </w:pPr>
            <w:r w:rsidRPr="00E101EE">
              <w:rPr>
                <w:rFonts w:ascii="Arial" w:hAnsi="Arial" w:cs="Arial"/>
              </w:rPr>
              <w:t>2.7</w:t>
            </w:r>
          </w:p>
        </w:tc>
        <w:tc>
          <w:tcPr>
            <w:tcW w:w="6527" w:type="dxa"/>
          </w:tcPr>
          <w:p w:rsidR="0003632A" w:rsidRPr="00E101EE" w:rsidRDefault="0003632A" w:rsidP="007C2389">
            <w:pPr>
              <w:rPr>
                <w:rFonts w:ascii="Arial" w:hAnsi="Arial" w:cs="Arial"/>
              </w:rPr>
            </w:pPr>
            <w:r w:rsidRPr="00E101EE">
              <w:rPr>
                <w:rFonts w:ascii="Arial" w:hAnsi="Arial" w:cs="Arial"/>
              </w:rPr>
              <w:t>The ability to promote effective links with parents.</w:t>
            </w:r>
          </w:p>
        </w:tc>
        <w:tc>
          <w:tcPr>
            <w:tcW w:w="314" w:type="dxa"/>
          </w:tcPr>
          <w:p w:rsidR="0003632A" w:rsidRPr="00E101EE" w:rsidRDefault="0003632A" w:rsidP="007C2389">
            <w:pPr>
              <w:jc w:val="center"/>
              <w:rPr>
                <w:rFonts w:ascii="Arial" w:hAnsi="Arial" w:cs="Arial"/>
              </w:rPr>
            </w:pPr>
          </w:p>
        </w:tc>
      </w:tr>
    </w:tbl>
    <w:p w:rsidR="0003632A" w:rsidRPr="00E101EE" w:rsidRDefault="0003632A" w:rsidP="0003632A">
      <w:pPr>
        <w:rPr>
          <w:rFonts w:ascii="Arial" w:hAnsi="Arial" w:cs="Arial"/>
        </w:rPr>
      </w:pPr>
    </w:p>
    <w:p w:rsidR="0003632A" w:rsidRPr="00E101EE" w:rsidRDefault="0003632A" w:rsidP="0003632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gridCol w:w="804"/>
        <w:gridCol w:w="6575"/>
        <w:gridCol w:w="314"/>
      </w:tblGrid>
      <w:tr w:rsidR="0003632A" w:rsidRPr="00E101EE" w:rsidTr="007C2389">
        <w:tblPrEx>
          <w:tblCellMar>
            <w:top w:w="0" w:type="dxa"/>
            <w:bottom w:w="0" w:type="dxa"/>
          </w:tblCellMar>
        </w:tblPrEx>
        <w:trPr>
          <w:cantSplit/>
        </w:trPr>
        <w:tc>
          <w:tcPr>
            <w:tcW w:w="8522" w:type="dxa"/>
            <w:gridSpan w:val="4"/>
          </w:tcPr>
          <w:p w:rsidR="0003632A" w:rsidRPr="00E101EE" w:rsidRDefault="0003632A" w:rsidP="007C2389">
            <w:pPr>
              <w:rPr>
                <w:rFonts w:ascii="Arial" w:hAnsi="Arial" w:cs="Arial"/>
                <w:b/>
                <w:bCs/>
              </w:rPr>
            </w:pPr>
          </w:p>
          <w:p w:rsidR="0003632A" w:rsidRPr="00E101EE" w:rsidRDefault="0003632A" w:rsidP="007C2389">
            <w:pPr>
              <w:rPr>
                <w:rFonts w:ascii="Arial" w:hAnsi="Arial" w:cs="Arial"/>
                <w:b/>
                <w:bCs/>
              </w:rPr>
            </w:pPr>
            <w:r w:rsidRPr="00E101EE">
              <w:rPr>
                <w:rFonts w:ascii="Arial" w:hAnsi="Arial" w:cs="Arial"/>
                <w:b/>
                <w:bCs/>
              </w:rPr>
              <w:t>3.  Special Knowledge</w:t>
            </w:r>
          </w:p>
        </w:tc>
      </w:tr>
      <w:tr w:rsidR="0003632A" w:rsidRPr="00E101EE" w:rsidTr="007C2389">
        <w:tblPrEx>
          <w:tblCellMar>
            <w:top w:w="0" w:type="dxa"/>
            <w:bottom w:w="0" w:type="dxa"/>
          </w:tblCellMar>
        </w:tblPrEx>
        <w:tc>
          <w:tcPr>
            <w:tcW w:w="829" w:type="dxa"/>
          </w:tcPr>
          <w:p w:rsidR="0003632A" w:rsidRPr="00E101EE" w:rsidRDefault="0003632A" w:rsidP="007C2389">
            <w:pPr>
              <w:jc w:val="center"/>
              <w:rPr>
                <w:rFonts w:ascii="Arial" w:hAnsi="Arial" w:cs="Arial"/>
              </w:rPr>
            </w:pPr>
            <w:r w:rsidRPr="00E101EE">
              <w:rPr>
                <w:rFonts w:ascii="Arial" w:hAnsi="Arial" w:cs="Arial"/>
              </w:rPr>
              <w:t>*</w:t>
            </w:r>
          </w:p>
        </w:tc>
        <w:tc>
          <w:tcPr>
            <w:tcW w:w="804" w:type="dxa"/>
          </w:tcPr>
          <w:p w:rsidR="0003632A" w:rsidRPr="00E101EE" w:rsidRDefault="0003632A" w:rsidP="007C2389">
            <w:pPr>
              <w:jc w:val="center"/>
              <w:rPr>
                <w:rFonts w:ascii="Arial" w:hAnsi="Arial" w:cs="Arial"/>
              </w:rPr>
            </w:pPr>
            <w:r w:rsidRPr="00E101EE">
              <w:rPr>
                <w:rFonts w:ascii="Arial" w:hAnsi="Arial" w:cs="Arial"/>
              </w:rPr>
              <w:t>3.1</w:t>
            </w:r>
          </w:p>
        </w:tc>
        <w:tc>
          <w:tcPr>
            <w:tcW w:w="6575" w:type="dxa"/>
          </w:tcPr>
          <w:p w:rsidR="0003632A" w:rsidRPr="00E101EE" w:rsidRDefault="0003632A" w:rsidP="007C2389">
            <w:pPr>
              <w:rPr>
                <w:rFonts w:ascii="Arial" w:hAnsi="Arial" w:cs="Arial"/>
              </w:rPr>
            </w:pPr>
            <w:r w:rsidRPr="00E101EE">
              <w:rPr>
                <w:rFonts w:ascii="Arial" w:hAnsi="Arial" w:cs="Arial"/>
              </w:rPr>
              <w:t>Understanding of the learning, social, cultural and pastoral needs of pupils.</w:t>
            </w:r>
          </w:p>
        </w:tc>
        <w:tc>
          <w:tcPr>
            <w:tcW w:w="314" w:type="dxa"/>
          </w:tcPr>
          <w:p w:rsidR="0003632A" w:rsidRPr="00E101EE" w:rsidRDefault="0003632A" w:rsidP="007C2389">
            <w:pPr>
              <w:jc w:val="center"/>
              <w:rPr>
                <w:rFonts w:ascii="Arial" w:hAnsi="Arial" w:cs="Arial"/>
              </w:rPr>
            </w:pPr>
          </w:p>
        </w:tc>
      </w:tr>
      <w:tr w:rsidR="0003632A" w:rsidRPr="00E101EE" w:rsidTr="007C2389">
        <w:tblPrEx>
          <w:tblCellMar>
            <w:top w:w="0" w:type="dxa"/>
            <w:bottom w:w="0" w:type="dxa"/>
          </w:tblCellMar>
        </w:tblPrEx>
        <w:tc>
          <w:tcPr>
            <w:tcW w:w="829" w:type="dxa"/>
          </w:tcPr>
          <w:p w:rsidR="0003632A" w:rsidRPr="00E101EE" w:rsidRDefault="0003632A" w:rsidP="007C2389">
            <w:pPr>
              <w:jc w:val="center"/>
              <w:rPr>
                <w:rFonts w:ascii="Arial" w:hAnsi="Arial" w:cs="Arial"/>
              </w:rPr>
            </w:pPr>
            <w:r w:rsidRPr="00E101EE">
              <w:rPr>
                <w:rFonts w:ascii="Arial" w:hAnsi="Arial" w:cs="Arial"/>
              </w:rPr>
              <w:t>*</w:t>
            </w:r>
          </w:p>
        </w:tc>
        <w:tc>
          <w:tcPr>
            <w:tcW w:w="804" w:type="dxa"/>
          </w:tcPr>
          <w:p w:rsidR="0003632A" w:rsidRPr="00E101EE" w:rsidRDefault="0003632A" w:rsidP="007C2389">
            <w:pPr>
              <w:jc w:val="center"/>
              <w:rPr>
                <w:rFonts w:ascii="Arial" w:hAnsi="Arial" w:cs="Arial"/>
              </w:rPr>
            </w:pPr>
            <w:r w:rsidRPr="00E101EE">
              <w:rPr>
                <w:rFonts w:ascii="Arial" w:hAnsi="Arial" w:cs="Arial"/>
              </w:rPr>
              <w:t>3.2</w:t>
            </w:r>
          </w:p>
        </w:tc>
        <w:tc>
          <w:tcPr>
            <w:tcW w:w="6575" w:type="dxa"/>
          </w:tcPr>
          <w:p w:rsidR="0003632A" w:rsidRPr="00E101EE" w:rsidRDefault="0003632A" w:rsidP="007C2389">
            <w:pPr>
              <w:rPr>
                <w:rFonts w:ascii="Arial" w:hAnsi="Arial" w:cs="Arial"/>
              </w:rPr>
            </w:pPr>
            <w:r w:rsidRPr="00E101EE">
              <w:rPr>
                <w:rFonts w:ascii="Arial" w:hAnsi="Arial" w:cs="Arial"/>
              </w:rPr>
              <w:t>Knowledge of relevant legislation and new developments in the curriculum.</w:t>
            </w:r>
          </w:p>
        </w:tc>
        <w:tc>
          <w:tcPr>
            <w:tcW w:w="314" w:type="dxa"/>
          </w:tcPr>
          <w:p w:rsidR="0003632A" w:rsidRPr="00E101EE" w:rsidRDefault="0003632A" w:rsidP="007C2389">
            <w:pPr>
              <w:jc w:val="center"/>
              <w:rPr>
                <w:rFonts w:ascii="Arial" w:hAnsi="Arial" w:cs="Arial"/>
              </w:rPr>
            </w:pPr>
          </w:p>
        </w:tc>
      </w:tr>
      <w:tr w:rsidR="0003632A" w:rsidRPr="00E101EE" w:rsidTr="007C2389">
        <w:tblPrEx>
          <w:tblCellMar>
            <w:top w:w="0" w:type="dxa"/>
            <w:bottom w:w="0" w:type="dxa"/>
          </w:tblCellMar>
        </w:tblPrEx>
        <w:tc>
          <w:tcPr>
            <w:tcW w:w="829" w:type="dxa"/>
          </w:tcPr>
          <w:p w:rsidR="0003632A" w:rsidRPr="00E101EE" w:rsidRDefault="0003632A" w:rsidP="007C2389">
            <w:pPr>
              <w:jc w:val="center"/>
              <w:rPr>
                <w:rFonts w:ascii="Arial" w:hAnsi="Arial" w:cs="Arial"/>
              </w:rPr>
            </w:pPr>
            <w:r w:rsidRPr="00E101EE">
              <w:rPr>
                <w:rFonts w:ascii="Arial" w:hAnsi="Arial" w:cs="Arial"/>
              </w:rPr>
              <w:t>*</w:t>
            </w:r>
          </w:p>
        </w:tc>
        <w:tc>
          <w:tcPr>
            <w:tcW w:w="804" w:type="dxa"/>
          </w:tcPr>
          <w:p w:rsidR="0003632A" w:rsidRPr="00E101EE" w:rsidRDefault="0003632A" w:rsidP="007C2389">
            <w:pPr>
              <w:jc w:val="center"/>
              <w:rPr>
                <w:rFonts w:ascii="Arial" w:hAnsi="Arial" w:cs="Arial"/>
              </w:rPr>
            </w:pPr>
            <w:r w:rsidRPr="00E101EE">
              <w:rPr>
                <w:rFonts w:ascii="Arial" w:hAnsi="Arial" w:cs="Arial"/>
              </w:rPr>
              <w:t>3.3</w:t>
            </w:r>
          </w:p>
        </w:tc>
        <w:tc>
          <w:tcPr>
            <w:tcW w:w="6575" w:type="dxa"/>
          </w:tcPr>
          <w:p w:rsidR="0003632A" w:rsidRPr="00E101EE" w:rsidRDefault="0003632A" w:rsidP="007C2389">
            <w:pPr>
              <w:rPr>
                <w:rFonts w:ascii="Arial" w:hAnsi="Arial" w:cs="Arial"/>
              </w:rPr>
            </w:pPr>
            <w:r w:rsidRPr="00E101EE">
              <w:rPr>
                <w:rFonts w:ascii="Arial" w:hAnsi="Arial" w:cs="Arial"/>
              </w:rPr>
              <w:t>Awareness and understanding of the principles and practices of equal opportunities and the various cultures served by schools in urban areas.</w:t>
            </w:r>
          </w:p>
        </w:tc>
        <w:tc>
          <w:tcPr>
            <w:tcW w:w="314" w:type="dxa"/>
          </w:tcPr>
          <w:p w:rsidR="0003632A" w:rsidRPr="00E101EE" w:rsidRDefault="0003632A" w:rsidP="007C2389">
            <w:pPr>
              <w:jc w:val="center"/>
              <w:rPr>
                <w:rFonts w:ascii="Arial" w:hAnsi="Arial" w:cs="Arial"/>
              </w:rPr>
            </w:pPr>
          </w:p>
        </w:tc>
      </w:tr>
      <w:tr w:rsidR="0003632A" w:rsidRPr="00E101EE" w:rsidTr="007C2389">
        <w:tblPrEx>
          <w:tblCellMar>
            <w:top w:w="0" w:type="dxa"/>
            <w:bottom w:w="0" w:type="dxa"/>
          </w:tblCellMar>
        </w:tblPrEx>
        <w:trPr>
          <w:cantSplit/>
        </w:trPr>
        <w:tc>
          <w:tcPr>
            <w:tcW w:w="8522" w:type="dxa"/>
            <w:gridSpan w:val="4"/>
          </w:tcPr>
          <w:p w:rsidR="0003632A" w:rsidRPr="00E101EE" w:rsidRDefault="0003632A" w:rsidP="007C2389">
            <w:pPr>
              <w:rPr>
                <w:rFonts w:ascii="Arial" w:hAnsi="Arial" w:cs="Arial"/>
                <w:b/>
                <w:bCs/>
              </w:rPr>
            </w:pPr>
          </w:p>
          <w:p w:rsidR="0003632A" w:rsidRPr="00E101EE" w:rsidRDefault="0003632A" w:rsidP="007C2389">
            <w:pPr>
              <w:rPr>
                <w:rFonts w:ascii="Arial" w:hAnsi="Arial" w:cs="Arial"/>
                <w:b/>
                <w:bCs/>
              </w:rPr>
            </w:pPr>
            <w:r w:rsidRPr="00E101EE">
              <w:rPr>
                <w:rFonts w:ascii="Arial" w:hAnsi="Arial" w:cs="Arial"/>
                <w:b/>
                <w:bCs/>
              </w:rPr>
              <w:t>4.  Work Related Circumstances – Commitment:</w:t>
            </w:r>
          </w:p>
        </w:tc>
      </w:tr>
      <w:tr w:rsidR="0003632A" w:rsidRPr="00E101EE" w:rsidTr="007C2389">
        <w:tblPrEx>
          <w:tblCellMar>
            <w:top w:w="0" w:type="dxa"/>
            <w:bottom w:w="0" w:type="dxa"/>
          </w:tblCellMar>
        </w:tblPrEx>
        <w:trPr>
          <w:cantSplit/>
          <w:trHeight w:val="435"/>
        </w:trPr>
        <w:tc>
          <w:tcPr>
            <w:tcW w:w="829" w:type="dxa"/>
          </w:tcPr>
          <w:p w:rsidR="0003632A" w:rsidRPr="00E101EE" w:rsidRDefault="0003632A" w:rsidP="007C2389">
            <w:pPr>
              <w:jc w:val="center"/>
              <w:rPr>
                <w:rFonts w:ascii="Arial" w:hAnsi="Arial" w:cs="Arial"/>
              </w:rPr>
            </w:pPr>
            <w:r w:rsidRPr="00E101EE">
              <w:rPr>
                <w:rFonts w:ascii="Arial" w:hAnsi="Arial" w:cs="Arial"/>
              </w:rPr>
              <w:t>*</w:t>
            </w:r>
          </w:p>
        </w:tc>
        <w:tc>
          <w:tcPr>
            <w:tcW w:w="804" w:type="dxa"/>
          </w:tcPr>
          <w:p w:rsidR="0003632A" w:rsidRPr="00E101EE" w:rsidRDefault="0003632A" w:rsidP="007C2389">
            <w:pPr>
              <w:jc w:val="center"/>
              <w:rPr>
                <w:rFonts w:ascii="Arial" w:hAnsi="Arial" w:cs="Arial"/>
              </w:rPr>
            </w:pPr>
            <w:r w:rsidRPr="00E101EE">
              <w:rPr>
                <w:rFonts w:ascii="Arial" w:hAnsi="Arial" w:cs="Arial"/>
              </w:rPr>
              <w:t>4.1</w:t>
            </w:r>
          </w:p>
        </w:tc>
        <w:tc>
          <w:tcPr>
            <w:tcW w:w="6575" w:type="dxa"/>
          </w:tcPr>
          <w:p w:rsidR="0003632A" w:rsidRPr="00E101EE" w:rsidRDefault="0003632A" w:rsidP="007C2389">
            <w:pPr>
              <w:rPr>
                <w:rFonts w:ascii="Arial" w:hAnsi="Arial" w:cs="Arial"/>
              </w:rPr>
            </w:pPr>
            <w:r w:rsidRPr="00E101EE">
              <w:rPr>
                <w:rFonts w:ascii="Arial" w:hAnsi="Arial" w:cs="Arial"/>
              </w:rPr>
              <w:t>To the school’s Equal Opportunity Policy.</w:t>
            </w:r>
          </w:p>
        </w:tc>
        <w:tc>
          <w:tcPr>
            <w:tcW w:w="314" w:type="dxa"/>
            <w:vMerge w:val="restart"/>
          </w:tcPr>
          <w:p w:rsidR="0003632A" w:rsidRPr="00E101EE" w:rsidRDefault="0003632A" w:rsidP="007C2389">
            <w:pPr>
              <w:rPr>
                <w:rFonts w:ascii="Arial" w:hAnsi="Arial" w:cs="Arial"/>
              </w:rPr>
            </w:pPr>
          </w:p>
        </w:tc>
      </w:tr>
      <w:tr w:rsidR="0003632A" w:rsidRPr="00E101EE" w:rsidTr="007C2389">
        <w:tblPrEx>
          <w:tblCellMar>
            <w:top w:w="0" w:type="dxa"/>
            <w:bottom w:w="0" w:type="dxa"/>
          </w:tblCellMar>
        </w:tblPrEx>
        <w:trPr>
          <w:cantSplit/>
          <w:trHeight w:val="473"/>
        </w:trPr>
        <w:tc>
          <w:tcPr>
            <w:tcW w:w="829" w:type="dxa"/>
          </w:tcPr>
          <w:p w:rsidR="0003632A" w:rsidRPr="00E101EE" w:rsidRDefault="0003632A" w:rsidP="007C2389">
            <w:pPr>
              <w:jc w:val="center"/>
              <w:rPr>
                <w:rFonts w:ascii="Arial" w:hAnsi="Arial" w:cs="Arial"/>
              </w:rPr>
            </w:pPr>
            <w:r w:rsidRPr="00E101EE">
              <w:rPr>
                <w:rFonts w:ascii="Arial" w:hAnsi="Arial" w:cs="Arial"/>
              </w:rPr>
              <w:t>*</w:t>
            </w:r>
          </w:p>
        </w:tc>
        <w:tc>
          <w:tcPr>
            <w:tcW w:w="804" w:type="dxa"/>
          </w:tcPr>
          <w:p w:rsidR="0003632A" w:rsidRPr="00E101EE" w:rsidRDefault="0003632A" w:rsidP="007C2389">
            <w:pPr>
              <w:jc w:val="center"/>
              <w:rPr>
                <w:rFonts w:ascii="Arial" w:hAnsi="Arial" w:cs="Arial"/>
              </w:rPr>
            </w:pPr>
            <w:r w:rsidRPr="00E101EE">
              <w:rPr>
                <w:rFonts w:ascii="Arial" w:hAnsi="Arial" w:cs="Arial"/>
              </w:rPr>
              <w:t>4.2</w:t>
            </w:r>
          </w:p>
        </w:tc>
        <w:tc>
          <w:tcPr>
            <w:tcW w:w="6575" w:type="dxa"/>
          </w:tcPr>
          <w:p w:rsidR="0003632A" w:rsidRPr="00E101EE" w:rsidRDefault="0003632A" w:rsidP="007C2389">
            <w:pPr>
              <w:rPr>
                <w:rFonts w:ascii="Arial" w:hAnsi="Arial" w:cs="Arial"/>
              </w:rPr>
            </w:pPr>
            <w:r w:rsidRPr="00E101EE">
              <w:rPr>
                <w:rFonts w:ascii="Arial" w:hAnsi="Arial" w:cs="Arial"/>
              </w:rPr>
              <w:t>To promoting the school as part of the community.</w:t>
            </w:r>
          </w:p>
        </w:tc>
        <w:tc>
          <w:tcPr>
            <w:tcW w:w="314" w:type="dxa"/>
            <w:vMerge/>
          </w:tcPr>
          <w:p w:rsidR="0003632A" w:rsidRPr="00E101EE" w:rsidRDefault="0003632A" w:rsidP="007C2389">
            <w:pPr>
              <w:rPr>
                <w:rFonts w:ascii="Arial" w:hAnsi="Arial" w:cs="Arial"/>
              </w:rPr>
            </w:pPr>
          </w:p>
        </w:tc>
      </w:tr>
      <w:tr w:rsidR="0003632A" w:rsidRPr="00E101EE" w:rsidTr="007C2389">
        <w:tblPrEx>
          <w:tblCellMar>
            <w:top w:w="0" w:type="dxa"/>
            <w:bottom w:w="0" w:type="dxa"/>
          </w:tblCellMar>
        </w:tblPrEx>
        <w:trPr>
          <w:cantSplit/>
          <w:trHeight w:val="677"/>
        </w:trPr>
        <w:tc>
          <w:tcPr>
            <w:tcW w:w="829" w:type="dxa"/>
          </w:tcPr>
          <w:p w:rsidR="0003632A" w:rsidRPr="00E101EE" w:rsidRDefault="0003632A" w:rsidP="007C2389">
            <w:pPr>
              <w:jc w:val="center"/>
              <w:rPr>
                <w:rFonts w:ascii="Arial" w:hAnsi="Arial" w:cs="Arial"/>
              </w:rPr>
            </w:pPr>
            <w:r w:rsidRPr="00E101EE">
              <w:rPr>
                <w:rFonts w:ascii="Arial" w:hAnsi="Arial" w:cs="Arial"/>
              </w:rPr>
              <w:t>*</w:t>
            </w:r>
          </w:p>
        </w:tc>
        <w:tc>
          <w:tcPr>
            <w:tcW w:w="804" w:type="dxa"/>
          </w:tcPr>
          <w:p w:rsidR="0003632A" w:rsidRPr="00E101EE" w:rsidRDefault="0003632A" w:rsidP="007C2389">
            <w:pPr>
              <w:jc w:val="center"/>
              <w:rPr>
                <w:rFonts w:ascii="Arial" w:hAnsi="Arial" w:cs="Arial"/>
              </w:rPr>
            </w:pPr>
            <w:r w:rsidRPr="00E101EE">
              <w:rPr>
                <w:rFonts w:ascii="Arial" w:hAnsi="Arial" w:cs="Arial"/>
              </w:rPr>
              <w:t>4.3</w:t>
            </w:r>
          </w:p>
        </w:tc>
        <w:tc>
          <w:tcPr>
            <w:tcW w:w="6575" w:type="dxa"/>
          </w:tcPr>
          <w:p w:rsidR="0003632A" w:rsidRPr="00E101EE" w:rsidRDefault="0003632A" w:rsidP="007C2389">
            <w:pPr>
              <w:rPr>
                <w:rFonts w:ascii="Arial" w:hAnsi="Arial" w:cs="Arial"/>
              </w:rPr>
            </w:pPr>
            <w:r w:rsidRPr="00E101EE">
              <w:rPr>
                <w:rFonts w:ascii="Arial" w:hAnsi="Arial" w:cs="Arial"/>
              </w:rPr>
              <w:t>To the development of the professional effectiveness of all staff.</w:t>
            </w:r>
          </w:p>
        </w:tc>
        <w:tc>
          <w:tcPr>
            <w:tcW w:w="314" w:type="dxa"/>
            <w:vMerge/>
          </w:tcPr>
          <w:p w:rsidR="0003632A" w:rsidRPr="00E101EE" w:rsidRDefault="0003632A" w:rsidP="007C2389">
            <w:pPr>
              <w:rPr>
                <w:rFonts w:ascii="Arial" w:hAnsi="Arial" w:cs="Arial"/>
              </w:rPr>
            </w:pPr>
          </w:p>
        </w:tc>
      </w:tr>
      <w:tr w:rsidR="0003632A" w:rsidRPr="00E101EE" w:rsidTr="007C2389">
        <w:tblPrEx>
          <w:tblCellMar>
            <w:top w:w="0" w:type="dxa"/>
            <w:bottom w:w="0" w:type="dxa"/>
          </w:tblCellMar>
        </w:tblPrEx>
        <w:trPr>
          <w:cantSplit/>
          <w:trHeight w:val="677"/>
        </w:trPr>
        <w:tc>
          <w:tcPr>
            <w:tcW w:w="829" w:type="dxa"/>
          </w:tcPr>
          <w:p w:rsidR="0003632A" w:rsidRPr="00E101EE" w:rsidRDefault="0003632A" w:rsidP="007C2389">
            <w:pPr>
              <w:jc w:val="center"/>
              <w:rPr>
                <w:rFonts w:ascii="Arial" w:hAnsi="Arial" w:cs="Arial"/>
              </w:rPr>
            </w:pPr>
            <w:r w:rsidRPr="00E101EE">
              <w:rPr>
                <w:rFonts w:ascii="Arial" w:hAnsi="Arial" w:cs="Arial"/>
              </w:rPr>
              <w:t>*</w:t>
            </w:r>
          </w:p>
        </w:tc>
        <w:tc>
          <w:tcPr>
            <w:tcW w:w="804" w:type="dxa"/>
          </w:tcPr>
          <w:p w:rsidR="0003632A" w:rsidRPr="00E101EE" w:rsidRDefault="0003632A" w:rsidP="007C2389">
            <w:pPr>
              <w:jc w:val="center"/>
              <w:rPr>
                <w:rFonts w:ascii="Arial" w:hAnsi="Arial" w:cs="Arial"/>
              </w:rPr>
            </w:pPr>
            <w:r w:rsidRPr="00E101EE">
              <w:rPr>
                <w:rFonts w:ascii="Arial" w:hAnsi="Arial" w:cs="Arial"/>
              </w:rPr>
              <w:t>4.4</w:t>
            </w:r>
          </w:p>
        </w:tc>
        <w:tc>
          <w:tcPr>
            <w:tcW w:w="6575" w:type="dxa"/>
          </w:tcPr>
          <w:p w:rsidR="0003632A" w:rsidRPr="00E101EE" w:rsidRDefault="0003632A" w:rsidP="007C2389">
            <w:pPr>
              <w:rPr>
                <w:rFonts w:ascii="Arial" w:hAnsi="Arial" w:cs="Arial"/>
              </w:rPr>
            </w:pPr>
            <w:r w:rsidRPr="00E101EE">
              <w:rPr>
                <w:rFonts w:ascii="Arial" w:hAnsi="Arial" w:cs="Arial"/>
              </w:rPr>
              <w:t xml:space="preserve">To running </w:t>
            </w:r>
            <w:proofErr w:type="spellStart"/>
            <w:r w:rsidRPr="00E101EE">
              <w:rPr>
                <w:rFonts w:ascii="Arial" w:hAnsi="Arial" w:cs="Arial"/>
              </w:rPr>
              <w:t>extra curricular</w:t>
            </w:r>
            <w:proofErr w:type="spellEnd"/>
            <w:r w:rsidRPr="00E101EE">
              <w:rPr>
                <w:rFonts w:ascii="Arial" w:hAnsi="Arial" w:cs="Arial"/>
              </w:rPr>
              <w:t xml:space="preserve"> clubs and activities and attending whole school events.</w:t>
            </w:r>
          </w:p>
        </w:tc>
        <w:tc>
          <w:tcPr>
            <w:tcW w:w="314" w:type="dxa"/>
            <w:vMerge/>
          </w:tcPr>
          <w:p w:rsidR="0003632A" w:rsidRPr="00E101EE" w:rsidRDefault="0003632A" w:rsidP="007C2389">
            <w:pPr>
              <w:rPr>
                <w:rFonts w:ascii="Arial" w:hAnsi="Arial" w:cs="Arial"/>
              </w:rPr>
            </w:pPr>
          </w:p>
        </w:tc>
      </w:tr>
    </w:tbl>
    <w:p w:rsidR="0003632A" w:rsidRPr="00E101EE" w:rsidRDefault="0003632A" w:rsidP="0003632A">
      <w:pPr>
        <w:pStyle w:val="Title"/>
        <w:jc w:val="left"/>
        <w:rPr>
          <w:rFonts w:ascii="Arial" w:hAnsi="Arial" w:cs="Arial"/>
          <w:b w:val="0"/>
          <w:bCs w:val="0"/>
          <w:u w:val="none"/>
        </w:rPr>
      </w:pPr>
    </w:p>
    <w:p w:rsidR="00153E81" w:rsidRDefault="00153E81"/>
    <w:sectPr w:rsidR="00153E8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51E" w:rsidRDefault="000E651E" w:rsidP="009340A2">
      <w:r>
        <w:separator/>
      </w:r>
    </w:p>
  </w:endnote>
  <w:endnote w:type="continuationSeparator" w:id="0">
    <w:p w:rsidR="000E651E" w:rsidRDefault="000E651E" w:rsidP="00934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assoon Penpals Joined">
    <w:altName w:val="Calibri"/>
    <w:panose1 w:val="02000400000000000000"/>
    <w:charset w:val="00"/>
    <w:family w:val="modern"/>
    <w:notTrueType/>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43E" w:rsidRDefault="00827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43E" w:rsidRDefault="008274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43E" w:rsidRDefault="00827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51E" w:rsidRDefault="000E651E" w:rsidP="009340A2">
      <w:r>
        <w:separator/>
      </w:r>
    </w:p>
  </w:footnote>
  <w:footnote w:type="continuationSeparator" w:id="0">
    <w:p w:rsidR="000E651E" w:rsidRDefault="000E651E" w:rsidP="00934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43E" w:rsidRDefault="008274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0A2" w:rsidRDefault="0082743E" w:rsidP="009340A2">
    <w:pPr>
      <w:rPr>
        <w:rFonts w:ascii="Sassoon Penpals Joined" w:hAnsi="Sassoon Penpals Joined"/>
        <w:sz w:val="28"/>
      </w:rPr>
    </w:pPr>
    <w:bookmarkStart w:id="0" w:name="_GoBack"/>
    <w:r>
      <w:rPr>
        <w:noProof/>
      </w:rPr>
      <w:drawing>
        <wp:anchor distT="0" distB="0" distL="114300" distR="114300" simplePos="0" relativeHeight="251659264" behindDoc="1" locked="0" layoutInCell="1" allowOverlap="1" wp14:anchorId="12E45D03" wp14:editId="5DD0E6E0">
          <wp:simplePos x="0" y="0"/>
          <wp:positionH relativeFrom="margin">
            <wp:align>left</wp:align>
          </wp:positionH>
          <wp:positionV relativeFrom="paragraph">
            <wp:posOffset>-319405</wp:posOffset>
          </wp:positionV>
          <wp:extent cx="1390015" cy="106680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1066800"/>
                  </a:xfrm>
                  <a:prstGeom prst="rect">
                    <a:avLst/>
                  </a:prstGeom>
                  <a:noFill/>
                </pic:spPr>
              </pic:pic>
            </a:graphicData>
          </a:graphic>
        </wp:anchor>
      </w:drawing>
    </w:r>
    <w:bookmarkEnd w:id="0"/>
    <w:r w:rsidR="009340A2" w:rsidRPr="001A2510">
      <w:rPr>
        <w:rFonts w:ascii="Sassoon Penpals Joined" w:hAnsi="Sassoon Penpals Joined"/>
        <w:sz w:val="28"/>
      </w:rPr>
      <w:t xml:space="preserve"> </w:t>
    </w:r>
  </w:p>
  <w:p w:rsidR="009340A2" w:rsidRPr="00FB0C59" w:rsidRDefault="009340A2" w:rsidP="0082743E">
    <w:pPr>
      <w:jc w:val="center"/>
      <w:rPr>
        <w:rFonts w:ascii="Sassoon Penpals Joined" w:hAnsi="Sassoon Penpals Joined"/>
        <w:sz w:val="28"/>
      </w:rPr>
    </w:pPr>
    <w:r w:rsidRPr="00FB0C59">
      <w:rPr>
        <w:rFonts w:ascii="Sassoon Penpals Joined" w:hAnsi="Sassoon Penpals Joined"/>
        <w:sz w:val="28"/>
      </w:rPr>
      <w:t>Moston Lane Community</w:t>
    </w:r>
  </w:p>
  <w:p w:rsidR="009340A2" w:rsidRDefault="009340A2" w:rsidP="0082743E">
    <w:pPr>
      <w:jc w:val="center"/>
      <w:rPr>
        <w:rFonts w:ascii="Sassoon Penpals Joined" w:hAnsi="Sassoon Penpals Joined"/>
        <w:sz w:val="28"/>
      </w:rPr>
    </w:pPr>
    <w:r w:rsidRPr="00FB0C59">
      <w:rPr>
        <w:rFonts w:ascii="Sassoon Penpals Joined" w:hAnsi="Sassoon Penpals Joined"/>
        <w:sz w:val="28"/>
      </w:rPr>
      <w:t>Primary School</w:t>
    </w:r>
  </w:p>
  <w:p w:rsidR="009340A2" w:rsidRDefault="009340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43E" w:rsidRDefault="008274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32A"/>
    <w:rsid w:val="0003632A"/>
    <w:rsid w:val="000E651E"/>
    <w:rsid w:val="00153E81"/>
    <w:rsid w:val="0082743E"/>
    <w:rsid w:val="00934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B3A34"/>
  <w15:chartTrackingRefBased/>
  <w15:docId w15:val="{65E2391B-D1E7-4943-9880-0330C5DC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632A"/>
    <w:pPr>
      <w:spacing w:after="0" w:line="240" w:lineRule="auto"/>
    </w:pPr>
    <w:rPr>
      <w:rFonts w:ascii="Comic Sans MS" w:eastAsia="Times New Roman" w:hAnsi="Comic Sans M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3632A"/>
    <w:pPr>
      <w:jc w:val="center"/>
    </w:pPr>
    <w:rPr>
      <w:b/>
      <w:bCs/>
      <w:u w:val="single"/>
    </w:rPr>
  </w:style>
  <w:style w:type="character" w:customStyle="1" w:styleId="TitleChar">
    <w:name w:val="Title Char"/>
    <w:basedOn w:val="DefaultParagraphFont"/>
    <w:link w:val="Title"/>
    <w:rsid w:val="0003632A"/>
    <w:rPr>
      <w:rFonts w:ascii="Comic Sans MS" w:eastAsia="Times New Roman" w:hAnsi="Comic Sans MS" w:cs="Times New Roman"/>
      <w:b/>
      <w:bCs/>
      <w:szCs w:val="24"/>
      <w:u w:val="single"/>
    </w:rPr>
  </w:style>
  <w:style w:type="paragraph" w:styleId="Header">
    <w:name w:val="header"/>
    <w:basedOn w:val="Normal"/>
    <w:link w:val="HeaderChar"/>
    <w:uiPriority w:val="99"/>
    <w:unhideWhenUsed/>
    <w:rsid w:val="009340A2"/>
    <w:pPr>
      <w:tabs>
        <w:tab w:val="center" w:pos="4513"/>
        <w:tab w:val="right" w:pos="9026"/>
      </w:tabs>
    </w:pPr>
  </w:style>
  <w:style w:type="character" w:customStyle="1" w:styleId="HeaderChar">
    <w:name w:val="Header Char"/>
    <w:basedOn w:val="DefaultParagraphFont"/>
    <w:link w:val="Header"/>
    <w:uiPriority w:val="99"/>
    <w:rsid w:val="009340A2"/>
    <w:rPr>
      <w:rFonts w:ascii="Comic Sans MS" w:eastAsia="Times New Roman" w:hAnsi="Comic Sans MS" w:cs="Times New Roman"/>
      <w:szCs w:val="24"/>
    </w:rPr>
  </w:style>
  <w:style w:type="paragraph" w:styleId="Footer">
    <w:name w:val="footer"/>
    <w:basedOn w:val="Normal"/>
    <w:link w:val="FooterChar"/>
    <w:uiPriority w:val="99"/>
    <w:unhideWhenUsed/>
    <w:rsid w:val="009340A2"/>
    <w:pPr>
      <w:tabs>
        <w:tab w:val="center" w:pos="4513"/>
        <w:tab w:val="right" w:pos="9026"/>
      </w:tabs>
    </w:pPr>
  </w:style>
  <w:style w:type="character" w:customStyle="1" w:styleId="FooterChar">
    <w:name w:val="Footer Char"/>
    <w:basedOn w:val="DefaultParagraphFont"/>
    <w:link w:val="Footer"/>
    <w:uiPriority w:val="99"/>
    <w:rsid w:val="009340A2"/>
    <w:rPr>
      <w:rFonts w:ascii="Comic Sans MS" w:eastAsia="Times New Roman" w:hAnsi="Comic Sans M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Mostonlane Teacher</dc:creator>
  <cp:keywords/>
  <dc:description/>
  <cp:lastModifiedBy>Mostonlane Teacher</cp:lastModifiedBy>
  <cp:revision>3</cp:revision>
  <dcterms:created xsi:type="dcterms:W3CDTF">2025-10-29T09:02:00Z</dcterms:created>
  <dcterms:modified xsi:type="dcterms:W3CDTF">2025-10-29T09:08:00Z</dcterms:modified>
</cp:coreProperties>
</file>