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7B" w:rsidRPr="003A507B" w:rsidRDefault="003A507B" w:rsidP="009C0B61">
      <w:pPr>
        <w:spacing w:after="0" w:line="240" w:lineRule="auto"/>
        <w:rPr>
          <w:rFonts w:cstheme="minorHAnsi"/>
          <w:sz w:val="40"/>
          <w:szCs w:val="40"/>
        </w:rPr>
      </w:pPr>
      <w:bookmarkStart w:id="0" w:name="_GoBack"/>
      <w:bookmarkEnd w:id="0"/>
      <w:r w:rsidRPr="003A507B">
        <w:rPr>
          <w:rFonts w:cstheme="minorHAnsi"/>
          <w:noProof/>
          <w:color w:val="0033CC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51FAA4F7" wp14:editId="179778B1">
            <wp:simplePos x="0" y="0"/>
            <wp:positionH relativeFrom="column">
              <wp:posOffset>4400550</wp:posOffset>
            </wp:positionH>
            <wp:positionV relativeFrom="paragraph">
              <wp:posOffset>-254635</wp:posOffset>
            </wp:positionV>
            <wp:extent cx="930199" cy="1295400"/>
            <wp:effectExtent l="0" t="0" r="3810" b="0"/>
            <wp:wrapNone/>
            <wp:docPr id="2" name="Picture 2" descr="Sherington Logo other blu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rington Logo other blue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6" t="32474" r="28172" b="3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99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507B">
        <w:rPr>
          <w:rFonts w:cstheme="minorHAnsi"/>
          <w:sz w:val="40"/>
          <w:szCs w:val="40"/>
        </w:rPr>
        <w:t xml:space="preserve">SHERINGTON PRIMARY SCHOOL </w:t>
      </w:r>
    </w:p>
    <w:p w:rsidR="003A507B" w:rsidRPr="003A507B" w:rsidRDefault="003A507B" w:rsidP="009C0B61">
      <w:pPr>
        <w:spacing w:after="0" w:line="240" w:lineRule="auto"/>
        <w:rPr>
          <w:rFonts w:cstheme="minorHAnsi"/>
          <w:sz w:val="40"/>
          <w:szCs w:val="40"/>
        </w:rPr>
      </w:pPr>
      <w:r w:rsidRPr="003A507B">
        <w:rPr>
          <w:rFonts w:cstheme="minorHAnsi"/>
          <w:sz w:val="40"/>
          <w:szCs w:val="40"/>
        </w:rPr>
        <w:t>JOB DESCRIPTION</w:t>
      </w:r>
    </w:p>
    <w:p w:rsidR="003A507B" w:rsidRPr="003A507B" w:rsidRDefault="003A507B" w:rsidP="009C0B61">
      <w:pPr>
        <w:spacing w:after="0" w:line="240" w:lineRule="auto"/>
        <w:rPr>
          <w:rFonts w:cstheme="minorHAnsi"/>
          <w:sz w:val="40"/>
          <w:szCs w:val="40"/>
        </w:rPr>
      </w:pPr>
      <w:r w:rsidRPr="003A507B">
        <w:rPr>
          <w:rFonts w:cstheme="minorHAnsi"/>
          <w:sz w:val="40"/>
          <w:szCs w:val="40"/>
        </w:rPr>
        <w:t>PREMISES MANAGER</w:t>
      </w:r>
    </w:p>
    <w:p w:rsidR="003A507B" w:rsidRPr="009C0B61" w:rsidRDefault="003A507B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1. POST TITLE: Premises Manager</w:t>
      </w:r>
    </w:p>
    <w:p w:rsidR="003A507B" w:rsidRPr="009C0B61" w:rsidRDefault="003A507B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The Premises Manager at Sherington Primary School is responsible for maintenance, security and facilities management of the entire school site. </w:t>
      </w:r>
    </w:p>
    <w:p w:rsidR="003A507B" w:rsidRPr="009C0B61" w:rsidRDefault="003A507B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2. </w:t>
      </w:r>
      <w:r w:rsidR="00F76C41" w:rsidRPr="009C0B61">
        <w:rPr>
          <w:rFonts w:cstheme="minorHAnsi"/>
        </w:rPr>
        <w:t xml:space="preserve">SALARY: </w:t>
      </w:r>
      <w:r w:rsidRPr="009C0B61">
        <w:rPr>
          <w:rFonts w:cstheme="minorHAnsi"/>
        </w:rPr>
        <w:t xml:space="preserve">ROYAL GREENWICH GRADE: </w:t>
      </w:r>
      <w:r w:rsidR="00470807">
        <w:rPr>
          <w:rFonts w:cstheme="minorHAnsi"/>
        </w:rPr>
        <w:t>SO2 £40,182 - £42,060</w:t>
      </w:r>
    </w:p>
    <w:p w:rsidR="003A507B" w:rsidRPr="009C0B61" w:rsidRDefault="003A507B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3. LOCATION: Sherington Primary School, Wyndcliff Road, Charlton SE7 7JP</w:t>
      </w:r>
    </w:p>
    <w:p w:rsidR="00F76C41" w:rsidRPr="009C0B61" w:rsidRDefault="00F76C4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4.</w:t>
      </w:r>
      <w:r w:rsidR="00470807">
        <w:rPr>
          <w:rFonts w:cstheme="minorHAnsi"/>
        </w:rPr>
        <w:t xml:space="preserve"> HOURS: 35 – 36 hours per week</w:t>
      </w:r>
      <w:r w:rsidR="008F56E4">
        <w:rPr>
          <w:rFonts w:cstheme="minorHAnsi"/>
        </w:rPr>
        <w:t xml:space="preserve"> (7am – 4pm)</w:t>
      </w:r>
      <w:r w:rsidR="00470807">
        <w:rPr>
          <w:rFonts w:cstheme="minorHAnsi"/>
        </w:rPr>
        <w:t xml:space="preserve"> all year round</w:t>
      </w:r>
    </w:p>
    <w:p w:rsidR="003A507B" w:rsidRPr="009C0B61" w:rsidRDefault="00F76C4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5</w:t>
      </w:r>
      <w:r w:rsidR="003A507B" w:rsidRPr="009C0B61">
        <w:rPr>
          <w:rFonts w:cstheme="minorHAnsi"/>
        </w:rPr>
        <w:t xml:space="preserve">. RELEVANT TO THIS POST: Disclosure &amp; Barring Service: Subject to DBS enhanced disclosure </w:t>
      </w:r>
    </w:p>
    <w:p w:rsidR="00037645" w:rsidRPr="009C0B61" w:rsidRDefault="00F76C4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6</w:t>
      </w:r>
      <w:r w:rsidR="003A507B" w:rsidRPr="009C0B61">
        <w:rPr>
          <w:rFonts w:cstheme="minorHAnsi"/>
        </w:rPr>
        <w:t xml:space="preserve">. ORGANISATIONAL RELATIONSHIPS: The post holder will be accountable to the Headteacher and </w:t>
      </w:r>
      <w:r w:rsidR="00255FC4" w:rsidRPr="009C0B61">
        <w:rPr>
          <w:rFonts w:cstheme="minorHAnsi"/>
        </w:rPr>
        <w:t xml:space="preserve">School Business Manager </w:t>
      </w:r>
    </w:p>
    <w:p w:rsidR="00C93B4E" w:rsidRPr="009C0B61" w:rsidRDefault="00F76C4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7</w:t>
      </w:r>
      <w:r w:rsidR="003A507B" w:rsidRPr="009C0B61">
        <w:rPr>
          <w:rFonts w:cstheme="minorHAnsi"/>
        </w:rPr>
        <w:t xml:space="preserve">. </w:t>
      </w:r>
      <w:r w:rsidR="00C93B4E" w:rsidRPr="009C0B61">
        <w:rPr>
          <w:rFonts w:cstheme="minorHAnsi"/>
        </w:rPr>
        <w:t>MAIN PURPOSE</w:t>
      </w:r>
      <w:r w:rsidR="003A507B" w:rsidRPr="009C0B61">
        <w:rPr>
          <w:rFonts w:cstheme="minorHAnsi"/>
        </w:rPr>
        <w:t xml:space="preserve">: </w:t>
      </w:r>
    </w:p>
    <w:p w:rsidR="00C93B4E" w:rsidRPr="009C0B61" w:rsidRDefault="00DD5BEF" w:rsidP="009C0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lang w:val="en-US"/>
        </w:rPr>
      </w:pPr>
      <w:r w:rsidRPr="009C0B61">
        <w:rPr>
          <w:rFonts w:cstheme="minorHAnsi"/>
          <w:lang w:val="en-US"/>
        </w:rPr>
        <w:t>Maintain</w:t>
      </w:r>
      <w:r w:rsidR="007868AA">
        <w:rPr>
          <w:rFonts w:cstheme="minorHAnsi"/>
          <w:lang w:val="en-US"/>
        </w:rPr>
        <w:t xml:space="preserve"> clean, safe, operational </w:t>
      </w:r>
      <w:r w:rsidR="00C93B4E" w:rsidRPr="009C0B61">
        <w:rPr>
          <w:rFonts w:cstheme="minorHAnsi"/>
          <w:lang w:val="en-US"/>
        </w:rPr>
        <w:t>and secure school premises, which includes buildings and grounds</w:t>
      </w:r>
    </w:p>
    <w:p w:rsidR="00C93B4E" w:rsidRPr="009C0B61" w:rsidRDefault="00DD5BEF" w:rsidP="009C0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lang w:val="en-US"/>
        </w:rPr>
      </w:pPr>
      <w:r w:rsidRPr="009C0B61">
        <w:rPr>
          <w:rFonts w:cstheme="minorHAnsi"/>
          <w:lang w:val="en-US"/>
        </w:rPr>
        <w:t>Carry</w:t>
      </w:r>
      <w:r w:rsidR="00C93B4E" w:rsidRPr="009C0B61">
        <w:rPr>
          <w:rFonts w:cstheme="minorHAnsi"/>
          <w:lang w:val="en-US"/>
        </w:rPr>
        <w:t xml:space="preserve"> out cleaning, handyperson activities, routine maintenance and refu</w:t>
      </w:r>
      <w:r w:rsidRPr="009C0B61">
        <w:rPr>
          <w:rFonts w:cstheme="minorHAnsi"/>
          <w:lang w:val="en-US"/>
        </w:rPr>
        <w:t xml:space="preserve">rbishment, porterage, and </w:t>
      </w:r>
      <w:r w:rsidR="00C93B4E" w:rsidRPr="009C0B61">
        <w:rPr>
          <w:rFonts w:cstheme="minorHAnsi"/>
          <w:lang w:val="en-US"/>
        </w:rPr>
        <w:t>repairs</w:t>
      </w:r>
      <w:r w:rsidRPr="009C0B61">
        <w:rPr>
          <w:rFonts w:cstheme="minorHAnsi"/>
          <w:lang w:val="en-US"/>
        </w:rPr>
        <w:t xml:space="preserve"> </w:t>
      </w:r>
    </w:p>
    <w:p w:rsidR="00037645" w:rsidRPr="009C0B61" w:rsidRDefault="00DD5BEF" w:rsidP="009C0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Promote</w:t>
      </w:r>
      <w:r w:rsidR="00C93B4E" w:rsidRPr="009C0B61">
        <w:rPr>
          <w:rFonts w:cstheme="minorHAnsi"/>
        </w:rPr>
        <w:t xml:space="preserve"> health and safety around the school</w:t>
      </w:r>
    </w:p>
    <w:p w:rsidR="00037645" w:rsidRPr="009C0B61" w:rsidRDefault="00037645" w:rsidP="009C0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All other aspects of site</w:t>
      </w:r>
      <w:r w:rsidR="007868AA">
        <w:rPr>
          <w:rFonts w:cstheme="minorHAnsi"/>
        </w:rPr>
        <w:t xml:space="preserve"> management (</w:t>
      </w:r>
      <w:r w:rsidRPr="009C0B61">
        <w:rPr>
          <w:rFonts w:cstheme="minorHAnsi"/>
        </w:rPr>
        <w:t>such as su</w:t>
      </w:r>
      <w:r w:rsidR="007868AA">
        <w:rPr>
          <w:rFonts w:cstheme="minorHAnsi"/>
        </w:rPr>
        <w:t xml:space="preserve">pervising external contractors) </w:t>
      </w:r>
      <w:r w:rsidRPr="009C0B61">
        <w:rPr>
          <w:rFonts w:cstheme="minorHAnsi"/>
        </w:rPr>
        <w:t>and site use and development planning</w:t>
      </w:r>
    </w:p>
    <w:p w:rsidR="00037645" w:rsidRPr="009C0B61" w:rsidRDefault="00037645" w:rsidP="009C0B6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Adher</w:t>
      </w:r>
      <w:r w:rsidR="00DD5BEF" w:rsidRPr="009C0B61">
        <w:rPr>
          <w:rFonts w:cstheme="minorHAnsi"/>
        </w:rPr>
        <w:t>e</w:t>
      </w:r>
      <w:r w:rsidRPr="009C0B61">
        <w:rPr>
          <w:rFonts w:cstheme="minorHAnsi"/>
        </w:rPr>
        <w:t xml:space="preserve"> to safeguarding policies and procedures  </w:t>
      </w:r>
    </w:p>
    <w:p w:rsidR="00C93B4E" w:rsidRPr="009C0B61" w:rsidRDefault="00037645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8. GENERAL DUTIES:</w:t>
      </w:r>
    </w:p>
    <w:p w:rsidR="00037645" w:rsidRPr="009C0B61" w:rsidRDefault="00037645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Carry out porterage jobs, such as moving furniture and equipment around the school</w:t>
      </w:r>
    </w:p>
    <w:p w:rsidR="00C168A1" w:rsidRPr="009C0B61" w:rsidRDefault="00037645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Maintain the general</w:t>
      </w:r>
      <w:r w:rsidR="000A7444" w:rsidRPr="009C0B61">
        <w:rPr>
          <w:rFonts w:cstheme="minorHAnsi"/>
        </w:rPr>
        <w:t xml:space="preserve"> school premises, furniture, </w:t>
      </w:r>
      <w:r w:rsidRPr="009C0B61">
        <w:rPr>
          <w:rFonts w:cstheme="minorHAnsi"/>
        </w:rPr>
        <w:t xml:space="preserve">fittings, </w:t>
      </w:r>
      <w:r w:rsidR="00DD5BEF" w:rsidRPr="009C0B61">
        <w:rPr>
          <w:rFonts w:cstheme="minorHAnsi"/>
        </w:rPr>
        <w:t xml:space="preserve">heating, </w:t>
      </w:r>
      <w:r w:rsidR="000A7444" w:rsidRPr="009C0B61">
        <w:rPr>
          <w:rFonts w:cstheme="minorHAnsi"/>
        </w:rPr>
        <w:t>lighting</w:t>
      </w:r>
      <w:r w:rsidR="00DD5BEF" w:rsidRPr="009C0B61">
        <w:rPr>
          <w:rFonts w:cstheme="minorHAnsi"/>
        </w:rPr>
        <w:t>, gullies and drainage</w:t>
      </w:r>
    </w:p>
    <w:p w:rsidR="00037645" w:rsidRPr="009C0B61" w:rsidRDefault="00037645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Carry out repairs and DIY projects</w:t>
      </w:r>
    </w:p>
    <w:p w:rsidR="00037645" w:rsidRPr="009C0B61" w:rsidRDefault="00037645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Arrange </w:t>
      </w:r>
      <w:r w:rsidR="009C0B61">
        <w:rPr>
          <w:rFonts w:cstheme="minorHAnsi"/>
        </w:rPr>
        <w:t xml:space="preserve">management of </w:t>
      </w:r>
      <w:r w:rsidRPr="009C0B61">
        <w:rPr>
          <w:rFonts w:cstheme="minorHAnsi"/>
        </w:rPr>
        <w:t>larger repairs and obtain quotes from contractors</w:t>
      </w:r>
    </w:p>
    <w:p w:rsidR="00037645" w:rsidRPr="009C0B61" w:rsidRDefault="00037645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Advise on site development projects and make recommendations on site use</w:t>
      </w:r>
    </w:p>
    <w:p w:rsidR="00C168A1" w:rsidRPr="009C0B61" w:rsidRDefault="00C168A1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Carry out a programme of cyclical redecoration as agreed with the Headteacher</w:t>
      </w:r>
    </w:p>
    <w:p w:rsidR="00785B2A" w:rsidRPr="009C0B61" w:rsidRDefault="00785B2A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Co-ordinate deliveries to the school, ensuring all necessary/auditable paperwork is in order</w:t>
      </w:r>
      <w:r w:rsidR="00C168A1" w:rsidRPr="009C0B61">
        <w:rPr>
          <w:rFonts w:cstheme="minorHAnsi"/>
        </w:rPr>
        <w:t xml:space="preserve"> </w:t>
      </w:r>
    </w:p>
    <w:p w:rsidR="00C168A1" w:rsidRPr="009C0B61" w:rsidRDefault="00C168A1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Replenish consumables, such as paper towels, toilet rolls and soap, and ensure stocks are held securely in the school, receiving all larger deliveries to the school site </w:t>
      </w:r>
    </w:p>
    <w:p w:rsidR="00785B2A" w:rsidRPr="009C0B61" w:rsidRDefault="00C168A1" w:rsidP="009C0B6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</w:t>
      </w:r>
      <w:r w:rsidR="000A7444" w:rsidRPr="009C0B61">
        <w:rPr>
          <w:rFonts w:cstheme="minorHAnsi"/>
        </w:rPr>
        <w:t xml:space="preserve">arry out gate patrols at the beginning and end of the school day </w:t>
      </w:r>
    </w:p>
    <w:p w:rsidR="00037645" w:rsidRPr="009C0B61" w:rsidRDefault="003F5F09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9. CLEANING:</w:t>
      </w:r>
    </w:p>
    <w:p w:rsidR="003F5F09" w:rsidRPr="009C0B61" w:rsidRDefault="003F5F09" w:rsidP="009C0B6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Carry out daily cleaning and ad-hoc duties, such as litter picking and arranging the disposal of waste</w:t>
      </w:r>
    </w:p>
    <w:p w:rsidR="003F5F09" w:rsidRPr="009C0B61" w:rsidRDefault="003F5F09" w:rsidP="009C0B6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Carry out emergency cleaning duties, such as gritting and cleaning up spillages</w:t>
      </w:r>
    </w:p>
    <w:p w:rsidR="003F5F09" w:rsidRPr="009C0B61" w:rsidRDefault="003F5F09" w:rsidP="009C0B6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Arrange an annual deep clean of classrooms, staffrooms, kitchen, dining areas, food tech areas and other frequently used spaces on school premises</w:t>
      </w:r>
    </w:p>
    <w:p w:rsidR="009C0B61" w:rsidRPr="009C0B61" w:rsidRDefault="003F5F09" w:rsidP="009C0B6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Take responsibility of the maintenance of cleaning tools and products, including arranging replacements and ensuring good stock levels</w:t>
      </w:r>
    </w:p>
    <w:p w:rsidR="003F5F09" w:rsidRPr="009C0B61" w:rsidRDefault="003F5F09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10. SECURITY:</w:t>
      </w:r>
    </w:p>
    <w:p w:rsidR="003F5F09" w:rsidRPr="009C0B61" w:rsidRDefault="003F5F09" w:rsidP="009C0B6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C0B61">
        <w:t xml:space="preserve">Maintain the security of the school premises as the main key holder </w:t>
      </w:r>
    </w:p>
    <w:p w:rsidR="003F5F09" w:rsidRPr="009C0B61" w:rsidRDefault="003F5F09" w:rsidP="009C0B6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9C0B61">
        <w:t>Lock and unlock the premises as required, including out of school hours when necessary</w:t>
      </w:r>
    </w:p>
    <w:p w:rsidR="003F5F09" w:rsidRPr="009C0B61" w:rsidRDefault="003F5F09" w:rsidP="009C0B61">
      <w:pPr>
        <w:pStyle w:val="3Bulletedcopyblue"/>
        <w:numPr>
          <w:ilvl w:val="0"/>
          <w:numId w:val="1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C0B61">
        <w:rPr>
          <w:rFonts w:asciiTheme="minorHAnsi" w:hAnsiTheme="minorHAnsi" w:cstheme="minorHAnsi"/>
          <w:sz w:val="22"/>
          <w:szCs w:val="22"/>
        </w:rPr>
        <w:t>Check at the end of the day that all windows, doors and gates are locked, lights switched off, and gas and electrical appliances are turned off</w:t>
      </w:r>
    </w:p>
    <w:p w:rsidR="003F5F09" w:rsidRPr="009C0B61" w:rsidRDefault="003F5F09" w:rsidP="009C0B61">
      <w:pPr>
        <w:pStyle w:val="3Bulletedcopyblue"/>
        <w:numPr>
          <w:ilvl w:val="0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C0B61">
        <w:rPr>
          <w:rFonts w:asciiTheme="minorHAnsi" w:hAnsiTheme="minorHAnsi" w:cstheme="minorHAnsi"/>
          <w:sz w:val="22"/>
          <w:szCs w:val="22"/>
        </w:rPr>
        <w:t>Report any potential security breaches</w:t>
      </w:r>
    </w:p>
    <w:p w:rsidR="003F5F09" w:rsidRPr="009C0B61" w:rsidRDefault="003F5F09" w:rsidP="009C0B61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lastRenderedPageBreak/>
        <w:t xml:space="preserve">Attend security alarm callouts outside of Redcare support hours (which are Monday-Friday 7pm-7am and weekends) as necessary </w:t>
      </w:r>
    </w:p>
    <w:p w:rsidR="003F5F09" w:rsidRPr="009C0B61" w:rsidRDefault="003F5F09" w:rsidP="009C0B61">
      <w:pPr>
        <w:pStyle w:val="3Bulletedcopyblue"/>
        <w:numPr>
          <w:ilvl w:val="0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C0B61">
        <w:rPr>
          <w:rFonts w:asciiTheme="minorHAnsi" w:hAnsiTheme="minorHAnsi" w:cstheme="minorHAnsi"/>
          <w:sz w:val="22"/>
          <w:szCs w:val="22"/>
        </w:rPr>
        <w:t>Carry out regular checks of alarm systems, locks, fire safety appliances, security gates and perimeter fencing, and ensure any necessary repairs are actioned</w:t>
      </w:r>
    </w:p>
    <w:p w:rsidR="006314BB" w:rsidRPr="009C0B61" w:rsidRDefault="006314BB" w:rsidP="009C0B61">
      <w:pPr>
        <w:pStyle w:val="ListParagraph"/>
        <w:numPr>
          <w:ilvl w:val="0"/>
          <w:numId w:val="15"/>
        </w:numPr>
        <w:spacing w:after="0" w:line="240" w:lineRule="auto"/>
        <w:rPr>
          <w:rFonts w:eastAsia="MS Mincho" w:cstheme="minorHAnsi"/>
          <w:lang w:val="en-US"/>
        </w:rPr>
      </w:pPr>
      <w:r w:rsidRPr="009C0B61">
        <w:rPr>
          <w:rFonts w:eastAsia="MS Mincho" w:cstheme="minorHAnsi"/>
          <w:lang w:val="en-US"/>
        </w:rPr>
        <w:t>In the event of emergencies, temporarily secure premises, e.g. board up broken windows etc, and ensure the premises can be secured appropriately as quickly as possible</w:t>
      </w:r>
    </w:p>
    <w:p w:rsidR="00785B2A" w:rsidRPr="009C0B61" w:rsidRDefault="003F5F09" w:rsidP="009C0B61">
      <w:pPr>
        <w:pStyle w:val="3Bulletedcopyblue"/>
        <w:numPr>
          <w:ilvl w:val="0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9C0B61">
        <w:rPr>
          <w:rFonts w:asciiTheme="minorHAnsi" w:hAnsiTheme="minorHAnsi" w:cstheme="minorHAnsi"/>
          <w:sz w:val="22"/>
          <w:szCs w:val="22"/>
        </w:rPr>
        <w:t>Advise the Headteacher on all matters relating to school security and safety</w:t>
      </w:r>
    </w:p>
    <w:p w:rsidR="00785B2A" w:rsidRPr="009C0B61" w:rsidRDefault="00785B2A" w:rsidP="009C0B61">
      <w:pPr>
        <w:pStyle w:val="3Bulletedcopyblue"/>
        <w:numPr>
          <w:ilvl w:val="0"/>
          <w:numId w:val="0"/>
        </w:numPr>
        <w:spacing w:after="0"/>
        <w:ind w:left="340" w:hanging="170"/>
        <w:rPr>
          <w:rFonts w:asciiTheme="minorHAnsi" w:hAnsiTheme="minorHAnsi" w:cstheme="minorHAnsi"/>
          <w:sz w:val="22"/>
          <w:szCs w:val="22"/>
        </w:rPr>
      </w:pPr>
      <w:r w:rsidRPr="009C0B61">
        <w:rPr>
          <w:rFonts w:asciiTheme="minorHAnsi" w:hAnsiTheme="minorHAnsi" w:cstheme="minorHAnsi"/>
          <w:sz w:val="22"/>
          <w:szCs w:val="22"/>
        </w:rPr>
        <w:t>11. HEALTH AND SAFETY:</w:t>
      </w:r>
      <w:r w:rsidR="00F31B32" w:rsidRPr="009C0B6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168A1" w:rsidRPr="009C0B61" w:rsidRDefault="00C168A1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Ensure that the Health and Safety Policy, organisation arrangements and procedures as they relate to areas, activities and personnel under the post holder’s control are understood, implemented and monitored – including water systems and other materials such as asbestos as necessary </w:t>
      </w:r>
    </w:p>
    <w:p w:rsidR="00C168A1" w:rsidRPr="009C0B61" w:rsidRDefault="00C168A1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Maintain clear and adequate records of all legislative testing and monitoring, including any action identified as necessary. Carry out risk assessments as necessary</w:t>
      </w:r>
    </w:p>
    <w:p w:rsidR="00F31B32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U</w:t>
      </w:r>
      <w:r w:rsidR="00F31B32" w:rsidRPr="009C0B61">
        <w:rPr>
          <w:rFonts w:cstheme="minorHAnsi"/>
        </w:rPr>
        <w:t xml:space="preserve">se Royal Borough of Greenwich’s online portal for health and safety  </w:t>
      </w:r>
    </w:p>
    <w:p w:rsidR="00785B2A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U</w:t>
      </w:r>
      <w:r w:rsidR="00785B2A" w:rsidRPr="009C0B61">
        <w:rPr>
          <w:rFonts w:cstheme="minorHAnsi"/>
        </w:rPr>
        <w:t xml:space="preserve">ndertake regular health and safety checks of buildings, grounds, fixtures and fittings, (including compliance with fire safety regulations) and equipment in line with other schedules. These include: </w:t>
      </w:r>
    </w:p>
    <w:p w:rsidR="00785B2A" w:rsidRPr="009C0B61" w:rsidRDefault="00785B2A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a) Fire and invacuation safety </w:t>
      </w:r>
      <w:r w:rsidR="005956E6" w:rsidRPr="009C0B61">
        <w:rPr>
          <w:rFonts w:cstheme="minorHAnsi"/>
        </w:rPr>
        <w:t xml:space="preserve">policies and procedures </w:t>
      </w:r>
      <w:r w:rsidRPr="009C0B61">
        <w:rPr>
          <w:rFonts w:cstheme="minorHAnsi"/>
        </w:rPr>
        <w:t>– fire drills, call points, fire marshals, escape routes, emergency exits, firefighting equipment, housekeeping, fire alarm tests, lock down protocols</w:t>
      </w:r>
    </w:p>
    <w:p w:rsidR="00785B2A" w:rsidRPr="009C0B61" w:rsidRDefault="00785B2A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b) Legionella testing </w:t>
      </w:r>
    </w:p>
    <w:p w:rsidR="00785B2A" w:rsidRPr="009C0B61" w:rsidRDefault="00785B2A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c) Meter readings </w:t>
      </w:r>
    </w:p>
    <w:p w:rsidR="00785B2A" w:rsidRPr="009C0B61" w:rsidRDefault="00785B2A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d) Ladders and working at height equipment safety inspections </w:t>
      </w:r>
    </w:p>
    <w:p w:rsidR="00785B2A" w:rsidRPr="009C0B61" w:rsidRDefault="00785B2A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 xml:space="preserve">e) COSHH Register </w:t>
      </w:r>
    </w:p>
    <w:p w:rsidR="00785B2A" w:rsidRPr="009C0B61" w:rsidRDefault="00785B2A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f) Alarm tests</w:t>
      </w:r>
    </w:p>
    <w:p w:rsidR="000A7444" w:rsidRPr="009C0B61" w:rsidRDefault="000A7444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g) Play/sports/climbing equipment</w:t>
      </w:r>
    </w:p>
    <w:p w:rsidR="005956E6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Perform duties in line with health and safety regulations (COSHH) and take action where hazards are identified, reporting serious hazards to the Headteacher immediately</w:t>
      </w:r>
    </w:p>
    <w:p w:rsidR="00F31B32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B</w:t>
      </w:r>
      <w:r w:rsidR="00F31B32" w:rsidRPr="009C0B61">
        <w:rPr>
          <w:rFonts w:cstheme="minorHAnsi"/>
        </w:rPr>
        <w:t>e responsible for the annual Health and Safety Audit Risk Assessment and any actions arising</w:t>
      </w:r>
    </w:p>
    <w:p w:rsidR="00F31B32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L</w:t>
      </w:r>
      <w:r w:rsidR="00F31B32" w:rsidRPr="009C0B61">
        <w:rPr>
          <w:rFonts w:cstheme="minorHAnsi"/>
        </w:rPr>
        <w:t xml:space="preserve">ead a health and safety walk once every half term with the Headteacher and Governors, providing a report following the conclusion of each of these </w:t>
      </w:r>
    </w:p>
    <w:p w:rsidR="000A7444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Oversee and monitor the safety testing of portable electrical appliances. Maintain accurate and up to date records to meet with regulations and procedures</w:t>
      </w:r>
    </w:p>
    <w:p w:rsidR="005956E6" w:rsidRPr="009C0B61" w:rsidRDefault="000A7444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Monitor the work of contractors, ensuring safe working practice and quality of work</w:t>
      </w:r>
    </w:p>
    <w:p w:rsidR="005956E6" w:rsidRPr="009C0B61" w:rsidRDefault="005956E6" w:rsidP="009C0B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Provide safe access to the school in cold weather conditions</w:t>
      </w:r>
    </w:p>
    <w:p w:rsidR="000A7444" w:rsidRPr="009C0B61" w:rsidRDefault="000A7444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Individuals in this role may also:</w:t>
      </w:r>
    </w:p>
    <w:p w:rsidR="00124FE5" w:rsidRDefault="000A7444" w:rsidP="009C0B6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Provide training on health and safety issues to other staff</w:t>
      </w:r>
    </w:p>
    <w:p w:rsidR="003A507B" w:rsidRPr="00124FE5" w:rsidRDefault="009C4BD8" w:rsidP="00124FE5">
      <w:pPr>
        <w:spacing w:after="0" w:line="240" w:lineRule="auto"/>
        <w:rPr>
          <w:rFonts w:cstheme="minorHAnsi"/>
        </w:rPr>
      </w:pPr>
      <w:r w:rsidRPr="00124FE5">
        <w:rPr>
          <w:rFonts w:cstheme="minorHAnsi"/>
        </w:rPr>
        <w:t>12</w:t>
      </w:r>
      <w:r w:rsidR="003A507B" w:rsidRPr="00124FE5">
        <w:rPr>
          <w:rFonts w:cstheme="minorHAnsi"/>
        </w:rPr>
        <w:t xml:space="preserve">. </w:t>
      </w:r>
      <w:r w:rsidR="003F5F09" w:rsidRPr="00124FE5">
        <w:rPr>
          <w:rFonts w:cstheme="minorHAnsi"/>
        </w:rPr>
        <w:t>ADDITIONAL</w:t>
      </w:r>
      <w:r w:rsidR="003A507B" w:rsidRPr="00124FE5">
        <w:rPr>
          <w:rFonts w:cstheme="minorHAnsi"/>
        </w:rPr>
        <w:t xml:space="preserve"> DUTIES AND RESPONSIBILITIES: </w:t>
      </w:r>
    </w:p>
    <w:p w:rsidR="003A507B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r w:rsidR="003A507B" w:rsidRPr="009C0B61">
        <w:rPr>
          <w:rFonts w:cstheme="minorHAnsi"/>
        </w:rPr>
        <w:t xml:space="preserve">.1 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 xml:space="preserve">Quality Assurance </w:t>
      </w:r>
    </w:p>
    <w:p w:rsidR="003A507B" w:rsidRPr="009C0B61" w:rsidRDefault="00C93B4E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S</w:t>
      </w:r>
      <w:r w:rsidR="003A507B" w:rsidRPr="009C0B61">
        <w:rPr>
          <w:rFonts w:cstheme="minorHAnsi"/>
        </w:rPr>
        <w:t>et, monitor and evaluate standards at individual, team performan</w:t>
      </w:r>
      <w:r w:rsidR="00942461" w:rsidRPr="009C0B61">
        <w:rPr>
          <w:rFonts w:cstheme="minorHAnsi"/>
        </w:rPr>
        <w:t xml:space="preserve">ce and service quality so that </w:t>
      </w:r>
      <w:r w:rsidR="003A507B" w:rsidRPr="009C0B61">
        <w:rPr>
          <w:rFonts w:cstheme="minorHAnsi"/>
        </w:rPr>
        <w:t>the school’s requirements are met and that the hi</w:t>
      </w:r>
      <w:r w:rsidR="00942461" w:rsidRPr="009C0B61">
        <w:rPr>
          <w:rFonts w:cstheme="minorHAnsi"/>
        </w:rPr>
        <w:t>ghest standards are maintained</w:t>
      </w:r>
      <w:r w:rsidR="009C0B61">
        <w:rPr>
          <w:rFonts w:cstheme="minorHAnsi"/>
        </w:rPr>
        <w:t>.</w:t>
      </w:r>
    </w:p>
    <w:p w:rsidR="003A507B" w:rsidRPr="009C0B61" w:rsidRDefault="00C93B4E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E</w:t>
      </w:r>
      <w:r w:rsidR="003A507B" w:rsidRPr="009C0B61">
        <w:rPr>
          <w:rFonts w:cstheme="minorHAnsi"/>
        </w:rPr>
        <w:t>stablish and monitor appropriate procedures to ensure that quality data is</w:t>
      </w:r>
      <w:r w:rsidR="00077F2D" w:rsidRPr="009C0B61">
        <w:rPr>
          <w:rFonts w:cstheme="minorHAnsi"/>
        </w:rPr>
        <w:t xml:space="preserve"> reported and used in planning and decision making processes, </w:t>
      </w:r>
      <w:r w:rsidR="003A507B" w:rsidRPr="009C0B61">
        <w:rPr>
          <w:rFonts w:cstheme="minorHAnsi"/>
        </w:rPr>
        <w:t>and to demonstrate through behaviour and actions a firm commitment to data security and confidentiality as appropriat</w:t>
      </w:r>
      <w:r w:rsidR="00942461" w:rsidRPr="009C0B61">
        <w:rPr>
          <w:rFonts w:cstheme="minorHAnsi"/>
        </w:rPr>
        <w:t>e</w:t>
      </w:r>
      <w:r w:rsidR="009C0B61">
        <w:rPr>
          <w:rFonts w:cstheme="minorHAnsi"/>
        </w:rPr>
        <w:t>.</w:t>
      </w:r>
    </w:p>
    <w:p w:rsidR="00C168A1" w:rsidRPr="009C0B61" w:rsidRDefault="00C168A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Operate MIS system efficiently, presenting data analysis reports on energy usage</w:t>
      </w:r>
      <w:r w:rsidR="009C0B61">
        <w:rPr>
          <w:rFonts w:cstheme="minorHAnsi"/>
        </w:rPr>
        <w:t>.</w:t>
      </w:r>
    </w:p>
    <w:p w:rsidR="00942461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r w:rsidR="00942461" w:rsidRPr="009C0B61">
        <w:rPr>
          <w:rFonts w:cstheme="minorHAnsi"/>
        </w:rPr>
        <w:t xml:space="preserve">.2 </w:t>
      </w:r>
      <w:r>
        <w:rPr>
          <w:rFonts w:cstheme="minorHAnsi"/>
        </w:rPr>
        <w:tab/>
      </w:r>
      <w:r w:rsidR="00942461" w:rsidRPr="009C0B61">
        <w:rPr>
          <w:rFonts w:cstheme="minorHAnsi"/>
        </w:rPr>
        <w:t>Contract cleaning</w:t>
      </w:r>
    </w:p>
    <w:p w:rsidR="00942461" w:rsidRPr="009C0B61" w:rsidRDefault="00C93B4E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B</w:t>
      </w:r>
      <w:r w:rsidR="00077F2D" w:rsidRPr="009C0B61">
        <w:rPr>
          <w:rFonts w:cstheme="minorHAnsi"/>
        </w:rPr>
        <w:t xml:space="preserve">e familiar with the terms and conditions of any contract cleaning arrangements and to </w:t>
      </w:r>
      <w:r w:rsidR="00942461" w:rsidRPr="009C0B61">
        <w:rPr>
          <w:rFonts w:cstheme="minorHAnsi"/>
        </w:rPr>
        <w:t xml:space="preserve">liaise with </w:t>
      </w:r>
      <w:r w:rsidR="00594491" w:rsidRPr="009C0B61">
        <w:rPr>
          <w:rFonts w:cstheme="minorHAnsi"/>
        </w:rPr>
        <w:t xml:space="preserve">the </w:t>
      </w:r>
      <w:r w:rsidR="00942461" w:rsidRPr="009C0B61">
        <w:rPr>
          <w:rFonts w:cstheme="minorHAnsi"/>
        </w:rPr>
        <w:t>contract cleaning</w:t>
      </w:r>
      <w:r w:rsidRPr="009C0B61">
        <w:rPr>
          <w:rFonts w:cstheme="minorHAnsi"/>
        </w:rPr>
        <w:t xml:space="preserve"> company, and their staff, </w:t>
      </w:r>
      <w:r w:rsidR="00594491" w:rsidRPr="009C0B61">
        <w:rPr>
          <w:rFonts w:cstheme="minorHAnsi"/>
        </w:rPr>
        <w:t>in order to ensure the effective cleaning of the school on a daily basis and more deeply/rigorously during school holiday periods</w:t>
      </w:r>
      <w:r w:rsidR="009C0B61">
        <w:rPr>
          <w:rFonts w:cstheme="minorHAnsi"/>
        </w:rPr>
        <w:t>.</w:t>
      </w:r>
      <w:r w:rsidR="00594491" w:rsidRPr="009C0B61">
        <w:rPr>
          <w:rFonts w:cstheme="minorHAnsi"/>
        </w:rPr>
        <w:t xml:space="preserve">  </w:t>
      </w:r>
    </w:p>
    <w:p w:rsidR="003A507B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r w:rsidR="00594491" w:rsidRPr="009C0B61">
        <w:rPr>
          <w:rFonts w:cstheme="minorHAnsi"/>
        </w:rPr>
        <w:t>.3</w:t>
      </w:r>
      <w:r w:rsidR="003A507B" w:rsidRPr="009C0B61">
        <w:rPr>
          <w:rFonts w:cstheme="minorHAnsi"/>
        </w:rPr>
        <w:t xml:space="preserve"> 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 xml:space="preserve">Communication </w:t>
      </w:r>
    </w:p>
    <w:p w:rsidR="007868AA" w:rsidRDefault="00C93B4E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lastRenderedPageBreak/>
        <w:t>E</w:t>
      </w:r>
      <w:r w:rsidR="003A507B" w:rsidRPr="009C0B61">
        <w:rPr>
          <w:rFonts w:cstheme="minorHAnsi"/>
        </w:rPr>
        <w:t xml:space="preserve">stablish communications and reporting to ensure that the </w:t>
      </w:r>
      <w:r w:rsidR="00B9588F" w:rsidRPr="009C0B61">
        <w:rPr>
          <w:rFonts w:cstheme="minorHAnsi"/>
        </w:rPr>
        <w:t xml:space="preserve">school’s site </w:t>
      </w:r>
      <w:r w:rsidR="00594491" w:rsidRPr="009C0B61">
        <w:rPr>
          <w:rFonts w:cstheme="minorHAnsi"/>
        </w:rPr>
        <w:t xml:space="preserve">priorities, </w:t>
      </w:r>
      <w:r w:rsidR="003A507B" w:rsidRPr="009C0B61">
        <w:rPr>
          <w:rFonts w:cstheme="minorHAnsi"/>
        </w:rPr>
        <w:t xml:space="preserve">procedures, policies, strategies and objectives are </w:t>
      </w:r>
      <w:r w:rsidR="00594491" w:rsidRPr="009C0B61">
        <w:rPr>
          <w:rFonts w:cstheme="minorHAnsi"/>
        </w:rPr>
        <w:t xml:space="preserve">effectively communicated to all stakeholders </w:t>
      </w:r>
    </w:p>
    <w:p w:rsidR="00DD5BEF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r w:rsidR="00594491" w:rsidRPr="009C0B61">
        <w:rPr>
          <w:rFonts w:cstheme="minorHAnsi"/>
        </w:rPr>
        <w:t>.4</w:t>
      </w:r>
      <w:r w:rsidR="003A507B" w:rsidRPr="009C0B61">
        <w:rPr>
          <w:rFonts w:cstheme="minorHAnsi"/>
        </w:rPr>
        <w:t xml:space="preserve"> 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>Professional Practice</w:t>
      </w:r>
    </w:p>
    <w:p w:rsidR="00DD5BEF" w:rsidRPr="009C0B61" w:rsidRDefault="00DD5BE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Adhere to Royal Borough of Greenwich’s Code of Conduct</w:t>
      </w:r>
      <w:r w:rsidR="009C0B61">
        <w:rPr>
          <w:rFonts w:cstheme="minorHAnsi"/>
        </w:rPr>
        <w:t>.</w:t>
      </w:r>
      <w:r w:rsidRPr="009C0B61">
        <w:rPr>
          <w:rFonts w:cstheme="minorHAnsi"/>
        </w:rPr>
        <w:t xml:space="preserve"> </w:t>
      </w:r>
    </w:p>
    <w:p w:rsidR="00DD5BEF" w:rsidRPr="009C0B61" w:rsidRDefault="00DD5BE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Attend any training courses relevant to the post, ensuring continual person</w:t>
      </w:r>
      <w:r w:rsidR="009C0B61">
        <w:rPr>
          <w:rFonts w:cstheme="minorHAnsi"/>
        </w:rPr>
        <w:t>al and professional development.</w:t>
      </w:r>
    </w:p>
    <w:p w:rsidR="00DD5BEF" w:rsidRPr="009C0B61" w:rsidRDefault="00DD5BE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Work as part of a team and on own initiative as appropriate</w:t>
      </w:r>
      <w:r w:rsidR="009C0B61">
        <w:rPr>
          <w:rFonts w:cstheme="minorHAnsi"/>
        </w:rPr>
        <w:t>.</w:t>
      </w:r>
    </w:p>
    <w:p w:rsidR="00DD5BEF" w:rsidRPr="009C0B61" w:rsidRDefault="00DD5BE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Present self as a role model to children in speech, dress, behaviour and attitude</w:t>
      </w:r>
      <w:r w:rsidR="009C0B61">
        <w:rPr>
          <w:rFonts w:cstheme="minorHAnsi"/>
        </w:rPr>
        <w:t>.</w:t>
      </w:r>
    </w:p>
    <w:p w:rsidR="009C0B61" w:rsidRDefault="00DD5BE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Know and follow Sherington’s 7 Golden Rules for Safeguarding</w:t>
      </w:r>
      <w:r w:rsidR="009C0B61">
        <w:rPr>
          <w:rFonts w:cstheme="minorHAnsi"/>
        </w:rPr>
        <w:t>.</w:t>
      </w:r>
    </w:p>
    <w:p w:rsidR="003A507B" w:rsidRPr="009C0B61" w:rsidRDefault="00DD5BE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Provide pastoral care and support to sick and injured children when required, taking appropriate action to ensure the appropriate staff are fully informed of incidents and accidents</w:t>
      </w:r>
      <w:r w:rsidR="009C0B61">
        <w:rPr>
          <w:rFonts w:cstheme="minorHAnsi"/>
        </w:rPr>
        <w:t>.</w:t>
      </w:r>
    </w:p>
    <w:p w:rsidR="00594491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12.5</w:t>
      </w:r>
      <w:r w:rsidR="00594491" w:rsidRPr="009C0B61">
        <w:rPr>
          <w:rFonts w:cstheme="minorHAnsi"/>
        </w:rPr>
        <w:t xml:space="preserve"> </w:t>
      </w:r>
      <w:r>
        <w:rPr>
          <w:rFonts w:cstheme="minorHAnsi"/>
        </w:rPr>
        <w:tab/>
      </w:r>
      <w:r w:rsidR="00594491" w:rsidRPr="009C0B61">
        <w:rPr>
          <w:rFonts w:cstheme="minorHAnsi"/>
        </w:rPr>
        <w:t>Planned Maintenance</w:t>
      </w:r>
    </w:p>
    <w:p w:rsidR="00594491" w:rsidRPr="009C0B61" w:rsidRDefault="0059449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Ensure that the planned maintenance programme for the school is understood and any need to use third-party contractors is agreed</w:t>
      </w:r>
      <w:r w:rsidR="009C0B61">
        <w:rPr>
          <w:rFonts w:cstheme="minorHAnsi"/>
        </w:rPr>
        <w:t>.</w:t>
      </w:r>
    </w:p>
    <w:p w:rsidR="00800B4F" w:rsidRPr="009C0B61" w:rsidRDefault="00594491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Agree to the scope of the work with the Headteacher and obtain quotes from third-party contractors prior to instructing them to undert</w:t>
      </w:r>
      <w:r w:rsidR="00800B4F" w:rsidRPr="009C0B61">
        <w:rPr>
          <w:rFonts w:cstheme="minorHAnsi"/>
        </w:rPr>
        <w:t xml:space="preserve">ake the work to demonstrate that </w:t>
      </w:r>
      <w:r w:rsidRPr="009C0B61">
        <w:rPr>
          <w:rFonts w:cstheme="minorHAnsi"/>
        </w:rPr>
        <w:t>best value</w:t>
      </w:r>
      <w:r w:rsidR="00800B4F" w:rsidRPr="009C0B61">
        <w:rPr>
          <w:rFonts w:cstheme="minorHAnsi"/>
        </w:rPr>
        <w:t xml:space="preserve"> has been obtained. </w:t>
      </w:r>
      <w:r w:rsidR="007868AA">
        <w:rPr>
          <w:rFonts w:cstheme="minorHAnsi"/>
        </w:rPr>
        <w:t>(</w:t>
      </w:r>
      <w:r w:rsidR="00800B4F" w:rsidRPr="009C0B61">
        <w:rPr>
          <w:rFonts w:cstheme="minorHAnsi"/>
        </w:rPr>
        <w:t>The number of quotes obtained will be in line with school policy</w:t>
      </w:r>
      <w:r w:rsidR="009C0B61">
        <w:rPr>
          <w:rFonts w:cstheme="minorHAnsi"/>
        </w:rPr>
        <w:t>.</w:t>
      </w:r>
      <w:r w:rsidR="007868AA">
        <w:rPr>
          <w:rFonts w:cstheme="minorHAnsi"/>
        </w:rPr>
        <w:t>)</w:t>
      </w:r>
    </w:p>
    <w:p w:rsidR="003452FF" w:rsidRPr="009C0B61" w:rsidRDefault="00800B4F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Maintain a file of all work undertaken by third-party contractors to include:</w:t>
      </w:r>
    </w:p>
    <w:p w:rsidR="00594491" w:rsidRPr="009C0B61" w:rsidRDefault="00800B4F" w:rsidP="009C0B6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Specification</w:t>
      </w:r>
    </w:p>
    <w:p w:rsidR="00800B4F" w:rsidRPr="009C0B61" w:rsidRDefault="00800B4F" w:rsidP="009C0B6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Quotes – both successful and unsuccessful</w:t>
      </w:r>
    </w:p>
    <w:p w:rsidR="00800B4F" w:rsidRPr="009C0B61" w:rsidRDefault="00800B4F" w:rsidP="009C0B6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Method statements and risk assessments forwarded by the contractor to cover the specified work – some of these may be generic</w:t>
      </w:r>
    </w:p>
    <w:p w:rsidR="009C0B61" w:rsidRPr="009C0B61" w:rsidRDefault="00800B4F" w:rsidP="009C0B6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Copies of all permits to work</w:t>
      </w:r>
    </w:p>
    <w:p w:rsidR="00077F2D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12.6</w:t>
      </w:r>
      <w:r>
        <w:rPr>
          <w:rFonts w:cstheme="minorHAnsi"/>
        </w:rPr>
        <w:tab/>
      </w:r>
      <w:r w:rsidR="002D7A76" w:rsidRPr="009C0B61">
        <w:rPr>
          <w:rFonts w:cstheme="minorHAnsi"/>
        </w:rPr>
        <w:t>Asset Management</w:t>
      </w:r>
    </w:p>
    <w:p w:rsidR="003452FF" w:rsidRPr="009C0B61" w:rsidRDefault="00C93B4E" w:rsidP="009C0B61">
      <w:p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E</w:t>
      </w:r>
      <w:r w:rsidR="002D7A76" w:rsidRPr="009C0B61">
        <w:rPr>
          <w:rFonts w:cstheme="minorHAnsi"/>
        </w:rPr>
        <w:t>nsure plans are well maintained and utilised effectively</w:t>
      </w:r>
      <w:r w:rsidR="00B37951" w:rsidRPr="009C0B61">
        <w:rPr>
          <w:rFonts w:cstheme="minorHAnsi"/>
        </w:rPr>
        <w:t xml:space="preserve"> in collaboration with Parago</w:t>
      </w:r>
      <w:r w:rsidR="002D7A76" w:rsidRPr="009C0B61">
        <w:rPr>
          <w:rFonts w:cstheme="minorHAnsi"/>
        </w:rPr>
        <w:t xml:space="preserve">. These plans typically </w:t>
      </w:r>
      <w:r w:rsidR="003452FF" w:rsidRPr="009C0B61">
        <w:rPr>
          <w:rFonts w:cstheme="minorHAnsi"/>
        </w:rPr>
        <w:t>include the following:</w:t>
      </w:r>
    </w:p>
    <w:p w:rsidR="003452FF" w:rsidRPr="009C0B61" w:rsidRDefault="003452FF" w:rsidP="009C0B61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Asset register: a detailed inventory of all assets, including purchase dates and costs</w:t>
      </w:r>
    </w:p>
    <w:p w:rsidR="003452FF" w:rsidRPr="009C0B61" w:rsidRDefault="003452FF" w:rsidP="009C0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Maintenance and upgrades: regular assessments of buildings and facilities to evaluate their condition and ensure they are regularly maintained</w:t>
      </w:r>
    </w:p>
    <w:p w:rsidR="003452FF" w:rsidRPr="009C0B61" w:rsidRDefault="003452FF" w:rsidP="009C0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Compliance: ensuring that assets comply with statutory and regulatory standards, particularly regarding health and safety</w:t>
      </w:r>
    </w:p>
    <w:p w:rsidR="003452FF" w:rsidRPr="009C0B61" w:rsidRDefault="003452FF" w:rsidP="009C0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Cost efficiency: identifying and addressing issues early to prevent unexpected breakdowns and premature replacements</w:t>
      </w:r>
    </w:p>
    <w:p w:rsidR="003452FF" w:rsidRPr="009C0B61" w:rsidRDefault="003452FF" w:rsidP="009C0B61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9C0B61">
        <w:rPr>
          <w:rFonts w:cstheme="minorHAnsi"/>
        </w:rPr>
        <w:t>Strategic planning: aligning asset management with the school's strategic vision and ensuring best use of facilities for children and staff</w:t>
      </w:r>
    </w:p>
    <w:p w:rsidR="003A507B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12.7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 xml:space="preserve">General Management </w:t>
      </w:r>
    </w:p>
    <w:p w:rsidR="00077F2D" w:rsidRPr="009C4BD8" w:rsidRDefault="00C93B4E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P</w:t>
      </w:r>
      <w:r w:rsidR="003A507B" w:rsidRPr="009C4BD8">
        <w:rPr>
          <w:rFonts w:cstheme="minorHAnsi"/>
        </w:rPr>
        <w:t>rio</w:t>
      </w:r>
      <w:r w:rsidR="00800B4F" w:rsidRPr="009C4BD8">
        <w:rPr>
          <w:rFonts w:cstheme="minorHAnsi"/>
        </w:rPr>
        <w:t xml:space="preserve">ritise and manage workflow, </w:t>
      </w:r>
      <w:r w:rsidR="003A507B" w:rsidRPr="009C4BD8">
        <w:rPr>
          <w:rFonts w:cstheme="minorHAnsi"/>
        </w:rPr>
        <w:t>whilst maintaining a flexible ap</w:t>
      </w:r>
      <w:r w:rsidR="00800B4F" w:rsidRPr="009C4BD8">
        <w:rPr>
          <w:rFonts w:cstheme="minorHAnsi"/>
        </w:rPr>
        <w:t xml:space="preserve">proach to urgent requests. </w:t>
      </w:r>
    </w:p>
    <w:p w:rsidR="00800B4F" w:rsidRPr="009C4BD8" w:rsidRDefault="00C93B4E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E</w:t>
      </w:r>
      <w:r w:rsidR="00077F2D" w:rsidRPr="009C4BD8">
        <w:rPr>
          <w:rFonts w:cstheme="minorHAnsi"/>
        </w:rPr>
        <w:t>nsure t</w:t>
      </w:r>
      <w:r w:rsidR="00800B4F" w:rsidRPr="009C4BD8">
        <w:rPr>
          <w:rFonts w:cstheme="minorHAnsi"/>
        </w:rPr>
        <w:t xml:space="preserve">he </w:t>
      </w:r>
      <w:r w:rsidR="003A507B" w:rsidRPr="009C4BD8">
        <w:rPr>
          <w:rFonts w:cstheme="minorHAnsi"/>
        </w:rPr>
        <w:t>application of the school’s policies and procedures, including those rel</w:t>
      </w:r>
      <w:r w:rsidR="00800B4F" w:rsidRPr="009C4BD8">
        <w:rPr>
          <w:rFonts w:cstheme="minorHAnsi"/>
        </w:rPr>
        <w:t xml:space="preserve">ating to equality, supervision </w:t>
      </w:r>
      <w:r w:rsidR="003A507B" w:rsidRPr="009C4BD8">
        <w:rPr>
          <w:rFonts w:cstheme="minorHAnsi"/>
        </w:rPr>
        <w:t xml:space="preserve">and appraisal and all aspects of their performance, personal </w:t>
      </w:r>
      <w:r w:rsidR="00800B4F" w:rsidRPr="009C4BD8">
        <w:rPr>
          <w:rFonts w:cstheme="minorHAnsi"/>
        </w:rPr>
        <w:t>development, health and welfare</w:t>
      </w:r>
      <w:r w:rsidR="009C4BD8">
        <w:rPr>
          <w:rFonts w:cstheme="minorHAnsi"/>
        </w:rPr>
        <w:t>.</w:t>
      </w:r>
    </w:p>
    <w:p w:rsidR="003A507B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12.8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 xml:space="preserve">Financial Management </w:t>
      </w:r>
    </w:p>
    <w:p w:rsidR="009C0B61" w:rsidRDefault="00C93B4E" w:rsidP="009C0B61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M</w:t>
      </w:r>
      <w:r w:rsidR="003A507B" w:rsidRPr="009C4BD8">
        <w:rPr>
          <w:rFonts w:cstheme="minorHAnsi"/>
        </w:rPr>
        <w:t>anage a designated budget (as required) ensuring that the scho</w:t>
      </w:r>
      <w:r w:rsidR="00800B4F" w:rsidRPr="009C4BD8">
        <w:rPr>
          <w:rFonts w:cstheme="minorHAnsi"/>
        </w:rPr>
        <w:t xml:space="preserve">ol achieves value for money in </w:t>
      </w:r>
      <w:r w:rsidR="003A507B" w:rsidRPr="009C4BD8">
        <w:rPr>
          <w:rFonts w:cstheme="minorHAnsi"/>
        </w:rPr>
        <w:t>all circumstances through the monitoring and control of expenditure and the early identification of</w:t>
      </w:r>
      <w:r w:rsidR="00800B4F" w:rsidRPr="009C4BD8">
        <w:rPr>
          <w:rFonts w:cstheme="minorHAnsi"/>
        </w:rPr>
        <w:t xml:space="preserve"> any financial irregularity</w:t>
      </w:r>
      <w:r w:rsidR="009C4BD8">
        <w:rPr>
          <w:rFonts w:cstheme="minorHAnsi"/>
        </w:rPr>
        <w:t>.</w:t>
      </w:r>
    </w:p>
    <w:p w:rsidR="003A507B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12.9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 xml:space="preserve">Appraisal </w:t>
      </w:r>
    </w:p>
    <w:p w:rsidR="003A507B" w:rsidRPr="009C4BD8" w:rsidRDefault="003A507B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All employees will receive appraisals and it is the responsibility of each employee to follow guidance</w:t>
      </w:r>
      <w:r w:rsidR="009C4BD8">
        <w:rPr>
          <w:rFonts w:cstheme="minorHAnsi"/>
        </w:rPr>
        <w:t>.</w:t>
      </w:r>
      <w:r w:rsidRPr="009C4BD8">
        <w:rPr>
          <w:rFonts w:cstheme="minorHAnsi"/>
        </w:rPr>
        <w:t xml:space="preserve"> </w:t>
      </w:r>
    </w:p>
    <w:p w:rsidR="009C4BD8" w:rsidRPr="009C4BD8" w:rsidRDefault="003A507B" w:rsidP="009C4BD8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 xml:space="preserve">Equality and Diversity </w:t>
      </w:r>
    </w:p>
    <w:p w:rsidR="00042A49" w:rsidRPr="009C4BD8" w:rsidRDefault="00C93B4E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E</w:t>
      </w:r>
      <w:r w:rsidR="003A507B" w:rsidRPr="009C4BD8">
        <w:rPr>
          <w:rFonts w:cstheme="minorHAnsi"/>
        </w:rPr>
        <w:t xml:space="preserve">nsure </w:t>
      </w:r>
      <w:r w:rsidR="00B9588F" w:rsidRPr="009C4BD8">
        <w:rPr>
          <w:rFonts w:cstheme="minorHAnsi"/>
        </w:rPr>
        <w:t>the school’s</w:t>
      </w:r>
      <w:r w:rsidR="003A507B" w:rsidRPr="009C4BD8">
        <w:rPr>
          <w:rFonts w:cstheme="minorHAnsi"/>
        </w:rPr>
        <w:t xml:space="preserve"> c</w:t>
      </w:r>
      <w:r w:rsidR="00800B4F" w:rsidRPr="009C4BD8">
        <w:rPr>
          <w:rFonts w:cstheme="minorHAnsi"/>
        </w:rPr>
        <w:t>ommitment is put into practice. W</w:t>
      </w:r>
      <w:r w:rsidR="003A507B" w:rsidRPr="009C4BD8">
        <w:rPr>
          <w:rFonts w:cstheme="minorHAnsi"/>
        </w:rPr>
        <w:t xml:space="preserve">e have an </w:t>
      </w:r>
      <w:r w:rsidR="00800B4F" w:rsidRPr="009C4BD8">
        <w:rPr>
          <w:rFonts w:cstheme="minorHAnsi"/>
        </w:rPr>
        <w:t xml:space="preserve">equality policy, which includes </w:t>
      </w:r>
      <w:r w:rsidR="003A507B" w:rsidRPr="009C4BD8">
        <w:rPr>
          <w:rFonts w:cstheme="minorHAnsi"/>
        </w:rPr>
        <w:t>responsibility for all employees to eliminate unfair and unlawful discr</w:t>
      </w:r>
      <w:r w:rsidR="00800B4F" w:rsidRPr="009C4BD8">
        <w:rPr>
          <w:rFonts w:cstheme="minorHAnsi"/>
        </w:rPr>
        <w:t>imination, advance equality of o</w:t>
      </w:r>
      <w:r w:rsidR="003A507B" w:rsidRPr="009C4BD8">
        <w:rPr>
          <w:rFonts w:cstheme="minorHAnsi"/>
        </w:rPr>
        <w:t>pportunity for</w:t>
      </w:r>
      <w:r w:rsidR="00042A49" w:rsidRPr="009C4BD8">
        <w:rPr>
          <w:rFonts w:cstheme="minorHAnsi"/>
        </w:rPr>
        <w:t xml:space="preserve"> all and foster good relations</w:t>
      </w:r>
      <w:r w:rsidR="00447D77" w:rsidRPr="009C4BD8">
        <w:rPr>
          <w:rFonts w:cstheme="minorHAnsi"/>
        </w:rPr>
        <w:t xml:space="preserve"> </w:t>
      </w:r>
    </w:p>
    <w:p w:rsidR="003A507B" w:rsidRPr="009C4BD8" w:rsidRDefault="003A507B" w:rsidP="009C4BD8">
      <w:pPr>
        <w:pStyle w:val="ListParagraph"/>
        <w:numPr>
          <w:ilvl w:val="1"/>
          <w:numId w:val="29"/>
        </w:num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 xml:space="preserve">Confidentiality </w:t>
      </w:r>
    </w:p>
    <w:p w:rsidR="003A507B" w:rsidRPr="009C4BD8" w:rsidRDefault="009C4BD8" w:rsidP="009C4BD8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A</w:t>
      </w:r>
      <w:r w:rsidR="003A507B" w:rsidRPr="009C4BD8">
        <w:rPr>
          <w:rFonts w:cstheme="minorHAnsi"/>
        </w:rPr>
        <w:t>ll employees are required to undertake that they will not div</w:t>
      </w:r>
      <w:r w:rsidR="00800B4F" w:rsidRPr="009C4BD8">
        <w:rPr>
          <w:rFonts w:cstheme="minorHAnsi"/>
        </w:rPr>
        <w:t xml:space="preserve">ulge to anyone personal and/or </w:t>
      </w:r>
      <w:r w:rsidR="003A507B" w:rsidRPr="009C4BD8">
        <w:rPr>
          <w:rFonts w:cstheme="minorHAnsi"/>
        </w:rPr>
        <w:t>confidential information to which they may have access during</w:t>
      </w:r>
      <w:r w:rsidR="00800B4F" w:rsidRPr="009C4BD8">
        <w:rPr>
          <w:rFonts w:cstheme="minorHAnsi"/>
        </w:rPr>
        <w:t xml:space="preserve"> the course of their work. All </w:t>
      </w:r>
      <w:r w:rsidR="003A507B" w:rsidRPr="009C4BD8">
        <w:rPr>
          <w:rFonts w:cstheme="minorHAnsi"/>
        </w:rPr>
        <w:t>employees must be aware that they have explicit responsibility for the c</w:t>
      </w:r>
      <w:r w:rsidR="00800B4F" w:rsidRPr="009C4BD8">
        <w:rPr>
          <w:rFonts w:cstheme="minorHAnsi"/>
        </w:rPr>
        <w:t xml:space="preserve">onfidentiality and security of </w:t>
      </w:r>
      <w:r w:rsidR="003A507B" w:rsidRPr="009C4BD8">
        <w:rPr>
          <w:rFonts w:cstheme="minorHAnsi"/>
        </w:rPr>
        <w:t xml:space="preserve">information received and imported in the course of work and using </w:t>
      </w:r>
      <w:r w:rsidR="00800B4F" w:rsidRPr="009C4BD8">
        <w:rPr>
          <w:rFonts w:cstheme="minorHAnsi"/>
        </w:rPr>
        <w:t xml:space="preserve">school information assets. The </w:t>
      </w:r>
      <w:r w:rsidR="003A507B" w:rsidRPr="009C4BD8">
        <w:rPr>
          <w:rFonts w:cstheme="minorHAnsi"/>
        </w:rPr>
        <w:t>school has a Personal Infor</w:t>
      </w:r>
      <w:r w:rsidR="00042A49" w:rsidRPr="009C4BD8">
        <w:rPr>
          <w:rFonts w:cstheme="minorHAnsi"/>
        </w:rPr>
        <w:t>mation Security Policy in place</w:t>
      </w:r>
      <w:r>
        <w:rPr>
          <w:rFonts w:cstheme="minorHAnsi"/>
        </w:rPr>
        <w:t>.</w:t>
      </w:r>
    </w:p>
    <w:p w:rsidR="003A507B" w:rsidRPr="009C0B61" w:rsidRDefault="00D14AB6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</w:t>
      </w:r>
      <w:r w:rsidR="009C4BD8">
        <w:rPr>
          <w:rFonts w:cstheme="minorHAnsi"/>
        </w:rPr>
        <w:t>.12</w:t>
      </w:r>
      <w:r w:rsidR="009C4BD8">
        <w:rPr>
          <w:rFonts w:cstheme="minorHAnsi"/>
        </w:rPr>
        <w:tab/>
      </w:r>
      <w:r w:rsidR="003A507B" w:rsidRPr="009C0B61">
        <w:rPr>
          <w:rFonts w:cstheme="minorHAnsi"/>
        </w:rPr>
        <w:t xml:space="preserve">Induction </w:t>
      </w:r>
    </w:p>
    <w:p w:rsidR="003A507B" w:rsidRPr="009C4BD8" w:rsidRDefault="003A507B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The school has in place an induction programme designed t</w:t>
      </w:r>
      <w:r w:rsidR="00800B4F" w:rsidRPr="009C4BD8">
        <w:rPr>
          <w:rFonts w:cstheme="minorHAnsi"/>
        </w:rPr>
        <w:t xml:space="preserve">o help new employees to become </w:t>
      </w:r>
      <w:r w:rsidRPr="009C4BD8">
        <w:rPr>
          <w:rFonts w:cstheme="minorHAnsi"/>
        </w:rPr>
        <w:t xml:space="preserve">effective in their roles and to find </w:t>
      </w:r>
      <w:r w:rsidR="00042A49" w:rsidRPr="009C4BD8">
        <w:rPr>
          <w:rFonts w:cstheme="minorHAnsi"/>
        </w:rPr>
        <w:t>their way in the organisation</w:t>
      </w:r>
      <w:r w:rsidR="009C4BD8">
        <w:rPr>
          <w:rFonts w:cstheme="minorHAnsi"/>
        </w:rPr>
        <w:t>.</w:t>
      </w:r>
    </w:p>
    <w:p w:rsidR="003A507B" w:rsidRPr="009C0B61" w:rsidRDefault="009C4BD8" w:rsidP="009C0B61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12.13</w:t>
      </w:r>
      <w:r>
        <w:rPr>
          <w:rFonts w:cstheme="minorHAnsi"/>
        </w:rPr>
        <w:tab/>
      </w:r>
      <w:r w:rsidR="003A507B" w:rsidRPr="009C0B61">
        <w:rPr>
          <w:rFonts w:cstheme="minorHAnsi"/>
        </w:rPr>
        <w:t xml:space="preserve">Safer Recruitment </w:t>
      </w:r>
    </w:p>
    <w:p w:rsidR="00D14AB6" w:rsidRDefault="003A507B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>This organisation is committed to safeguarding and promoting the</w:t>
      </w:r>
      <w:r w:rsidR="00800B4F" w:rsidRPr="009C4BD8">
        <w:rPr>
          <w:rFonts w:cstheme="minorHAnsi"/>
        </w:rPr>
        <w:t xml:space="preserve"> welfare of children and young </w:t>
      </w:r>
      <w:r w:rsidR="00D14AB6">
        <w:rPr>
          <w:rFonts w:cstheme="minorHAnsi"/>
        </w:rPr>
        <w:t xml:space="preserve">people, </w:t>
      </w:r>
      <w:r w:rsidRPr="009C4BD8">
        <w:rPr>
          <w:rFonts w:cstheme="minorHAnsi"/>
        </w:rPr>
        <w:t>and expects all employees and volunteers to share thi</w:t>
      </w:r>
      <w:r w:rsidR="00800B4F" w:rsidRPr="009C4BD8">
        <w:rPr>
          <w:rFonts w:cstheme="minorHAnsi"/>
        </w:rPr>
        <w:t xml:space="preserve">s commitment. </w:t>
      </w:r>
    </w:p>
    <w:p w:rsidR="00D14AB6" w:rsidRDefault="00D14AB6" w:rsidP="009C4BD8">
      <w:pPr>
        <w:spacing w:after="0" w:line="240" w:lineRule="auto"/>
        <w:rPr>
          <w:rFonts w:cstheme="minorHAnsi"/>
        </w:rPr>
      </w:pPr>
    </w:p>
    <w:p w:rsidR="00583302" w:rsidRPr="009C4BD8" w:rsidRDefault="00800B4F" w:rsidP="009C4BD8">
      <w:pPr>
        <w:spacing w:after="0" w:line="240" w:lineRule="auto"/>
        <w:rPr>
          <w:rFonts w:cstheme="minorHAnsi"/>
        </w:rPr>
      </w:pPr>
      <w:r w:rsidRPr="009C4BD8">
        <w:rPr>
          <w:rFonts w:cstheme="minorHAnsi"/>
        </w:rPr>
        <w:t xml:space="preserve">The above is not </w:t>
      </w:r>
      <w:r w:rsidR="003A507B" w:rsidRPr="009C4BD8">
        <w:rPr>
          <w:rFonts w:cstheme="minorHAnsi"/>
        </w:rPr>
        <w:t>exhaustive and the post holder will be expected to undertake any du</w:t>
      </w:r>
      <w:r w:rsidRPr="009C4BD8">
        <w:rPr>
          <w:rFonts w:cstheme="minorHAnsi"/>
        </w:rPr>
        <w:t xml:space="preserve">ties which may reasonably fall </w:t>
      </w:r>
      <w:r w:rsidR="003A507B" w:rsidRPr="009C4BD8">
        <w:rPr>
          <w:rFonts w:cstheme="minorHAnsi"/>
        </w:rPr>
        <w:t>within the level of responsibility and the competence of the post as directed by the Headteacher</w:t>
      </w:r>
      <w:r w:rsidR="009C4BD8">
        <w:rPr>
          <w:rFonts w:cstheme="minorHAnsi"/>
        </w:rPr>
        <w:t>.</w:t>
      </w:r>
    </w:p>
    <w:sectPr w:rsidR="00583302" w:rsidRPr="009C4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4B433D"/>
    <w:multiLevelType w:val="hybridMultilevel"/>
    <w:tmpl w:val="3EACA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38E"/>
    <w:multiLevelType w:val="hybridMultilevel"/>
    <w:tmpl w:val="669848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4D60"/>
    <w:multiLevelType w:val="hybridMultilevel"/>
    <w:tmpl w:val="8586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52432"/>
    <w:multiLevelType w:val="hybridMultilevel"/>
    <w:tmpl w:val="A3209CA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E71A8"/>
    <w:multiLevelType w:val="hybridMultilevel"/>
    <w:tmpl w:val="F1BE9D6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2AA3"/>
    <w:multiLevelType w:val="hybridMultilevel"/>
    <w:tmpl w:val="26F839F2"/>
    <w:lvl w:ilvl="0" w:tplc="08090009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18F63C17"/>
    <w:multiLevelType w:val="hybridMultilevel"/>
    <w:tmpl w:val="07EA0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419"/>
    <w:multiLevelType w:val="multilevel"/>
    <w:tmpl w:val="1AAEF98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B8121E"/>
    <w:multiLevelType w:val="hybridMultilevel"/>
    <w:tmpl w:val="84C8710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42A2A80"/>
    <w:multiLevelType w:val="hybridMultilevel"/>
    <w:tmpl w:val="5194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B1E56"/>
    <w:multiLevelType w:val="hybridMultilevel"/>
    <w:tmpl w:val="0CCC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434A"/>
    <w:multiLevelType w:val="hybridMultilevel"/>
    <w:tmpl w:val="42D0B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607C4"/>
    <w:multiLevelType w:val="hybridMultilevel"/>
    <w:tmpl w:val="14BE22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35A38"/>
    <w:multiLevelType w:val="hybridMultilevel"/>
    <w:tmpl w:val="99DC0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24018"/>
    <w:multiLevelType w:val="hybridMultilevel"/>
    <w:tmpl w:val="104C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D4FBB"/>
    <w:multiLevelType w:val="multilevel"/>
    <w:tmpl w:val="DEAAC8E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9D85021"/>
    <w:multiLevelType w:val="hybridMultilevel"/>
    <w:tmpl w:val="B1F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E3716"/>
    <w:multiLevelType w:val="hybridMultilevel"/>
    <w:tmpl w:val="4D48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A3E22"/>
    <w:multiLevelType w:val="hybridMultilevel"/>
    <w:tmpl w:val="A37679C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51863AE1"/>
    <w:multiLevelType w:val="hybridMultilevel"/>
    <w:tmpl w:val="396AF33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37FAB"/>
    <w:multiLevelType w:val="hybridMultilevel"/>
    <w:tmpl w:val="2F10004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60A90EE6"/>
    <w:multiLevelType w:val="hybridMultilevel"/>
    <w:tmpl w:val="314EF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E0D79"/>
    <w:multiLevelType w:val="hybridMultilevel"/>
    <w:tmpl w:val="F91E8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05CFE"/>
    <w:multiLevelType w:val="hybridMultilevel"/>
    <w:tmpl w:val="33D4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23CBB"/>
    <w:multiLevelType w:val="hybridMultilevel"/>
    <w:tmpl w:val="2BC0E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E022A"/>
    <w:multiLevelType w:val="hybridMultilevel"/>
    <w:tmpl w:val="823C9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54409"/>
    <w:multiLevelType w:val="hybridMultilevel"/>
    <w:tmpl w:val="72C4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9376F"/>
    <w:multiLevelType w:val="hybridMultilevel"/>
    <w:tmpl w:val="D2665278"/>
    <w:lvl w:ilvl="0" w:tplc="08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2"/>
  </w:num>
  <w:num w:numId="4">
    <w:abstractNumId w:val="23"/>
  </w:num>
  <w:num w:numId="5">
    <w:abstractNumId w:val="10"/>
  </w:num>
  <w:num w:numId="6">
    <w:abstractNumId w:val="5"/>
  </w:num>
  <w:num w:numId="7">
    <w:abstractNumId w:val="14"/>
  </w:num>
  <w:num w:numId="8">
    <w:abstractNumId w:val="3"/>
  </w:num>
  <w:num w:numId="9">
    <w:abstractNumId w:val="4"/>
  </w:num>
  <w:num w:numId="10">
    <w:abstractNumId w:val="12"/>
  </w:num>
  <w:num w:numId="11">
    <w:abstractNumId w:val="18"/>
  </w:num>
  <w:num w:numId="12">
    <w:abstractNumId w:val="16"/>
  </w:num>
  <w:num w:numId="13">
    <w:abstractNumId w:val="13"/>
  </w:num>
  <w:num w:numId="14">
    <w:abstractNumId w:val="6"/>
  </w:num>
  <w:num w:numId="15">
    <w:abstractNumId w:val="9"/>
  </w:num>
  <w:num w:numId="16">
    <w:abstractNumId w:val="19"/>
  </w:num>
  <w:num w:numId="17">
    <w:abstractNumId w:val="26"/>
  </w:num>
  <w:num w:numId="18">
    <w:abstractNumId w:val="8"/>
  </w:num>
  <w:num w:numId="19">
    <w:abstractNumId w:val="21"/>
  </w:num>
  <w:num w:numId="20">
    <w:abstractNumId w:val="25"/>
  </w:num>
  <w:num w:numId="21">
    <w:abstractNumId w:val="0"/>
  </w:num>
  <w:num w:numId="22">
    <w:abstractNumId w:val="27"/>
  </w:num>
  <w:num w:numId="23">
    <w:abstractNumId w:val="24"/>
  </w:num>
  <w:num w:numId="24">
    <w:abstractNumId w:val="11"/>
  </w:num>
  <w:num w:numId="25">
    <w:abstractNumId w:val="20"/>
  </w:num>
  <w:num w:numId="26">
    <w:abstractNumId w:val="28"/>
  </w:num>
  <w:num w:numId="27">
    <w:abstractNumId w:val="1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32"/>
    <w:rsid w:val="00037645"/>
    <w:rsid w:val="00042A49"/>
    <w:rsid w:val="00077F2D"/>
    <w:rsid w:val="000A7444"/>
    <w:rsid w:val="000F108D"/>
    <w:rsid w:val="00124FE5"/>
    <w:rsid w:val="001F04DB"/>
    <w:rsid w:val="00255FC4"/>
    <w:rsid w:val="00275991"/>
    <w:rsid w:val="002A5DB4"/>
    <w:rsid w:val="002D7A76"/>
    <w:rsid w:val="00344B15"/>
    <w:rsid w:val="003452FF"/>
    <w:rsid w:val="0036553B"/>
    <w:rsid w:val="003A507B"/>
    <w:rsid w:val="003F5F09"/>
    <w:rsid w:val="00447D77"/>
    <w:rsid w:val="00455454"/>
    <w:rsid w:val="00470807"/>
    <w:rsid w:val="00583302"/>
    <w:rsid w:val="00583B96"/>
    <w:rsid w:val="00594491"/>
    <w:rsid w:val="005956E6"/>
    <w:rsid w:val="006314BB"/>
    <w:rsid w:val="00685EBE"/>
    <w:rsid w:val="007224CE"/>
    <w:rsid w:val="00785B2A"/>
    <w:rsid w:val="007868AA"/>
    <w:rsid w:val="00800B4F"/>
    <w:rsid w:val="00851BFB"/>
    <w:rsid w:val="008F56E4"/>
    <w:rsid w:val="00942461"/>
    <w:rsid w:val="009C0B61"/>
    <w:rsid w:val="009C4BD8"/>
    <w:rsid w:val="00AA712D"/>
    <w:rsid w:val="00B22B32"/>
    <w:rsid w:val="00B37951"/>
    <w:rsid w:val="00B9588F"/>
    <w:rsid w:val="00C168A1"/>
    <w:rsid w:val="00C93B4E"/>
    <w:rsid w:val="00D14AB6"/>
    <w:rsid w:val="00D33371"/>
    <w:rsid w:val="00D96EE3"/>
    <w:rsid w:val="00DD5BEF"/>
    <w:rsid w:val="00E02B42"/>
    <w:rsid w:val="00E55128"/>
    <w:rsid w:val="00F31B32"/>
    <w:rsid w:val="00F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32468F9-E897-4436-8F72-70B8FAF3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07B"/>
    <w:pPr>
      <w:ind w:left="720"/>
      <w:contextualSpacing/>
    </w:pPr>
  </w:style>
  <w:style w:type="paragraph" w:customStyle="1" w:styleId="3Bulletedcopyblue">
    <w:name w:val="3 Bulleted copy blue"/>
    <w:basedOn w:val="Normal"/>
    <w:qFormat/>
    <w:rsid w:val="003F5F09"/>
    <w:pPr>
      <w:numPr>
        <w:numId w:val="16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1538</Words>
  <Characters>8773</Characters>
  <Application>Microsoft Office Word</Application>
  <DocSecurity>4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Hinchliffe</dc:creator>
  <cp:keywords/>
  <dc:description/>
  <cp:lastModifiedBy>S Healy</cp:lastModifiedBy>
  <cp:revision>2</cp:revision>
  <cp:lastPrinted>2026-01-29T14:15:00Z</cp:lastPrinted>
  <dcterms:created xsi:type="dcterms:W3CDTF">2026-04-14T06:36:00Z</dcterms:created>
  <dcterms:modified xsi:type="dcterms:W3CDTF">2026-04-14T06:36:00Z</dcterms:modified>
</cp:coreProperties>
</file>