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99" w:rsidRPr="00131635" w:rsidRDefault="00906774" w:rsidP="00131635">
      <w:pPr>
        <w:jc w:val="center"/>
        <w:rPr>
          <w:b/>
          <w:u w:val="single"/>
        </w:rPr>
      </w:pPr>
      <w:r w:rsidRPr="00131635">
        <w:rPr>
          <w:b/>
          <w:u w:val="single"/>
        </w:rPr>
        <w:t>EYFS Teacher Job Description</w:t>
      </w:r>
    </w:p>
    <w:p w:rsidR="00906774" w:rsidRDefault="00906774"/>
    <w:p w:rsidR="00906774" w:rsidRDefault="00906774">
      <w:r w:rsidRPr="00131635">
        <w:rPr>
          <w:b/>
        </w:rPr>
        <w:t>Job Title:</w:t>
      </w:r>
      <w:r>
        <w:t xml:space="preserve"> EYFS Class Teacher</w:t>
      </w:r>
    </w:p>
    <w:p w:rsidR="00906774" w:rsidRDefault="00906774">
      <w:r w:rsidRPr="00131635">
        <w:rPr>
          <w:b/>
        </w:rPr>
        <w:t>Salary:</w:t>
      </w:r>
      <w:r>
        <w:t xml:space="preserve"> Main Pay Scale</w:t>
      </w:r>
    </w:p>
    <w:p w:rsidR="00906774" w:rsidRDefault="00906774">
      <w:r w:rsidRPr="00131635">
        <w:rPr>
          <w:b/>
        </w:rPr>
        <w:t>Responsible to:</w:t>
      </w:r>
      <w:r>
        <w:t xml:space="preserve"> Executive Headteacher and EYFS Assistant Headteacher</w:t>
      </w:r>
    </w:p>
    <w:p w:rsidR="00906774" w:rsidRPr="00131635" w:rsidRDefault="00906774">
      <w:pPr>
        <w:rPr>
          <w:b/>
        </w:rPr>
      </w:pPr>
      <w:r w:rsidRPr="00131635">
        <w:rPr>
          <w:b/>
        </w:rPr>
        <w:t>General:</w:t>
      </w:r>
    </w:p>
    <w:p w:rsidR="00906774" w:rsidRDefault="00906774">
      <w:r>
        <w:t>All current conditions of service as per National Teachers’ Pay and Conditions of Service document but to include specifics outlined below.</w:t>
      </w:r>
    </w:p>
    <w:p w:rsidR="00906774" w:rsidRPr="00131635" w:rsidRDefault="00906774">
      <w:pPr>
        <w:rPr>
          <w:b/>
        </w:rPr>
      </w:pPr>
      <w:r w:rsidRPr="00131635">
        <w:rPr>
          <w:b/>
        </w:rPr>
        <w:t>Specific Duties: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Have a coherent, well developed philosophy of children’s learning and of classroom management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Teach a class of pupils and ensure that planning, preparation, recording, assessment and reporting meet their varying learning and social needs through differentiation of tasks</w:t>
      </w:r>
    </w:p>
    <w:p w:rsidR="00906774" w:rsidRDefault="00906774" w:rsidP="00906774">
      <w:pPr>
        <w:pStyle w:val="ListParagraph"/>
        <w:numPr>
          <w:ilvl w:val="0"/>
          <w:numId w:val="1"/>
        </w:numPr>
      </w:pPr>
      <w:r>
        <w:t>Make provision for high quality learning experiences for all children in your class on a daily basis</w:t>
      </w:r>
    </w:p>
    <w:p w:rsidR="00C51334" w:rsidRDefault="00C51334" w:rsidP="00906774">
      <w:pPr>
        <w:pStyle w:val="ListParagraph"/>
        <w:numPr>
          <w:ilvl w:val="0"/>
          <w:numId w:val="1"/>
        </w:numPr>
      </w:pPr>
      <w:r>
        <w:t>Provide an attractive and well-organised indoor and outdoor classroom environment, which promotes high quality learning and in which pupils feel safe and happy</w:t>
      </w:r>
    </w:p>
    <w:p w:rsidR="00C51334" w:rsidRDefault="00C51334" w:rsidP="00906774">
      <w:pPr>
        <w:pStyle w:val="ListParagraph"/>
        <w:numPr>
          <w:ilvl w:val="0"/>
          <w:numId w:val="1"/>
        </w:numPr>
      </w:pPr>
      <w:r>
        <w:t>Provide a well-planned, broad, balanced and appropriately differentiated curriculum in line with the Foundation Stage curriculum outcomes and other specific policies within the Academy Trust</w:t>
      </w:r>
    </w:p>
    <w:p w:rsidR="00C51334" w:rsidRDefault="00C51334" w:rsidP="00906774">
      <w:pPr>
        <w:pStyle w:val="ListParagraph"/>
        <w:numPr>
          <w:ilvl w:val="0"/>
          <w:numId w:val="1"/>
        </w:numPr>
      </w:pPr>
      <w:r>
        <w:t xml:space="preserve">Carry out observations and assessments of all children </w:t>
      </w:r>
      <w:r w:rsidR="00131635">
        <w:t>in line with the Foundation Stage profile</w:t>
      </w:r>
    </w:p>
    <w:p w:rsidR="0003488C" w:rsidRDefault="0003488C" w:rsidP="00906774">
      <w:pPr>
        <w:pStyle w:val="ListParagraph"/>
        <w:numPr>
          <w:ilvl w:val="0"/>
          <w:numId w:val="1"/>
        </w:numPr>
      </w:pPr>
      <w:r>
        <w:t>Monitor and evaluate children’s progress on a regular basis and complete the EYFSP assessments as appropriate</w:t>
      </w:r>
    </w:p>
    <w:p w:rsidR="00FC7DF0" w:rsidRDefault="00FC7DF0" w:rsidP="00906774">
      <w:pPr>
        <w:pStyle w:val="ListParagraph"/>
        <w:numPr>
          <w:ilvl w:val="0"/>
          <w:numId w:val="1"/>
        </w:numPr>
      </w:pPr>
      <w:r>
        <w:t xml:space="preserve">Manage support staff appropriately 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Maintain a high standard of display both in the classroom and in other areas of the school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Maintain discipline among the pupils, safeguarding their health and safety on the school premises and when they are engaged in school activities elsewhere, in accordance with the school’s behaviour policy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>Provide pastoral care within the ethos and policies of the Academy Trust that ensures the safety and well-being of all children in your class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Maintain the positive ethos and core values of the Trust, both inside and outside the classroom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>Communicate with parents, involving them in their child’s learning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 xml:space="preserve">Work cooperatively with all other colleagues 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>Undertake duties and responsibilities in line with the times, organisational details and requirements of the school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>Participate in and contribute to performance management procedures, as agreed within the national and Academy Trust policies</w:t>
      </w:r>
    </w:p>
    <w:p w:rsidR="00131635" w:rsidRDefault="00131635" w:rsidP="00906774">
      <w:pPr>
        <w:pStyle w:val="ListParagraph"/>
        <w:numPr>
          <w:ilvl w:val="0"/>
          <w:numId w:val="1"/>
        </w:numPr>
      </w:pPr>
      <w:r>
        <w:t>Attend phase and staff meetings as required</w:t>
      </w:r>
    </w:p>
    <w:p w:rsidR="002366B2" w:rsidRDefault="00131635" w:rsidP="002366B2">
      <w:pPr>
        <w:pStyle w:val="ListParagraph"/>
        <w:numPr>
          <w:ilvl w:val="0"/>
          <w:numId w:val="1"/>
        </w:numPr>
      </w:pPr>
      <w:r>
        <w:t>Undertake appropriate in-service training and staff development courses as arranged</w:t>
      </w:r>
      <w:r w:rsidR="002366B2">
        <w:t>, participating fully in these</w:t>
      </w:r>
    </w:p>
    <w:p w:rsidR="0003488C" w:rsidRDefault="0003488C" w:rsidP="00906774">
      <w:pPr>
        <w:pStyle w:val="ListParagraph"/>
        <w:numPr>
          <w:ilvl w:val="0"/>
          <w:numId w:val="1"/>
        </w:numPr>
      </w:pPr>
      <w:r>
        <w:lastRenderedPageBreak/>
        <w:t>Participate fully in the life of the Academy Trust, including undertaking to run a club for one hour per week for at least one term each academic year</w:t>
      </w:r>
    </w:p>
    <w:p w:rsidR="0003488C" w:rsidRDefault="004674D8" w:rsidP="00906774">
      <w:pPr>
        <w:pStyle w:val="ListParagraph"/>
        <w:numPr>
          <w:ilvl w:val="0"/>
          <w:numId w:val="1"/>
        </w:numPr>
      </w:pPr>
      <w:r>
        <w:t>Take part in Academy improvement teams as required</w:t>
      </w:r>
    </w:p>
    <w:p w:rsidR="002366B2" w:rsidRDefault="002366B2" w:rsidP="00906774">
      <w:pPr>
        <w:pStyle w:val="ListParagraph"/>
        <w:numPr>
          <w:ilvl w:val="0"/>
          <w:numId w:val="1"/>
        </w:numPr>
      </w:pPr>
      <w:r>
        <w:t>Keep abreast of changes in education</w:t>
      </w:r>
    </w:p>
    <w:p w:rsidR="004674D8" w:rsidRPr="004674D8" w:rsidRDefault="004674D8" w:rsidP="004674D8">
      <w:pPr>
        <w:jc w:val="center"/>
        <w:rPr>
          <w:b/>
        </w:rPr>
      </w:pPr>
      <w:bookmarkStart w:id="0" w:name="_GoBack"/>
      <w:bookmarkEnd w:id="0"/>
      <w:r w:rsidRPr="004674D8">
        <w:rPr>
          <w:b/>
        </w:rPr>
        <w:t xml:space="preserve">Marish Academy Trust is committed to safeguarding children and young people. All </w:t>
      </w:r>
      <w:proofErr w:type="spellStart"/>
      <w:r w:rsidRPr="004674D8">
        <w:rPr>
          <w:b/>
        </w:rPr>
        <w:t>postholders</w:t>
      </w:r>
      <w:proofErr w:type="spellEnd"/>
      <w:r w:rsidRPr="004674D8">
        <w:rPr>
          <w:b/>
        </w:rPr>
        <w:t xml:space="preserve"> are subject to a satisfactory enhanced Criminal Records Bureau disclosure.</w:t>
      </w:r>
    </w:p>
    <w:sectPr w:rsidR="004674D8" w:rsidRPr="00467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6699"/>
    <w:multiLevelType w:val="hybridMultilevel"/>
    <w:tmpl w:val="85FA37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74"/>
    <w:rsid w:val="0003488C"/>
    <w:rsid w:val="00131635"/>
    <w:rsid w:val="002366B2"/>
    <w:rsid w:val="004674D8"/>
    <w:rsid w:val="00546904"/>
    <w:rsid w:val="00906774"/>
    <w:rsid w:val="00A73F99"/>
    <w:rsid w:val="00C51334"/>
    <w:rsid w:val="00C64CB0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7B788-B01C-445F-A877-F6FCD02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Kelly</dc:creator>
  <cp:keywords/>
  <dc:description/>
  <cp:lastModifiedBy>alkarajput</cp:lastModifiedBy>
  <cp:revision>4</cp:revision>
  <dcterms:created xsi:type="dcterms:W3CDTF">2018-12-13T22:00:00Z</dcterms:created>
  <dcterms:modified xsi:type="dcterms:W3CDTF">2018-12-17T08:40:00Z</dcterms:modified>
</cp:coreProperties>
</file>