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D886D" w14:textId="3E697275" w:rsidR="003E7EB8" w:rsidRPr="009B14E2" w:rsidRDefault="009B14E2" w:rsidP="009B14E2">
      <w:pPr>
        <w:spacing w:before="100" w:beforeAutospacing="1" w:after="100" w:afterAutospacing="1"/>
        <w:rPr>
          <w:rFonts w:eastAsia="Times New Roman" w:cstheme="minorHAnsi"/>
          <w:b/>
          <w:bCs/>
          <w:color w:val="002060"/>
          <w:sz w:val="24"/>
          <w:szCs w:val="24"/>
          <w:lang w:val="en" w:eastAsia="en-GB"/>
        </w:rPr>
      </w:pPr>
      <w:r>
        <w:rPr>
          <w:noProof/>
          <w:lang w:eastAsia="en-GB"/>
        </w:rPr>
        <w:drawing>
          <wp:inline distT="0" distB="0" distL="0" distR="0" wp14:anchorId="014FCCD4" wp14:editId="3A4FDD8D">
            <wp:extent cx="1371600" cy="1032856"/>
            <wp:effectExtent l="0" t="0" r="0" b="0"/>
            <wp:docPr id="1" name="Picture 1" descr="C:\Users\barbara\Downloads\Dundale 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rbara\Downloads\Dundale School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4364" cy="1057528"/>
                    </a:xfrm>
                    <a:prstGeom prst="rect">
                      <a:avLst/>
                    </a:prstGeom>
                    <a:noFill/>
                    <a:ln>
                      <a:noFill/>
                    </a:ln>
                  </pic:spPr>
                </pic:pic>
              </a:graphicData>
            </a:graphic>
          </wp:inline>
        </w:drawing>
      </w:r>
      <w:r w:rsidRPr="009B14E2">
        <w:rPr>
          <w:rFonts w:ascii="Comic Sans MS" w:eastAsia="Times New Roman" w:hAnsi="Comic Sans MS" w:cstheme="minorHAnsi"/>
          <w:b/>
          <w:bCs/>
          <w:i/>
          <w:iCs/>
          <w:color w:val="002060"/>
          <w:sz w:val="44"/>
          <w:szCs w:val="44"/>
          <w:lang w:val="en" w:eastAsia="en-GB"/>
        </w:rPr>
        <w:t>Dundale Primary School &amp; Nursery</w:t>
      </w:r>
    </w:p>
    <w:p w14:paraId="2387AA78" w14:textId="36AB6D17" w:rsidR="003E7EB8" w:rsidRPr="009B14E2" w:rsidRDefault="003E7EB8" w:rsidP="003E7EB8">
      <w:pPr>
        <w:tabs>
          <w:tab w:val="left" w:pos="3390"/>
        </w:tabs>
        <w:spacing w:after="0"/>
        <w:jc w:val="both"/>
        <w:rPr>
          <w:rFonts w:cstheme="minorHAnsi"/>
          <w:b/>
          <w:bCs/>
          <w:sz w:val="28"/>
          <w:szCs w:val="28"/>
        </w:rPr>
      </w:pPr>
      <w:r w:rsidRPr="009B14E2">
        <w:rPr>
          <w:rFonts w:cstheme="minorHAnsi"/>
          <w:b/>
          <w:bCs/>
          <w:sz w:val="28"/>
          <w:szCs w:val="28"/>
        </w:rPr>
        <w:t xml:space="preserve">Job Description for Headteacher at </w:t>
      </w:r>
      <w:r w:rsidR="00D8703A" w:rsidRPr="009B14E2">
        <w:rPr>
          <w:rFonts w:cstheme="minorHAnsi"/>
          <w:b/>
          <w:bCs/>
          <w:sz w:val="28"/>
          <w:szCs w:val="28"/>
        </w:rPr>
        <w:t>Dundale Primary School &amp; Nursery</w:t>
      </w:r>
    </w:p>
    <w:p w14:paraId="26A39483" w14:textId="77777777" w:rsidR="003E7EB8" w:rsidRPr="009B14E2" w:rsidRDefault="003E7EB8" w:rsidP="003E7EB8">
      <w:pPr>
        <w:jc w:val="both"/>
        <w:rPr>
          <w:rFonts w:cstheme="minorHAnsi"/>
          <w:b/>
          <w:color w:val="002060"/>
          <w:sz w:val="28"/>
          <w:szCs w:val="28"/>
        </w:rPr>
      </w:pPr>
    </w:p>
    <w:p w14:paraId="6C85340A" w14:textId="77777777" w:rsidR="003E7EB8" w:rsidRPr="009B14E2" w:rsidRDefault="003E7EB8" w:rsidP="003E7EB8">
      <w:pPr>
        <w:jc w:val="both"/>
        <w:rPr>
          <w:rFonts w:cstheme="minorHAnsi"/>
          <w:b/>
          <w:sz w:val="28"/>
          <w:szCs w:val="28"/>
        </w:rPr>
      </w:pPr>
      <w:r w:rsidRPr="009B14E2">
        <w:rPr>
          <w:rFonts w:cstheme="minorHAnsi"/>
          <w:b/>
          <w:sz w:val="28"/>
          <w:szCs w:val="28"/>
        </w:rPr>
        <w:t>Main Purpose of Role</w:t>
      </w:r>
    </w:p>
    <w:p w14:paraId="4D2A444A" w14:textId="6984D322" w:rsidR="003E7EB8" w:rsidRPr="00C361F1" w:rsidRDefault="003E7EB8" w:rsidP="003E7EB8">
      <w:pPr>
        <w:spacing w:after="100" w:afterAutospacing="1"/>
        <w:jc w:val="both"/>
        <w:rPr>
          <w:rFonts w:eastAsia="Calibri" w:cstheme="minorHAnsi"/>
          <w:sz w:val="24"/>
          <w:szCs w:val="24"/>
        </w:rPr>
      </w:pPr>
      <w:r w:rsidRPr="00C361F1">
        <w:rPr>
          <w:rFonts w:eastAsia="Calibri" w:cstheme="minorHAnsi"/>
          <w:sz w:val="24"/>
          <w:szCs w:val="24"/>
        </w:rPr>
        <w:t xml:space="preserve">Overall responsibility for providing leadership to the school to secure its success and continuous improvement, ensuring high quality education for all its pupils and improved standards of </w:t>
      </w:r>
      <w:proofErr w:type="gramStart"/>
      <w:r w:rsidRPr="00C361F1">
        <w:rPr>
          <w:rFonts w:eastAsia="Calibri" w:cstheme="minorHAnsi"/>
          <w:sz w:val="24"/>
          <w:szCs w:val="24"/>
        </w:rPr>
        <w:t>teaching</w:t>
      </w:r>
      <w:proofErr w:type="gramEnd"/>
      <w:r w:rsidRPr="00C361F1">
        <w:rPr>
          <w:rFonts w:eastAsia="Calibri" w:cstheme="minorHAnsi"/>
          <w:sz w:val="24"/>
          <w:szCs w:val="24"/>
        </w:rPr>
        <w:t xml:space="preserve"> and learning in line with statutory requirements.</w:t>
      </w:r>
    </w:p>
    <w:p w14:paraId="698AB102" w14:textId="77777777" w:rsidR="003E7EB8" w:rsidRPr="00C361F1" w:rsidRDefault="003E7EB8" w:rsidP="003E7EB8">
      <w:p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 xml:space="preserve">This job description reflects the national standards of excellence for headteachers 2020. </w:t>
      </w:r>
      <w:hyperlink r:id="rId9" w:history="1">
        <w:r w:rsidRPr="00C361F1">
          <w:rPr>
            <w:rStyle w:val="Hyperlink"/>
            <w:rFonts w:eastAsia="Times New Roman" w:cstheme="minorHAnsi"/>
            <w:sz w:val="24"/>
            <w:szCs w:val="24"/>
            <w:lang w:val="en" w:eastAsia="en-GB"/>
          </w:rPr>
          <w:t>https://www.gov.uk/government/publications/national-standards-of-excellence-for-headteachers/headteachers-standards-2020</w:t>
        </w:r>
      </w:hyperlink>
      <w:r w:rsidRPr="00C361F1">
        <w:rPr>
          <w:rFonts w:eastAsia="Times New Roman" w:cstheme="minorHAnsi"/>
          <w:sz w:val="24"/>
          <w:szCs w:val="24"/>
          <w:lang w:val="en" w:eastAsia="en-GB"/>
        </w:rPr>
        <w:t xml:space="preserve"> </w:t>
      </w:r>
    </w:p>
    <w:p w14:paraId="08B589AC" w14:textId="7BF5735E" w:rsidR="003E7EB8" w:rsidRDefault="003E7EB8" w:rsidP="003E7EB8">
      <w:pPr>
        <w:spacing w:before="100" w:beforeAutospacing="1" w:after="100" w:afterAutospacing="1"/>
        <w:jc w:val="both"/>
        <w:rPr>
          <w:rFonts w:eastAsia="Times New Roman" w:cstheme="minorHAnsi"/>
          <w:sz w:val="24"/>
          <w:szCs w:val="24"/>
          <w:lang w:eastAsia="en-GB"/>
        </w:rPr>
      </w:pPr>
      <w:r w:rsidRPr="00C361F1">
        <w:rPr>
          <w:rFonts w:eastAsia="Times New Roman" w:cstheme="minorHAnsi"/>
          <w:sz w:val="24"/>
          <w:szCs w:val="24"/>
          <w:lang w:eastAsia="en-GB"/>
        </w:rPr>
        <w:t>The appointment is subject to the current conditions of employment of Headteachers, contained in the Schools Teachers’ Pay and Conditions document, the School Standards and Framework Act 1998 and all other current education, employment and health and safety legislation.</w:t>
      </w:r>
    </w:p>
    <w:p w14:paraId="1257DE41" w14:textId="1BCDB40E" w:rsidR="00D8703A" w:rsidRDefault="00D8703A" w:rsidP="003E7EB8">
      <w:p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 xml:space="preserve">Headteachers are leading professionals and role models for the communities they serve. Their leadership is a significant factor in ensuring high quality teaching and achievement in schools and a positive and enriching experience of education for students. Together with those responsible for governance, they are custodians of the nation’s schools. Parents and the wider public rightly hold high expectations of headteachers, given their influential position leading the teaching profession and on the young people who are their responsibility. </w:t>
      </w:r>
    </w:p>
    <w:p w14:paraId="22B35D67" w14:textId="660629BD" w:rsidR="00181BC0" w:rsidRDefault="008B2D1E" w:rsidP="003E7EB8">
      <w:pPr>
        <w:spacing w:before="100" w:beforeAutospacing="1" w:after="100" w:afterAutospacing="1"/>
        <w:jc w:val="both"/>
        <w:rPr>
          <w:rFonts w:eastAsia="Times New Roman" w:cstheme="minorHAnsi"/>
          <w:b/>
          <w:bCs/>
          <w:sz w:val="28"/>
          <w:szCs w:val="28"/>
          <w:lang w:eastAsia="en-GB"/>
        </w:rPr>
      </w:pPr>
      <w:r w:rsidRPr="00BB55E3">
        <w:rPr>
          <w:rFonts w:eastAsia="Times New Roman" w:cstheme="minorHAnsi"/>
          <w:b/>
          <w:bCs/>
          <w:sz w:val="28"/>
          <w:szCs w:val="28"/>
          <w:lang w:eastAsia="en-GB"/>
        </w:rPr>
        <w:t>Key responsibilities as Headteacher of Dundale Primary School &amp; Nursery</w:t>
      </w:r>
    </w:p>
    <w:p w14:paraId="157C2C40" w14:textId="381B05E6" w:rsidR="00F8432B" w:rsidRPr="00F8432B" w:rsidRDefault="00F8432B" w:rsidP="003E7EB8">
      <w:pPr>
        <w:spacing w:before="100" w:beforeAutospacing="1" w:after="100" w:afterAutospacing="1"/>
        <w:jc w:val="both"/>
        <w:rPr>
          <w:rFonts w:eastAsia="Times New Roman" w:cstheme="minorHAnsi"/>
          <w:b/>
          <w:bCs/>
          <w:lang w:eastAsia="en-GB"/>
        </w:rPr>
      </w:pPr>
      <w:r w:rsidRPr="00F8432B">
        <w:rPr>
          <w:rFonts w:eastAsia="Times New Roman" w:cstheme="minorHAnsi"/>
          <w:b/>
          <w:bCs/>
          <w:lang w:eastAsia="en-GB"/>
        </w:rPr>
        <w:t>Standards</w:t>
      </w:r>
    </w:p>
    <w:p w14:paraId="2D087F05" w14:textId="3308FBD5" w:rsidR="008B2D1E" w:rsidRDefault="008B2D1E" w:rsidP="008B2D1E">
      <w:pPr>
        <w:pStyle w:val="ListParagraph"/>
        <w:numPr>
          <w:ilvl w:val="0"/>
          <w:numId w:val="22"/>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Effectively lead and manage t</w:t>
      </w:r>
      <w:r w:rsidR="00F8432B">
        <w:rPr>
          <w:rFonts w:eastAsia="Times New Roman" w:cstheme="minorHAnsi"/>
          <w:sz w:val="24"/>
          <w:szCs w:val="24"/>
          <w:lang w:eastAsia="en-GB"/>
        </w:rPr>
        <w:t xml:space="preserve">he school </w:t>
      </w:r>
      <w:r>
        <w:rPr>
          <w:rFonts w:eastAsia="Times New Roman" w:cstheme="minorHAnsi"/>
          <w:sz w:val="24"/>
          <w:szCs w:val="24"/>
          <w:lang w:eastAsia="en-GB"/>
        </w:rPr>
        <w:t xml:space="preserve">to secure the best possible progress and attainment for our </w:t>
      </w:r>
      <w:r w:rsidR="00C30179">
        <w:rPr>
          <w:rFonts w:eastAsia="Times New Roman" w:cstheme="minorHAnsi"/>
          <w:sz w:val="24"/>
          <w:szCs w:val="24"/>
          <w:lang w:eastAsia="en-GB"/>
        </w:rPr>
        <w:t>children.</w:t>
      </w:r>
    </w:p>
    <w:p w14:paraId="50C5A8A4" w14:textId="7A437E6C" w:rsidR="008B2D1E" w:rsidRDefault="008B2D1E" w:rsidP="008B2D1E">
      <w:pPr>
        <w:pStyle w:val="ListParagraph"/>
        <w:numPr>
          <w:ilvl w:val="0"/>
          <w:numId w:val="22"/>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 xml:space="preserve">Promote excellence, </w:t>
      </w:r>
      <w:r w:rsidR="003E2586">
        <w:rPr>
          <w:rFonts w:eastAsia="Times New Roman" w:cstheme="minorHAnsi"/>
          <w:sz w:val="24"/>
          <w:szCs w:val="24"/>
          <w:lang w:eastAsia="en-GB"/>
        </w:rPr>
        <w:t>equality,</w:t>
      </w:r>
      <w:r>
        <w:rPr>
          <w:rFonts w:eastAsia="Times New Roman" w:cstheme="minorHAnsi"/>
          <w:sz w:val="24"/>
          <w:szCs w:val="24"/>
          <w:lang w:eastAsia="en-GB"/>
        </w:rPr>
        <w:t xml:space="preserve"> and high expectations for all </w:t>
      </w:r>
      <w:r w:rsidR="00C30179">
        <w:rPr>
          <w:rFonts w:eastAsia="Times New Roman" w:cstheme="minorHAnsi"/>
          <w:sz w:val="24"/>
          <w:szCs w:val="24"/>
          <w:lang w:eastAsia="en-GB"/>
        </w:rPr>
        <w:t>pupils.</w:t>
      </w:r>
    </w:p>
    <w:p w14:paraId="3B208FD1" w14:textId="2BDD89B0" w:rsidR="008B2D1E" w:rsidRDefault="008B2D1E" w:rsidP="008B2D1E">
      <w:pPr>
        <w:pStyle w:val="ListParagraph"/>
        <w:numPr>
          <w:ilvl w:val="0"/>
          <w:numId w:val="22"/>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Build high and consistent standards across the school in terms of policy, procedure and expectations of both pupils and staff</w:t>
      </w:r>
      <w:r w:rsidR="00C30179">
        <w:rPr>
          <w:rFonts w:eastAsia="Times New Roman" w:cstheme="minorHAnsi"/>
          <w:sz w:val="24"/>
          <w:szCs w:val="24"/>
          <w:lang w:eastAsia="en-GB"/>
        </w:rPr>
        <w:t>.</w:t>
      </w:r>
    </w:p>
    <w:p w14:paraId="7D723271" w14:textId="77777777" w:rsidR="00F8432B" w:rsidRDefault="00F8432B" w:rsidP="00F8432B">
      <w:pPr>
        <w:pStyle w:val="ListParagraph"/>
        <w:numPr>
          <w:ilvl w:val="0"/>
          <w:numId w:val="22"/>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Create and maintain a secure, caring and stimulating environment to promote curiosity, a love of learning and the knowledge and skills to excel in life.</w:t>
      </w:r>
    </w:p>
    <w:p w14:paraId="6CF7E752" w14:textId="77777777" w:rsidR="00F8432B" w:rsidRDefault="00F8432B" w:rsidP="00F8432B">
      <w:pPr>
        <w:pStyle w:val="ListParagraph"/>
        <w:numPr>
          <w:ilvl w:val="0"/>
          <w:numId w:val="0"/>
        </w:numPr>
        <w:spacing w:before="100" w:beforeAutospacing="1" w:after="100" w:afterAutospacing="1"/>
        <w:ind w:left="720"/>
        <w:jc w:val="both"/>
        <w:rPr>
          <w:rFonts w:eastAsia="Times New Roman" w:cstheme="minorHAnsi"/>
          <w:sz w:val="24"/>
          <w:szCs w:val="24"/>
          <w:lang w:eastAsia="en-GB"/>
        </w:rPr>
      </w:pPr>
    </w:p>
    <w:p w14:paraId="6D93CAFF" w14:textId="77777777" w:rsidR="00894130" w:rsidRDefault="00894130" w:rsidP="00F8432B">
      <w:pPr>
        <w:spacing w:before="100" w:beforeAutospacing="1" w:after="100" w:afterAutospacing="1"/>
        <w:jc w:val="both"/>
        <w:rPr>
          <w:rFonts w:eastAsia="Times New Roman" w:cstheme="minorHAnsi"/>
          <w:b/>
          <w:bCs/>
          <w:lang w:eastAsia="en-GB"/>
        </w:rPr>
      </w:pPr>
    </w:p>
    <w:p w14:paraId="71A35201" w14:textId="1BFDAAF2" w:rsidR="00F8432B" w:rsidRPr="00F8432B" w:rsidRDefault="00F8432B" w:rsidP="00F8432B">
      <w:pPr>
        <w:spacing w:before="100" w:beforeAutospacing="1" w:after="100" w:afterAutospacing="1"/>
        <w:jc w:val="both"/>
        <w:rPr>
          <w:rFonts w:eastAsia="Times New Roman" w:cstheme="minorHAnsi"/>
          <w:b/>
          <w:bCs/>
          <w:lang w:eastAsia="en-GB"/>
        </w:rPr>
      </w:pPr>
      <w:r w:rsidRPr="00F8432B">
        <w:rPr>
          <w:rFonts w:eastAsia="Times New Roman" w:cstheme="minorHAnsi"/>
          <w:b/>
          <w:bCs/>
          <w:lang w:eastAsia="en-GB"/>
        </w:rPr>
        <w:lastRenderedPageBreak/>
        <w:t>Administration:</w:t>
      </w:r>
    </w:p>
    <w:p w14:paraId="6544A843" w14:textId="43066E6C" w:rsidR="008B2D1E" w:rsidRDefault="008B2D1E" w:rsidP="008B2D1E">
      <w:pPr>
        <w:pStyle w:val="ListParagraph"/>
        <w:numPr>
          <w:ilvl w:val="0"/>
          <w:numId w:val="22"/>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Effectively and efficiently deploy resources to achieve the school’s aims</w:t>
      </w:r>
      <w:r w:rsidR="00C30179">
        <w:rPr>
          <w:rFonts w:eastAsia="Times New Roman" w:cstheme="minorHAnsi"/>
          <w:sz w:val="24"/>
          <w:szCs w:val="24"/>
          <w:lang w:eastAsia="en-GB"/>
        </w:rPr>
        <w:t>.</w:t>
      </w:r>
    </w:p>
    <w:p w14:paraId="30221281" w14:textId="218DE5DA" w:rsidR="008B2D1E" w:rsidRDefault="008B2D1E" w:rsidP="008B2D1E">
      <w:pPr>
        <w:pStyle w:val="ListParagraph"/>
        <w:numPr>
          <w:ilvl w:val="0"/>
          <w:numId w:val="22"/>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Ensure effective and efficient day-to-day management, organisation and administration of the school</w:t>
      </w:r>
      <w:r w:rsidR="00C30179">
        <w:rPr>
          <w:rFonts w:eastAsia="Times New Roman" w:cstheme="minorHAnsi"/>
          <w:sz w:val="24"/>
          <w:szCs w:val="24"/>
          <w:lang w:eastAsia="en-GB"/>
        </w:rPr>
        <w:t>.</w:t>
      </w:r>
    </w:p>
    <w:p w14:paraId="5BB7AED7" w14:textId="156F1701" w:rsidR="00F8432B" w:rsidRPr="00F8432B" w:rsidRDefault="00F8432B" w:rsidP="00F8432B">
      <w:pPr>
        <w:spacing w:before="100" w:beforeAutospacing="1" w:after="100" w:afterAutospacing="1"/>
        <w:jc w:val="both"/>
        <w:rPr>
          <w:rFonts w:eastAsia="Times New Roman" w:cstheme="minorHAnsi"/>
          <w:b/>
          <w:bCs/>
          <w:lang w:eastAsia="en-GB"/>
        </w:rPr>
      </w:pPr>
      <w:r w:rsidRPr="00F8432B">
        <w:rPr>
          <w:rFonts w:eastAsia="Times New Roman" w:cstheme="minorHAnsi"/>
          <w:b/>
          <w:bCs/>
          <w:lang w:eastAsia="en-GB"/>
        </w:rPr>
        <w:t>Community:</w:t>
      </w:r>
    </w:p>
    <w:p w14:paraId="426AC8A2" w14:textId="59A524DA" w:rsidR="008B2D1E" w:rsidRDefault="008B2D1E" w:rsidP="008B2D1E">
      <w:pPr>
        <w:pStyle w:val="ListParagraph"/>
        <w:numPr>
          <w:ilvl w:val="0"/>
          <w:numId w:val="22"/>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To build, develop and maintain effective relationships with parents and all mem</w:t>
      </w:r>
      <w:r w:rsidR="00C30179">
        <w:rPr>
          <w:rFonts w:eastAsia="Times New Roman" w:cstheme="minorHAnsi"/>
          <w:sz w:val="24"/>
          <w:szCs w:val="24"/>
          <w:lang w:eastAsia="en-GB"/>
        </w:rPr>
        <w:t>b</w:t>
      </w:r>
      <w:r>
        <w:rPr>
          <w:rFonts w:eastAsia="Times New Roman" w:cstheme="minorHAnsi"/>
          <w:sz w:val="24"/>
          <w:szCs w:val="24"/>
          <w:lang w:eastAsia="en-GB"/>
        </w:rPr>
        <w:t>ers of the school and wider community to enhance the education of our pupils</w:t>
      </w:r>
      <w:r w:rsidR="00C30179">
        <w:rPr>
          <w:rFonts w:eastAsia="Times New Roman" w:cstheme="minorHAnsi"/>
          <w:sz w:val="24"/>
          <w:szCs w:val="24"/>
          <w:lang w:eastAsia="en-GB"/>
        </w:rPr>
        <w:t>.</w:t>
      </w:r>
    </w:p>
    <w:p w14:paraId="6E8E8CC3" w14:textId="6667A1E1" w:rsidR="008B2D1E" w:rsidRPr="008B2D1E" w:rsidRDefault="008B2D1E" w:rsidP="008B2D1E">
      <w:pPr>
        <w:pStyle w:val="ListParagraph"/>
        <w:numPr>
          <w:ilvl w:val="0"/>
          <w:numId w:val="22"/>
        </w:numPr>
        <w:spacing w:before="100" w:beforeAutospacing="1" w:after="100" w:afterAutospacing="1"/>
        <w:jc w:val="both"/>
        <w:rPr>
          <w:rFonts w:eastAsia="Times New Roman" w:cstheme="minorHAnsi"/>
          <w:sz w:val="24"/>
          <w:szCs w:val="24"/>
          <w:lang w:eastAsia="en-GB"/>
        </w:rPr>
      </w:pPr>
      <w:r>
        <w:rPr>
          <w:rFonts w:eastAsia="Times New Roman" w:cstheme="minorHAnsi"/>
          <w:sz w:val="24"/>
          <w:szCs w:val="24"/>
          <w:lang w:eastAsia="en-GB"/>
        </w:rPr>
        <w:t>Maintain and develop the ethos and values of the school</w:t>
      </w:r>
      <w:r w:rsidR="00C30179">
        <w:rPr>
          <w:rFonts w:eastAsia="Times New Roman" w:cstheme="minorHAnsi"/>
          <w:sz w:val="24"/>
          <w:szCs w:val="24"/>
          <w:lang w:eastAsia="en-GB"/>
        </w:rPr>
        <w:t>.</w:t>
      </w:r>
    </w:p>
    <w:p w14:paraId="376F4D33" w14:textId="77777777" w:rsidR="003E7EB8" w:rsidRPr="00C361F1" w:rsidRDefault="003E7EB8" w:rsidP="003E7EB8">
      <w:pPr>
        <w:spacing w:before="100" w:beforeAutospacing="1" w:after="100" w:afterAutospacing="1"/>
        <w:jc w:val="both"/>
        <w:outlineLvl w:val="1"/>
        <w:rPr>
          <w:rFonts w:eastAsia="Times New Roman" w:cstheme="minorHAnsi"/>
          <w:b/>
          <w:bCs/>
          <w:sz w:val="28"/>
          <w:szCs w:val="28"/>
          <w:lang w:val="en" w:eastAsia="en-GB"/>
        </w:rPr>
      </w:pPr>
      <w:r w:rsidRPr="00C361F1">
        <w:rPr>
          <w:rFonts w:eastAsia="Times New Roman" w:cstheme="minorHAnsi"/>
          <w:b/>
          <w:bCs/>
          <w:sz w:val="28"/>
          <w:szCs w:val="28"/>
          <w:lang w:val="en" w:eastAsia="en-GB"/>
        </w:rPr>
        <w:t>Section 1: Ethics and professional conduct</w:t>
      </w:r>
    </w:p>
    <w:p w14:paraId="43F15C78" w14:textId="3D8150EE" w:rsidR="003E7EB8" w:rsidRPr="00C361F1" w:rsidRDefault="00D8703A" w:rsidP="003E7EB8">
      <w:p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 xml:space="preserve">Our Headteacher will </w:t>
      </w:r>
      <w:r w:rsidR="003E7EB8" w:rsidRPr="00C361F1">
        <w:rPr>
          <w:rFonts w:eastAsia="Times New Roman" w:cstheme="minorHAnsi"/>
          <w:sz w:val="24"/>
          <w:szCs w:val="24"/>
          <w:lang w:val="en" w:eastAsia="en-GB"/>
        </w:rPr>
        <w:t>demonstrate consistently high standards of principled and professional conduct</w:t>
      </w:r>
      <w:r>
        <w:rPr>
          <w:rFonts w:eastAsia="Times New Roman" w:cstheme="minorHAnsi"/>
          <w:sz w:val="24"/>
          <w:szCs w:val="24"/>
          <w:lang w:val="en" w:eastAsia="en-GB"/>
        </w:rPr>
        <w:t xml:space="preserve"> and is </w:t>
      </w:r>
      <w:r w:rsidR="003E7EB8" w:rsidRPr="00C361F1">
        <w:rPr>
          <w:rFonts w:eastAsia="Times New Roman" w:cstheme="minorHAnsi"/>
          <w:sz w:val="24"/>
          <w:szCs w:val="24"/>
          <w:lang w:val="en" w:eastAsia="en-GB"/>
        </w:rPr>
        <w:t>expected to meet the teachers’ standards and be responsible for providing the conditions in which teachers can fulfil them.</w:t>
      </w:r>
    </w:p>
    <w:p w14:paraId="1D753140" w14:textId="66C6B45B" w:rsidR="003E7EB8" w:rsidRPr="00C361F1" w:rsidRDefault="003E7EB8" w:rsidP="003E7EB8">
      <w:p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 xml:space="preserve">Headteachers should uphold and demonstrate the </w:t>
      </w:r>
      <w:hyperlink r:id="rId10" w:history="1">
        <w:r w:rsidRPr="00C361F1">
          <w:rPr>
            <w:rFonts w:eastAsia="Times New Roman" w:cstheme="minorHAnsi"/>
            <w:color w:val="0000FF"/>
            <w:sz w:val="24"/>
            <w:szCs w:val="24"/>
            <w:u w:val="single"/>
            <w:lang w:val="en" w:eastAsia="en-GB"/>
          </w:rPr>
          <w:t>Seven Principles of Public Life</w:t>
        </w:r>
      </w:hyperlink>
      <w:r w:rsidRPr="00C361F1">
        <w:rPr>
          <w:rFonts w:eastAsia="Times New Roman" w:cstheme="minorHAnsi"/>
          <w:sz w:val="24"/>
          <w:szCs w:val="24"/>
          <w:lang w:val="en" w:eastAsia="en-GB"/>
        </w:rPr>
        <w:t xml:space="preserve"> at all times</w:t>
      </w:r>
      <w:r w:rsidR="008B2D1E">
        <w:rPr>
          <w:rFonts w:eastAsia="Times New Roman" w:cstheme="minorHAnsi"/>
          <w:sz w:val="24"/>
          <w:szCs w:val="24"/>
          <w:lang w:val="en" w:eastAsia="en-GB"/>
        </w:rPr>
        <w:t>.</w:t>
      </w:r>
    </w:p>
    <w:p w14:paraId="0633AEE8" w14:textId="24E38E02" w:rsidR="003E7EB8" w:rsidRPr="00C361F1" w:rsidRDefault="00BB55E3" w:rsidP="003E7EB8">
      <w:p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 xml:space="preserve">The Headteacher at Dundale School should </w:t>
      </w:r>
      <w:r w:rsidR="003E7EB8" w:rsidRPr="00C361F1">
        <w:rPr>
          <w:rFonts w:eastAsia="Times New Roman" w:cstheme="minorHAnsi"/>
          <w:sz w:val="24"/>
          <w:szCs w:val="24"/>
          <w:lang w:val="en" w:eastAsia="en-GB"/>
        </w:rPr>
        <w:t>uphold public trust in school leadership and maintain high standards of ethics and behaviour both within and outside school</w:t>
      </w:r>
      <w:r w:rsidR="00C30179">
        <w:rPr>
          <w:rFonts w:eastAsia="Times New Roman" w:cstheme="minorHAnsi"/>
          <w:sz w:val="24"/>
          <w:szCs w:val="24"/>
          <w:lang w:val="en" w:eastAsia="en-GB"/>
        </w:rPr>
        <w:t xml:space="preserve"> and:</w:t>
      </w:r>
    </w:p>
    <w:p w14:paraId="07C9A931" w14:textId="48CBBB37" w:rsidR="003E7EB8" w:rsidRPr="00C361F1" w:rsidRDefault="003E7EB8" w:rsidP="003E7EB8">
      <w:pPr>
        <w:numPr>
          <w:ilvl w:val="0"/>
          <w:numId w:val="10"/>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build relationships rooted in mutual respect, and at all times observe proper boundaries appropriate to their professional position</w:t>
      </w:r>
      <w:r w:rsidR="00C30179">
        <w:rPr>
          <w:rFonts w:eastAsia="Times New Roman" w:cstheme="minorHAnsi"/>
          <w:sz w:val="24"/>
          <w:szCs w:val="24"/>
          <w:lang w:val="en" w:eastAsia="en-GB"/>
        </w:rPr>
        <w:t>;</w:t>
      </w:r>
    </w:p>
    <w:p w14:paraId="5E6C6509" w14:textId="4ADA1AAD" w:rsidR="003E7EB8" w:rsidRPr="00C361F1" w:rsidRDefault="003E7EB8" w:rsidP="003E7EB8">
      <w:pPr>
        <w:numPr>
          <w:ilvl w:val="0"/>
          <w:numId w:val="10"/>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show tolerance of and respect for the rights of others, recognising differences and respecting cultural diversity within contemporary Britain</w:t>
      </w:r>
      <w:r w:rsidR="00C30179">
        <w:rPr>
          <w:rFonts w:eastAsia="Times New Roman" w:cstheme="minorHAnsi"/>
          <w:sz w:val="24"/>
          <w:szCs w:val="24"/>
          <w:lang w:val="en" w:eastAsia="en-GB"/>
        </w:rPr>
        <w:t>;</w:t>
      </w:r>
    </w:p>
    <w:p w14:paraId="7F6CF8DC" w14:textId="5C2ECEF4" w:rsidR="003E7EB8" w:rsidRPr="00C361F1" w:rsidRDefault="003E7EB8" w:rsidP="003E7EB8">
      <w:pPr>
        <w:numPr>
          <w:ilvl w:val="0"/>
          <w:numId w:val="10"/>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uphold fundamental British values, including democracy, the rule of law, individual liberty and mutual respect</w:t>
      </w:r>
      <w:r w:rsidR="00F8432B">
        <w:rPr>
          <w:rFonts w:eastAsia="Times New Roman" w:cstheme="minorHAnsi"/>
          <w:sz w:val="24"/>
          <w:szCs w:val="24"/>
          <w:lang w:val="en" w:eastAsia="en-GB"/>
        </w:rPr>
        <w:t xml:space="preserve"> for all </w:t>
      </w:r>
      <w:r w:rsidRPr="00C361F1">
        <w:rPr>
          <w:rFonts w:eastAsia="Times New Roman" w:cstheme="minorHAnsi"/>
          <w:sz w:val="24"/>
          <w:szCs w:val="24"/>
          <w:lang w:val="en" w:eastAsia="en-GB"/>
        </w:rPr>
        <w:t>faiths and beliefs</w:t>
      </w:r>
      <w:r w:rsidR="00C30179">
        <w:rPr>
          <w:rFonts w:eastAsia="Times New Roman" w:cstheme="minorHAnsi"/>
          <w:sz w:val="24"/>
          <w:szCs w:val="24"/>
          <w:lang w:val="en" w:eastAsia="en-GB"/>
        </w:rPr>
        <w:t>;</w:t>
      </w:r>
    </w:p>
    <w:p w14:paraId="12941406" w14:textId="699E8EC8" w:rsidR="003E7EB8" w:rsidRPr="00C361F1" w:rsidRDefault="003E7EB8" w:rsidP="003E7EB8">
      <w:pPr>
        <w:numPr>
          <w:ilvl w:val="0"/>
          <w:numId w:val="10"/>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ensure that personal beliefs are not expressed in ways which exploit their position, pupils’ vulnerability or might lead pupils to break the law</w:t>
      </w:r>
      <w:r w:rsidR="00C30179">
        <w:rPr>
          <w:rFonts w:eastAsia="Times New Roman" w:cstheme="minorHAnsi"/>
          <w:sz w:val="24"/>
          <w:szCs w:val="24"/>
          <w:lang w:val="en" w:eastAsia="en-GB"/>
        </w:rPr>
        <w:t>.</w:t>
      </w:r>
    </w:p>
    <w:p w14:paraId="55D0E6A5" w14:textId="17D6C8CA" w:rsidR="003E7EB8" w:rsidRPr="00C361F1" w:rsidRDefault="003E7EB8" w:rsidP="003E7EB8">
      <w:p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As leader of the</w:t>
      </w:r>
      <w:r w:rsidR="00BB55E3">
        <w:rPr>
          <w:rFonts w:eastAsia="Times New Roman" w:cstheme="minorHAnsi"/>
          <w:sz w:val="24"/>
          <w:szCs w:val="24"/>
          <w:lang w:val="en" w:eastAsia="en-GB"/>
        </w:rPr>
        <w:t xml:space="preserve"> </w:t>
      </w:r>
      <w:r w:rsidRPr="00C361F1">
        <w:rPr>
          <w:rFonts w:eastAsia="Times New Roman" w:cstheme="minorHAnsi"/>
          <w:sz w:val="24"/>
          <w:szCs w:val="24"/>
          <w:lang w:val="en" w:eastAsia="en-GB"/>
        </w:rPr>
        <w:t xml:space="preserve">school community </w:t>
      </w:r>
      <w:r w:rsidR="00BB55E3">
        <w:rPr>
          <w:rFonts w:eastAsia="Times New Roman" w:cstheme="minorHAnsi"/>
          <w:sz w:val="24"/>
          <w:szCs w:val="24"/>
          <w:lang w:val="en" w:eastAsia="en-GB"/>
        </w:rPr>
        <w:t>our H</w:t>
      </w:r>
      <w:r w:rsidRPr="00C361F1">
        <w:rPr>
          <w:rFonts w:eastAsia="Times New Roman" w:cstheme="minorHAnsi"/>
          <w:sz w:val="24"/>
          <w:szCs w:val="24"/>
          <w:lang w:val="en" w:eastAsia="en-GB"/>
        </w:rPr>
        <w:t>eadteacher</w:t>
      </w:r>
      <w:r w:rsidR="00BB55E3">
        <w:rPr>
          <w:rFonts w:eastAsia="Times New Roman" w:cstheme="minorHAnsi"/>
          <w:sz w:val="24"/>
          <w:szCs w:val="24"/>
          <w:lang w:val="en" w:eastAsia="en-GB"/>
        </w:rPr>
        <w:t xml:space="preserve"> will</w:t>
      </w:r>
      <w:r w:rsidRPr="00C361F1">
        <w:rPr>
          <w:rFonts w:eastAsia="Times New Roman" w:cstheme="minorHAnsi"/>
          <w:sz w:val="24"/>
          <w:szCs w:val="24"/>
          <w:lang w:val="en" w:eastAsia="en-GB"/>
        </w:rPr>
        <w:t>:</w:t>
      </w:r>
    </w:p>
    <w:p w14:paraId="4A2D382F" w14:textId="09D60ADB" w:rsidR="003E7EB8" w:rsidRPr="00C361F1" w:rsidRDefault="003E7EB8" w:rsidP="003E7EB8">
      <w:pPr>
        <w:numPr>
          <w:ilvl w:val="0"/>
          <w:numId w:val="11"/>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serve in the best interests of the school’s pupils</w:t>
      </w:r>
      <w:r w:rsidR="00F8432B">
        <w:rPr>
          <w:rFonts w:eastAsia="Times New Roman" w:cstheme="minorHAnsi"/>
          <w:sz w:val="24"/>
          <w:szCs w:val="24"/>
          <w:lang w:val="en" w:eastAsia="en-GB"/>
        </w:rPr>
        <w:t xml:space="preserve">, </w:t>
      </w:r>
      <w:proofErr w:type="gramStart"/>
      <w:r w:rsidR="00F8432B">
        <w:rPr>
          <w:rFonts w:eastAsia="Times New Roman" w:cstheme="minorHAnsi"/>
          <w:sz w:val="24"/>
          <w:szCs w:val="24"/>
          <w:lang w:val="en" w:eastAsia="en-GB"/>
        </w:rPr>
        <w:t>staff</w:t>
      </w:r>
      <w:proofErr w:type="gramEnd"/>
      <w:r w:rsidR="00F8432B">
        <w:rPr>
          <w:rFonts w:eastAsia="Times New Roman" w:cstheme="minorHAnsi"/>
          <w:sz w:val="24"/>
          <w:szCs w:val="24"/>
          <w:lang w:val="en" w:eastAsia="en-GB"/>
        </w:rPr>
        <w:t xml:space="preserve"> and parents/carers</w:t>
      </w:r>
      <w:r w:rsidR="00C30179">
        <w:rPr>
          <w:rFonts w:eastAsia="Times New Roman" w:cstheme="minorHAnsi"/>
          <w:sz w:val="24"/>
          <w:szCs w:val="24"/>
          <w:lang w:val="en" w:eastAsia="en-GB"/>
        </w:rPr>
        <w:t>;</w:t>
      </w:r>
    </w:p>
    <w:p w14:paraId="43D140A9" w14:textId="44D14EED" w:rsidR="003E7EB8" w:rsidRPr="00C361F1" w:rsidRDefault="003E7EB8" w:rsidP="003E7EB8">
      <w:pPr>
        <w:numPr>
          <w:ilvl w:val="0"/>
          <w:numId w:val="11"/>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uphold their obligation to give account and accept responsibility</w:t>
      </w:r>
      <w:r w:rsidR="00C30179">
        <w:rPr>
          <w:rFonts w:eastAsia="Times New Roman" w:cstheme="minorHAnsi"/>
          <w:sz w:val="24"/>
          <w:szCs w:val="24"/>
          <w:lang w:val="en" w:eastAsia="en-GB"/>
        </w:rPr>
        <w:t>;</w:t>
      </w:r>
    </w:p>
    <w:p w14:paraId="4DAA6836" w14:textId="2CCDBFA1" w:rsidR="003E7EB8" w:rsidRPr="00C361F1" w:rsidRDefault="003E7EB8" w:rsidP="003E7EB8">
      <w:pPr>
        <w:numPr>
          <w:ilvl w:val="0"/>
          <w:numId w:val="11"/>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know, understand, and act within the statutory frameworks which set out their professional duties and responsibilities</w:t>
      </w:r>
      <w:r w:rsidR="00C30179">
        <w:rPr>
          <w:rFonts w:eastAsia="Times New Roman" w:cstheme="minorHAnsi"/>
          <w:sz w:val="24"/>
          <w:szCs w:val="24"/>
          <w:lang w:val="en" w:eastAsia="en-GB"/>
        </w:rPr>
        <w:t>;</w:t>
      </w:r>
    </w:p>
    <w:p w14:paraId="1D6CD123" w14:textId="6C3D52AF" w:rsidR="003E7EB8" w:rsidRPr="00C361F1" w:rsidRDefault="003E7EB8" w:rsidP="003E7EB8">
      <w:pPr>
        <w:numPr>
          <w:ilvl w:val="0"/>
          <w:numId w:val="11"/>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take responsibility for their own continued professional development, engaging critically with educational research</w:t>
      </w:r>
      <w:r w:rsidR="00C30179">
        <w:rPr>
          <w:rFonts w:eastAsia="Times New Roman" w:cstheme="minorHAnsi"/>
          <w:sz w:val="24"/>
          <w:szCs w:val="24"/>
          <w:lang w:val="en" w:eastAsia="en-GB"/>
        </w:rPr>
        <w:t>;</w:t>
      </w:r>
    </w:p>
    <w:p w14:paraId="729FE64E" w14:textId="32F0C65D" w:rsidR="003E7EB8" w:rsidRPr="00C361F1" w:rsidRDefault="003E7EB8" w:rsidP="003E7EB8">
      <w:pPr>
        <w:numPr>
          <w:ilvl w:val="0"/>
          <w:numId w:val="11"/>
        </w:numPr>
        <w:spacing w:before="100" w:beforeAutospacing="1" w:after="100" w:afterAutospacing="1"/>
        <w:jc w:val="both"/>
        <w:rPr>
          <w:rFonts w:eastAsia="Times New Roman" w:cstheme="minorHAnsi"/>
          <w:sz w:val="24"/>
          <w:szCs w:val="24"/>
          <w:lang w:val="en" w:eastAsia="en-GB"/>
        </w:rPr>
      </w:pPr>
      <w:r w:rsidRPr="00C361F1">
        <w:rPr>
          <w:rFonts w:eastAsia="Times New Roman" w:cstheme="minorHAnsi"/>
          <w:sz w:val="24"/>
          <w:szCs w:val="24"/>
          <w:lang w:val="en" w:eastAsia="en-GB"/>
        </w:rPr>
        <w:t xml:space="preserve">make a positive contribution to the wider </w:t>
      </w:r>
      <w:r w:rsidR="008D2241">
        <w:rPr>
          <w:rFonts w:eastAsia="Times New Roman" w:cstheme="minorHAnsi"/>
          <w:sz w:val="24"/>
          <w:szCs w:val="24"/>
          <w:lang w:val="en" w:eastAsia="en-GB"/>
        </w:rPr>
        <w:t>school community</w:t>
      </w:r>
      <w:r w:rsidR="00C30179">
        <w:rPr>
          <w:rFonts w:eastAsia="Times New Roman" w:cstheme="minorHAnsi"/>
          <w:sz w:val="24"/>
          <w:szCs w:val="24"/>
          <w:lang w:val="en" w:eastAsia="en-GB"/>
        </w:rPr>
        <w:t>.</w:t>
      </w:r>
    </w:p>
    <w:p w14:paraId="6EEF24C5" w14:textId="77777777" w:rsidR="00894130" w:rsidRDefault="00894130" w:rsidP="003E7EB8">
      <w:pPr>
        <w:spacing w:before="100" w:beforeAutospacing="1" w:after="100" w:afterAutospacing="1"/>
        <w:jc w:val="both"/>
        <w:outlineLvl w:val="1"/>
        <w:rPr>
          <w:rFonts w:eastAsia="Times New Roman" w:cstheme="minorHAnsi"/>
          <w:b/>
          <w:bCs/>
          <w:sz w:val="28"/>
          <w:szCs w:val="28"/>
          <w:lang w:val="en" w:eastAsia="en-GB"/>
        </w:rPr>
      </w:pPr>
    </w:p>
    <w:p w14:paraId="7B53402F" w14:textId="59DF849B" w:rsidR="003E7EB8" w:rsidRPr="00C361F1" w:rsidRDefault="003E7EB8" w:rsidP="003E7EB8">
      <w:pPr>
        <w:spacing w:before="100" w:beforeAutospacing="1" w:after="100" w:afterAutospacing="1"/>
        <w:jc w:val="both"/>
        <w:outlineLvl w:val="1"/>
        <w:rPr>
          <w:rFonts w:eastAsia="Times New Roman" w:cstheme="minorHAnsi"/>
          <w:b/>
          <w:bCs/>
          <w:sz w:val="28"/>
          <w:szCs w:val="28"/>
          <w:lang w:val="en" w:eastAsia="en-GB"/>
        </w:rPr>
      </w:pPr>
      <w:r w:rsidRPr="00C361F1">
        <w:rPr>
          <w:rFonts w:eastAsia="Times New Roman" w:cstheme="minorHAnsi"/>
          <w:b/>
          <w:bCs/>
          <w:sz w:val="28"/>
          <w:szCs w:val="28"/>
          <w:lang w:val="en" w:eastAsia="en-GB"/>
        </w:rPr>
        <w:lastRenderedPageBreak/>
        <w:t>Section 2: Headteachers’ standards</w:t>
      </w:r>
    </w:p>
    <w:p w14:paraId="43D24309" w14:textId="77777777" w:rsidR="003E7EB8" w:rsidRPr="00C361F1" w:rsidRDefault="003E7EB8" w:rsidP="003E7EB8">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1. School culture</w:t>
      </w:r>
    </w:p>
    <w:p w14:paraId="746282C3" w14:textId="5617C33D" w:rsidR="003E7EB8" w:rsidRPr="00C361F1" w:rsidRDefault="00C30179" w:rsidP="003E7EB8">
      <w:pPr>
        <w:numPr>
          <w:ilvl w:val="0"/>
          <w:numId w:val="12"/>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stablish and sustain the school’s ethos and strategic direction in partnership with those responsible for governance and through consultation with the school community</w:t>
      </w:r>
      <w:r>
        <w:rPr>
          <w:rFonts w:eastAsia="Times New Roman" w:cstheme="minorHAnsi"/>
          <w:sz w:val="24"/>
          <w:szCs w:val="24"/>
          <w:lang w:val="en" w:eastAsia="en-GB"/>
        </w:rPr>
        <w:t>.</w:t>
      </w:r>
    </w:p>
    <w:p w14:paraId="023F7286" w14:textId="560358F5" w:rsidR="003E7EB8" w:rsidRPr="00C361F1" w:rsidRDefault="00C30179" w:rsidP="003E7EB8">
      <w:pPr>
        <w:numPr>
          <w:ilvl w:val="0"/>
          <w:numId w:val="12"/>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C</w:t>
      </w:r>
      <w:r w:rsidR="003E7EB8" w:rsidRPr="00C361F1">
        <w:rPr>
          <w:rFonts w:eastAsia="Times New Roman" w:cstheme="minorHAnsi"/>
          <w:sz w:val="24"/>
          <w:szCs w:val="24"/>
          <w:lang w:val="en" w:eastAsia="en-GB"/>
        </w:rPr>
        <w:t>reate a culture where pupils experience a positive and enriching school life</w:t>
      </w:r>
      <w:r>
        <w:rPr>
          <w:rFonts w:eastAsia="Times New Roman" w:cstheme="minorHAnsi"/>
          <w:sz w:val="24"/>
          <w:szCs w:val="24"/>
          <w:lang w:val="en" w:eastAsia="en-GB"/>
        </w:rPr>
        <w:t>.</w:t>
      </w:r>
    </w:p>
    <w:p w14:paraId="57191F92" w14:textId="1231991C" w:rsidR="003E7EB8" w:rsidRPr="00C361F1" w:rsidRDefault="00C30179" w:rsidP="003E7EB8">
      <w:pPr>
        <w:numPr>
          <w:ilvl w:val="0"/>
          <w:numId w:val="12"/>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U</w:t>
      </w:r>
      <w:r w:rsidR="003E7EB8" w:rsidRPr="00C361F1">
        <w:rPr>
          <w:rFonts w:eastAsia="Times New Roman" w:cstheme="minorHAnsi"/>
          <w:sz w:val="24"/>
          <w:szCs w:val="24"/>
          <w:lang w:val="en" w:eastAsia="en-GB"/>
        </w:rPr>
        <w:t>phold ambitious educational standards which prepare pupils from all backgrounds for their next phase of education and life</w:t>
      </w:r>
      <w:r>
        <w:rPr>
          <w:rFonts w:eastAsia="Times New Roman" w:cstheme="minorHAnsi"/>
          <w:sz w:val="24"/>
          <w:szCs w:val="24"/>
          <w:lang w:val="en" w:eastAsia="en-GB"/>
        </w:rPr>
        <w:t>.</w:t>
      </w:r>
    </w:p>
    <w:p w14:paraId="79DD1A46" w14:textId="13CB7CC0" w:rsidR="003E7EB8" w:rsidRPr="00C361F1" w:rsidRDefault="00C30179" w:rsidP="003E7EB8">
      <w:pPr>
        <w:numPr>
          <w:ilvl w:val="0"/>
          <w:numId w:val="12"/>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P</w:t>
      </w:r>
      <w:r w:rsidR="003E7EB8" w:rsidRPr="00C361F1">
        <w:rPr>
          <w:rFonts w:eastAsia="Times New Roman" w:cstheme="minorHAnsi"/>
          <w:sz w:val="24"/>
          <w:szCs w:val="24"/>
          <w:lang w:val="en" w:eastAsia="en-GB"/>
        </w:rPr>
        <w:t xml:space="preserve">romote positive and respectful relationships across the school community and a safe, </w:t>
      </w:r>
      <w:proofErr w:type="gramStart"/>
      <w:r w:rsidR="003E7EB8" w:rsidRPr="00C361F1">
        <w:rPr>
          <w:rFonts w:eastAsia="Times New Roman" w:cstheme="minorHAnsi"/>
          <w:sz w:val="24"/>
          <w:szCs w:val="24"/>
          <w:lang w:val="en" w:eastAsia="en-GB"/>
        </w:rPr>
        <w:t>orderly</w:t>
      </w:r>
      <w:proofErr w:type="gramEnd"/>
      <w:r w:rsidR="003E7EB8" w:rsidRPr="00C361F1">
        <w:rPr>
          <w:rFonts w:eastAsia="Times New Roman" w:cstheme="minorHAnsi"/>
          <w:sz w:val="24"/>
          <w:szCs w:val="24"/>
          <w:lang w:val="en" w:eastAsia="en-GB"/>
        </w:rPr>
        <w:t xml:space="preserve"> and inclusive environment</w:t>
      </w:r>
      <w:r>
        <w:rPr>
          <w:rFonts w:eastAsia="Times New Roman" w:cstheme="minorHAnsi"/>
          <w:sz w:val="24"/>
          <w:szCs w:val="24"/>
          <w:lang w:val="en" w:eastAsia="en-GB"/>
        </w:rPr>
        <w:t>.</w:t>
      </w:r>
    </w:p>
    <w:p w14:paraId="3245F866" w14:textId="6C231685" w:rsidR="003E7EB8" w:rsidRPr="00C361F1" w:rsidRDefault="00C30179" w:rsidP="003E7EB8">
      <w:pPr>
        <w:numPr>
          <w:ilvl w:val="0"/>
          <w:numId w:val="12"/>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a culture of high staff professionalism</w:t>
      </w:r>
      <w:r>
        <w:rPr>
          <w:rFonts w:eastAsia="Times New Roman" w:cstheme="minorHAnsi"/>
          <w:sz w:val="24"/>
          <w:szCs w:val="24"/>
          <w:lang w:val="en" w:eastAsia="en-GB"/>
        </w:rPr>
        <w:t>.</w:t>
      </w:r>
    </w:p>
    <w:p w14:paraId="41573C64" w14:textId="77777777" w:rsidR="003E7EB8" w:rsidRPr="00C361F1" w:rsidRDefault="003E7EB8" w:rsidP="003E7EB8">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2. Teaching</w:t>
      </w:r>
    </w:p>
    <w:p w14:paraId="4AB4B247" w14:textId="4CF1300D" w:rsidR="003E7EB8" w:rsidRPr="00C361F1" w:rsidRDefault="00C30179" w:rsidP="003E7EB8">
      <w:pPr>
        <w:numPr>
          <w:ilvl w:val="0"/>
          <w:numId w:val="13"/>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 xml:space="preserve">stablish and sustain high-quality, expert </w:t>
      </w:r>
      <w:r w:rsidR="00BB55E3">
        <w:rPr>
          <w:rFonts w:eastAsia="Times New Roman" w:cstheme="minorHAnsi"/>
          <w:sz w:val="24"/>
          <w:szCs w:val="24"/>
          <w:lang w:val="en" w:eastAsia="en-GB"/>
        </w:rPr>
        <w:t xml:space="preserve">and quality first </w:t>
      </w:r>
      <w:r w:rsidR="003E7EB8" w:rsidRPr="00C361F1">
        <w:rPr>
          <w:rFonts w:eastAsia="Times New Roman" w:cstheme="minorHAnsi"/>
          <w:sz w:val="24"/>
          <w:szCs w:val="24"/>
          <w:lang w:val="en" w:eastAsia="en-GB"/>
        </w:rPr>
        <w:t>teaching across all subjects and phases</w:t>
      </w:r>
      <w:r>
        <w:rPr>
          <w:rFonts w:eastAsia="Times New Roman" w:cstheme="minorHAnsi"/>
          <w:sz w:val="24"/>
          <w:szCs w:val="24"/>
          <w:lang w:val="en" w:eastAsia="en-GB"/>
        </w:rPr>
        <w:t>.</w:t>
      </w:r>
    </w:p>
    <w:p w14:paraId="1128217E" w14:textId="121621BB" w:rsidR="003E7EB8" w:rsidRPr="00C361F1" w:rsidRDefault="00C30179" w:rsidP="003E7EB8">
      <w:pPr>
        <w:numPr>
          <w:ilvl w:val="0"/>
          <w:numId w:val="13"/>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teaching is underpinned by high levels of subject expertise and approaches which respect the distinct nature of subject disciplines or specialist domains</w:t>
      </w:r>
      <w:r>
        <w:rPr>
          <w:rFonts w:eastAsia="Times New Roman" w:cstheme="minorHAnsi"/>
          <w:sz w:val="24"/>
          <w:szCs w:val="24"/>
          <w:lang w:val="en" w:eastAsia="en-GB"/>
        </w:rPr>
        <w:t>.</w:t>
      </w:r>
    </w:p>
    <w:p w14:paraId="4B998E21" w14:textId="46A5E66F" w:rsidR="003E7EB8" w:rsidRDefault="00C30179" w:rsidP="003E7EB8">
      <w:pPr>
        <w:numPr>
          <w:ilvl w:val="0"/>
          <w:numId w:val="13"/>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 xml:space="preserve">nsure effective use is made of formative </w:t>
      </w:r>
      <w:r w:rsidR="008D2241">
        <w:rPr>
          <w:rFonts w:eastAsia="Times New Roman" w:cstheme="minorHAnsi"/>
          <w:sz w:val="24"/>
          <w:szCs w:val="24"/>
          <w:lang w:val="en" w:eastAsia="en-GB"/>
        </w:rPr>
        <w:t xml:space="preserve">and summative </w:t>
      </w:r>
      <w:r w:rsidR="003E7EB8" w:rsidRPr="00C361F1">
        <w:rPr>
          <w:rFonts w:eastAsia="Times New Roman" w:cstheme="minorHAnsi"/>
          <w:sz w:val="24"/>
          <w:szCs w:val="24"/>
          <w:lang w:val="en" w:eastAsia="en-GB"/>
        </w:rPr>
        <w:t>assessment</w:t>
      </w:r>
      <w:r w:rsidR="008D2241">
        <w:rPr>
          <w:rFonts w:eastAsia="Times New Roman" w:cstheme="minorHAnsi"/>
          <w:sz w:val="24"/>
          <w:szCs w:val="24"/>
          <w:lang w:val="en" w:eastAsia="en-GB"/>
        </w:rPr>
        <w:t xml:space="preserve"> to have a lasting impact on children’s learning</w:t>
      </w:r>
      <w:r>
        <w:rPr>
          <w:rFonts w:eastAsia="Times New Roman" w:cstheme="minorHAnsi"/>
          <w:sz w:val="24"/>
          <w:szCs w:val="24"/>
          <w:lang w:val="en" w:eastAsia="en-GB"/>
        </w:rPr>
        <w:t>.</w:t>
      </w:r>
    </w:p>
    <w:p w14:paraId="678F8DE0" w14:textId="4A6A5EA6" w:rsidR="007976DF" w:rsidRPr="00C361F1" w:rsidRDefault="007976DF" w:rsidP="003E7EB8">
      <w:pPr>
        <w:numPr>
          <w:ilvl w:val="0"/>
          <w:numId w:val="13"/>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To break down the barriers to learning by providing individualised and personal support to children and their families.</w:t>
      </w:r>
    </w:p>
    <w:p w14:paraId="5CEE5A09" w14:textId="77777777" w:rsidR="003E7EB8" w:rsidRPr="00C361F1" w:rsidRDefault="003E7EB8" w:rsidP="003E7EB8">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3. Curriculum and assessment</w:t>
      </w:r>
    </w:p>
    <w:p w14:paraId="3F00E123" w14:textId="4D72BFF6" w:rsidR="003E7EB8" w:rsidRPr="00C361F1" w:rsidRDefault="00C30179" w:rsidP="003E7EB8">
      <w:pPr>
        <w:numPr>
          <w:ilvl w:val="0"/>
          <w:numId w:val="14"/>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a</w:t>
      </w:r>
      <w:r w:rsidR="008D2241">
        <w:rPr>
          <w:rFonts w:eastAsia="Times New Roman" w:cstheme="minorHAnsi"/>
          <w:sz w:val="24"/>
          <w:szCs w:val="24"/>
          <w:lang w:val="en" w:eastAsia="en-GB"/>
        </w:rPr>
        <w:t xml:space="preserve"> </w:t>
      </w:r>
      <w:r w:rsidR="003E7EB8" w:rsidRPr="00C361F1">
        <w:rPr>
          <w:rFonts w:eastAsia="Times New Roman" w:cstheme="minorHAnsi"/>
          <w:sz w:val="24"/>
          <w:szCs w:val="24"/>
          <w:lang w:val="en" w:eastAsia="en-GB"/>
        </w:rPr>
        <w:t xml:space="preserve">curriculum </w:t>
      </w:r>
      <w:r w:rsidR="008D2241">
        <w:rPr>
          <w:rFonts w:eastAsia="Times New Roman" w:cstheme="minorHAnsi"/>
          <w:sz w:val="24"/>
          <w:szCs w:val="24"/>
          <w:lang w:val="en" w:eastAsia="en-GB"/>
        </w:rPr>
        <w:t xml:space="preserve">that is ambitious and clear in its intent, </w:t>
      </w:r>
      <w:r w:rsidR="00925706">
        <w:rPr>
          <w:rFonts w:eastAsia="Times New Roman" w:cstheme="minorHAnsi"/>
          <w:sz w:val="24"/>
          <w:szCs w:val="24"/>
          <w:lang w:val="en" w:eastAsia="en-GB"/>
        </w:rPr>
        <w:t>implementation,</w:t>
      </w:r>
      <w:r w:rsidR="008D2241">
        <w:rPr>
          <w:rFonts w:eastAsia="Times New Roman" w:cstheme="minorHAnsi"/>
          <w:sz w:val="24"/>
          <w:szCs w:val="24"/>
          <w:lang w:val="en" w:eastAsia="en-GB"/>
        </w:rPr>
        <w:t xml:space="preserve"> and impact. It should be broad, </w:t>
      </w:r>
      <w:r w:rsidR="00925706">
        <w:rPr>
          <w:rFonts w:eastAsia="Times New Roman" w:cstheme="minorHAnsi"/>
          <w:sz w:val="24"/>
          <w:szCs w:val="24"/>
          <w:lang w:val="en" w:eastAsia="en-GB"/>
        </w:rPr>
        <w:t>structured,</w:t>
      </w:r>
      <w:r w:rsidR="008D2241">
        <w:rPr>
          <w:rFonts w:eastAsia="Times New Roman" w:cstheme="minorHAnsi"/>
          <w:sz w:val="24"/>
          <w:szCs w:val="24"/>
          <w:lang w:val="en" w:eastAsia="en-GB"/>
        </w:rPr>
        <w:t xml:space="preserve"> and coherent demonstrating a clear continuum of knowledge and skills within and between </w:t>
      </w:r>
      <w:r w:rsidR="00925706">
        <w:rPr>
          <w:rFonts w:eastAsia="Times New Roman" w:cstheme="minorHAnsi"/>
          <w:sz w:val="24"/>
          <w:szCs w:val="24"/>
          <w:lang w:val="en" w:eastAsia="en-GB"/>
        </w:rPr>
        <w:t>subjects.</w:t>
      </w:r>
    </w:p>
    <w:p w14:paraId="1FC9DBB3" w14:textId="4DCD1E20" w:rsidR="003E7EB8" w:rsidRPr="00C361F1" w:rsidRDefault="00C30179" w:rsidP="003E7EB8">
      <w:pPr>
        <w:numPr>
          <w:ilvl w:val="0"/>
          <w:numId w:val="14"/>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stablish effective curricular leadership, developing subject leaders with high levels of relevant expertise with access to professional networks and communities</w:t>
      </w:r>
      <w:r>
        <w:rPr>
          <w:rFonts w:eastAsia="Times New Roman" w:cstheme="minorHAnsi"/>
          <w:sz w:val="24"/>
          <w:szCs w:val="24"/>
          <w:lang w:val="en" w:eastAsia="en-GB"/>
        </w:rPr>
        <w:t>.</w:t>
      </w:r>
    </w:p>
    <w:p w14:paraId="1DFE2FA8" w14:textId="09740261" w:rsidR="003E7EB8" w:rsidRPr="00C361F1" w:rsidRDefault="00C30179" w:rsidP="003E7EB8">
      <w:pPr>
        <w:numPr>
          <w:ilvl w:val="0"/>
          <w:numId w:val="14"/>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that all pupils are taught to read through the provision of evidence-informed approaches to reading, particularly the use of systematic synthetic phonics</w:t>
      </w:r>
      <w:r w:rsidR="008D2241">
        <w:rPr>
          <w:rFonts w:eastAsia="Times New Roman" w:cstheme="minorHAnsi"/>
          <w:sz w:val="24"/>
          <w:szCs w:val="24"/>
          <w:lang w:val="en" w:eastAsia="en-GB"/>
        </w:rPr>
        <w:t>.</w:t>
      </w:r>
    </w:p>
    <w:p w14:paraId="3B76FA67" w14:textId="3472A6DC" w:rsidR="003E7EB8" w:rsidRPr="00C361F1" w:rsidRDefault="00C30179" w:rsidP="003E7EB8">
      <w:pPr>
        <w:numPr>
          <w:ilvl w:val="0"/>
          <w:numId w:val="14"/>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valid, reliable and proportionate approaches are used when assessing pupils’ knowledge and understanding of the curriculum</w:t>
      </w:r>
      <w:r>
        <w:rPr>
          <w:rFonts w:eastAsia="Times New Roman" w:cstheme="minorHAnsi"/>
          <w:sz w:val="24"/>
          <w:szCs w:val="24"/>
          <w:lang w:val="en" w:eastAsia="en-GB"/>
        </w:rPr>
        <w:t>.</w:t>
      </w:r>
    </w:p>
    <w:p w14:paraId="5E710800" w14:textId="77777777" w:rsidR="003E7EB8" w:rsidRPr="00C361F1" w:rsidRDefault="003E7EB8" w:rsidP="003E7EB8">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4. Behaviour</w:t>
      </w:r>
    </w:p>
    <w:p w14:paraId="314CC5E3" w14:textId="5BAF1141" w:rsidR="003E7EB8" w:rsidRPr="00C361F1" w:rsidRDefault="00C30179" w:rsidP="003E7EB8">
      <w:pPr>
        <w:numPr>
          <w:ilvl w:val="0"/>
          <w:numId w:val="15"/>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stablish and sustain high expectations of behaviour for all pupils, built upon relationships, rules and routines, which are understood clearly by all staff</w:t>
      </w:r>
      <w:r w:rsidR="008D2241">
        <w:rPr>
          <w:rFonts w:eastAsia="Times New Roman" w:cstheme="minorHAnsi"/>
          <w:sz w:val="24"/>
          <w:szCs w:val="24"/>
          <w:lang w:val="en" w:eastAsia="en-GB"/>
        </w:rPr>
        <w:t xml:space="preserve">, </w:t>
      </w:r>
      <w:r w:rsidR="003E7EB8" w:rsidRPr="00C361F1">
        <w:rPr>
          <w:rFonts w:eastAsia="Times New Roman" w:cstheme="minorHAnsi"/>
          <w:sz w:val="24"/>
          <w:szCs w:val="24"/>
          <w:lang w:val="en" w:eastAsia="en-GB"/>
        </w:rPr>
        <w:t>pupils</w:t>
      </w:r>
      <w:r w:rsidR="008D2241">
        <w:rPr>
          <w:rFonts w:eastAsia="Times New Roman" w:cstheme="minorHAnsi"/>
          <w:sz w:val="24"/>
          <w:szCs w:val="24"/>
          <w:lang w:val="en" w:eastAsia="en-GB"/>
        </w:rPr>
        <w:t>, parents/carers and governors.</w:t>
      </w:r>
    </w:p>
    <w:p w14:paraId="69505FCB" w14:textId="4E45B46F" w:rsidR="003E7EB8" w:rsidRPr="00C361F1" w:rsidRDefault="00C30179" w:rsidP="003E7EB8">
      <w:pPr>
        <w:numPr>
          <w:ilvl w:val="0"/>
          <w:numId w:val="15"/>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high standards of pupil behaviour and courteous conduct in accordance with the school’s behaviour policy</w:t>
      </w:r>
      <w:r>
        <w:rPr>
          <w:rFonts w:eastAsia="Times New Roman" w:cstheme="minorHAnsi"/>
          <w:sz w:val="24"/>
          <w:szCs w:val="24"/>
          <w:lang w:val="en" w:eastAsia="en-GB"/>
        </w:rPr>
        <w:t>.</w:t>
      </w:r>
    </w:p>
    <w:p w14:paraId="4B77CFC7" w14:textId="61BC5822" w:rsidR="003E7EB8" w:rsidRPr="00C361F1" w:rsidRDefault="00C30179" w:rsidP="003E7EB8">
      <w:pPr>
        <w:numPr>
          <w:ilvl w:val="0"/>
          <w:numId w:val="15"/>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I</w:t>
      </w:r>
      <w:r w:rsidR="003E7EB8" w:rsidRPr="00C361F1">
        <w:rPr>
          <w:rFonts w:eastAsia="Times New Roman" w:cstheme="minorHAnsi"/>
          <w:sz w:val="24"/>
          <w:szCs w:val="24"/>
          <w:lang w:val="en" w:eastAsia="en-GB"/>
        </w:rPr>
        <w:t xml:space="preserve">mplement consistent, </w:t>
      </w:r>
      <w:proofErr w:type="gramStart"/>
      <w:r w:rsidR="003E7EB8" w:rsidRPr="00C361F1">
        <w:rPr>
          <w:rFonts w:eastAsia="Times New Roman" w:cstheme="minorHAnsi"/>
          <w:sz w:val="24"/>
          <w:szCs w:val="24"/>
          <w:lang w:val="en" w:eastAsia="en-GB"/>
        </w:rPr>
        <w:t>fair</w:t>
      </w:r>
      <w:proofErr w:type="gramEnd"/>
      <w:r w:rsidR="003E7EB8" w:rsidRPr="00C361F1">
        <w:rPr>
          <w:rFonts w:eastAsia="Times New Roman" w:cstheme="minorHAnsi"/>
          <w:sz w:val="24"/>
          <w:szCs w:val="24"/>
          <w:lang w:val="en" w:eastAsia="en-GB"/>
        </w:rPr>
        <w:t xml:space="preserve"> and respectful approaches to managing behaviour</w:t>
      </w:r>
      <w:r>
        <w:rPr>
          <w:rFonts w:eastAsia="Times New Roman" w:cstheme="minorHAnsi"/>
          <w:sz w:val="24"/>
          <w:szCs w:val="24"/>
          <w:lang w:val="en" w:eastAsia="en-GB"/>
        </w:rPr>
        <w:t>.</w:t>
      </w:r>
    </w:p>
    <w:p w14:paraId="4E6AE7C0" w14:textId="645DA151" w:rsidR="003E7EB8" w:rsidRDefault="00C30179" w:rsidP="003E7EB8">
      <w:pPr>
        <w:numPr>
          <w:ilvl w:val="0"/>
          <w:numId w:val="15"/>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that adults within the school model and teach the behaviour of a good citizen</w:t>
      </w:r>
      <w:r>
        <w:rPr>
          <w:rFonts w:eastAsia="Times New Roman" w:cstheme="minorHAnsi"/>
          <w:sz w:val="24"/>
          <w:szCs w:val="24"/>
          <w:lang w:val="en" w:eastAsia="en-GB"/>
        </w:rPr>
        <w:t>.</w:t>
      </w:r>
    </w:p>
    <w:p w14:paraId="220F2753" w14:textId="4467B56B" w:rsidR="00BB55E3" w:rsidRPr="00C361F1" w:rsidRDefault="00BB55E3" w:rsidP="003E7EB8">
      <w:pPr>
        <w:numPr>
          <w:ilvl w:val="0"/>
          <w:numId w:val="15"/>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lastRenderedPageBreak/>
        <w:t>Uphold fundamental British values including democracy, the rule of law, individual liberty and mutual respect of those with different faiths and beliefs</w:t>
      </w:r>
      <w:r w:rsidR="00C30179">
        <w:rPr>
          <w:rFonts w:eastAsia="Times New Roman" w:cstheme="minorHAnsi"/>
          <w:sz w:val="24"/>
          <w:szCs w:val="24"/>
          <w:lang w:val="en" w:eastAsia="en-GB"/>
        </w:rPr>
        <w:t>.</w:t>
      </w:r>
    </w:p>
    <w:p w14:paraId="76497E26" w14:textId="77777777" w:rsidR="003E7EB8" w:rsidRPr="00C361F1" w:rsidRDefault="003E7EB8" w:rsidP="003E7EB8">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5. Additional and special educational needs and disabilities</w:t>
      </w:r>
    </w:p>
    <w:p w14:paraId="7C7969FE" w14:textId="06291E03" w:rsidR="003E7EB8" w:rsidRPr="00C361F1" w:rsidRDefault="00C30179" w:rsidP="003E7EB8">
      <w:pPr>
        <w:numPr>
          <w:ilvl w:val="0"/>
          <w:numId w:val="16"/>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the school holds ambitious expectations for all pupils with additional and special educational needs and disabilities</w:t>
      </w:r>
      <w:r>
        <w:rPr>
          <w:rFonts w:eastAsia="Times New Roman" w:cstheme="minorHAnsi"/>
          <w:sz w:val="24"/>
          <w:szCs w:val="24"/>
          <w:lang w:val="en" w:eastAsia="en-GB"/>
        </w:rPr>
        <w:t>.</w:t>
      </w:r>
    </w:p>
    <w:p w14:paraId="58E42E95" w14:textId="19715BFE" w:rsidR="003E7EB8" w:rsidRPr="00C361F1" w:rsidRDefault="00C30179" w:rsidP="003E7EB8">
      <w:pPr>
        <w:numPr>
          <w:ilvl w:val="0"/>
          <w:numId w:val="16"/>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stablish and sustain culture and practices that enable pupils to access the curriculum and learn effectively</w:t>
      </w:r>
      <w:r>
        <w:rPr>
          <w:rFonts w:eastAsia="Times New Roman" w:cstheme="minorHAnsi"/>
          <w:sz w:val="24"/>
          <w:szCs w:val="24"/>
          <w:lang w:val="en" w:eastAsia="en-GB"/>
        </w:rPr>
        <w:t>.</w:t>
      </w:r>
    </w:p>
    <w:p w14:paraId="44DBE6F7" w14:textId="1C2C06C2" w:rsidR="003E7EB8" w:rsidRPr="00C361F1" w:rsidRDefault="00C30179" w:rsidP="003E7EB8">
      <w:pPr>
        <w:numPr>
          <w:ilvl w:val="0"/>
          <w:numId w:val="16"/>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the school works effectively in partnership with parents, carers and professionals, to identify the additional needs and special educational needs and disabilities of pupils, providing support and adaptation where appropriate</w:t>
      </w:r>
      <w:r>
        <w:rPr>
          <w:rFonts w:eastAsia="Times New Roman" w:cstheme="minorHAnsi"/>
          <w:sz w:val="24"/>
          <w:szCs w:val="24"/>
          <w:lang w:val="en" w:eastAsia="en-GB"/>
        </w:rPr>
        <w:t>.</w:t>
      </w:r>
    </w:p>
    <w:p w14:paraId="43386D98" w14:textId="72F19C07" w:rsidR="003E7EB8" w:rsidRPr="00C361F1" w:rsidRDefault="00C30179" w:rsidP="003E7EB8">
      <w:pPr>
        <w:numPr>
          <w:ilvl w:val="0"/>
          <w:numId w:val="16"/>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the school fulfils its statutory duties with regard to the SEND code of practice</w:t>
      </w:r>
      <w:r>
        <w:rPr>
          <w:rFonts w:eastAsia="Times New Roman" w:cstheme="minorHAnsi"/>
          <w:sz w:val="24"/>
          <w:szCs w:val="24"/>
          <w:lang w:val="en" w:eastAsia="en-GB"/>
        </w:rPr>
        <w:t>.</w:t>
      </w:r>
    </w:p>
    <w:p w14:paraId="66D12E38" w14:textId="77777777" w:rsidR="003E7EB8" w:rsidRPr="00C361F1" w:rsidRDefault="003E7EB8" w:rsidP="003E7EB8">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6. Professional development</w:t>
      </w:r>
    </w:p>
    <w:p w14:paraId="01E6F78F" w14:textId="19AE1700" w:rsidR="003E7EB8" w:rsidRPr="00C361F1" w:rsidRDefault="00C30179" w:rsidP="003E7EB8">
      <w:pPr>
        <w:numPr>
          <w:ilvl w:val="0"/>
          <w:numId w:val="17"/>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 xml:space="preserve">nsure </w:t>
      </w:r>
      <w:r w:rsidR="008D2241">
        <w:rPr>
          <w:rFonts w:eastAsia="Times New Roman" w:cstheme="minorHAnsi"/>
          <w:sz w:val="24"/>
          <w:szCs w:val="24"/>
          <w:lang w:val="en" w:eastAsia="en-GB"/>
        </w:rPr>
        <w:t xml:space="preserve">that </w:t>
      </w:r>
      <w:r w:rsidR="003E7EB8" w:rsidRPr="00C361F1">
        <w:rPr>
          <w:rFonts w:eastAsia="Times New Roman" w:cstheme="minorHAnsi"/>
          <w:sz w:val="24"/>
          <w:szCs w:val="24"/>
          <w:lang w:val="en" w:eastAsia="en-GB"/>
        </w:rPr>
        <w:t xml:space="preserve">staff have access </w:t>
      </w:r>
      <w:r w:rsidR="008D2241">
        <w:rPr>
          <w:rFonts w:eastAsia="Times New Roman" w:cstheme="minorHAnsi"/>
          <w:sz w:val="24"/>
          <w:szCs w:val="24"/>
          <w:lang w:val="en" w:eastAsia="en-GB"/>
        </w:rPr>
        <w:t xml:space="preserve">CPD </w:t>
      </w:r>
      <w:r w:rsidR="003E7EB8" w:rsidRPr="00C361F1">
        <w:rPr>
          <w:rFonts w:eastAsia="Times New Roman" w:cstheme="minorHAnsi"/>
          <w:sz w:val="24"/>
          <w:szCs w:val="24"/>
          <w:lang w:val="en" w:eastAsia="en-GB"/>
        </w:rPr>
        <w:t>o</w:t>
      </w:r>
      <w:r w:rsidR="008D2241">
        <w:rPr>
          <w:rFonts w:eastAsia="Times New Roman" w:cstheme="minorHAnsi"/>
          <w:sz w:val="24"/>
          <w:szCs w:val="24"/>
          <w:lang w:val="en" w:eastAsia="en-GB"/>
        </w:rPr>
        <w:t xml:space="preserve">pportunities rooted in up-to-date educational research promoting an atmosphere of continual personal development </w:t>
      </w:r>
      <w:r w:rsidR="00925706">
        <w:rPr>
          <w:rFonts w:eastAsia="Times New Roman" w:cstheme="minorHAnsi"/>
          <w:sz w:val="24"/>
          <w:szCs w:val="24"/>
          <w:lang w:val="en" w:eastAsia="en-GB"/>
        </w:rPr>
        <w:t xml:space="preserve">and </w:t>
      </w:r>
      <w:r w:rsidR="008D2241">
        <w:rPr>
          <w:rFonts w:eastAsia="Times New Roman" w:cstheme="minorHAnsi"/>
          <w:sz w:val="24"/>
          <w:szCs w:val="24"/>
          <w:lang w:val="en" w:eastAsia="en-GB"/>
        </w:rPr>
        <w:t>aligned to the priorities of whole-school improvement, team and individual needs.</w:t>
      </w:r>
    </w:p>
    <w:p w14:paraId="14B3DAEE" w14:textId="0A919F20" w:rsidR="003E7EB8" w:rsidRPr="00C361F1" w:rsidRDefault="00C30179" w:rsidP="003E7EB8">
      <w:pPr>
        <w:numPr>
          <w:ilvl w:val="0"/>
          <w:numId w:val="17"/>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P</w:t>
      </w:r>
      <w:r w:rsidR="003E7EB8" w:rsidRPr="00C361F1">
        <w:rPr>
          <w:rFonts w:eastAsia="Times New Roman" w:cstheme="minorHAnsi"/>
          <w:sz w:val="24"/>
          <w:szCs w:val="24"/>
          <w:lang w:val="en" w:eastAsia="en-GB"/>
        </w:rPr>
        <w:t>rioritise the professional development of staff, which is consistent with the approaches laid out in the standard for teachers’ professional development</w:t>
      </w:r>
      <w:r>
        <w:rPr>
          <w:rFonts w:eastAsia="Times New Roman" w:cstheme="minorHAnsi"/>
          <w:sz w:val="24"/>
          <w:szCs w:val="24"/>
          <w:lang w:val="en" w:eastAsia="en-GB"/>
        </w:rPr>
        <w:t>.</w:t>
      </w:r>
    </w:p>
    <w:p w14:paraId="52E295DC" w14:textId="2360AEB4" w:rsidR="003E7EB8" w:rsidRPr="00C361F1" w:rsidRDefault="00C30179" w:rsidP="003E7EB8">
      <w:pPr>
        <w:numPr>
          <w:ilvl w:val="0"/>
          <w:numId w:val="17"/>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that professional development opportunities draw on expert provision from beyond the school</w:t>
      </w:r>
      <w:r w:rsidR="00925706">
        <w:rPr>
          <w:rFonts w:eastAsia="Times New Roman" w:cstheme="minorHAnsi"/>
          <w:sz w:val="24"/>
          <w:szCs w:val="24"/>
          <w:lang w:val="en" w:eastAsia="en-GB"/>
        </w:rPr>
        <w:t xml:space="preserve">, are evidence based, good value and </w:t>
      </w:r>
      <w:r w:rsidR="003326D3">
        <w:rPr>
          <w:rFonts w:eastAsia="Times New Roman" w:cstheme="minorHAnsi"/>
          <w:sz w:val="24"/>
          <w:szCs w:val="24"/>
          <w:lang w:val="en" w:eastAsia="en-GB"/>
        </w:rPr>
        <w:t>measurable</w:t>
      </w:r>
      <w:r w:rsidR="00925706">
        <w:rPr>
          <w:rFonts w:eastAsia="Times New Roman" w:cstheme="minorHAnsi"/>
          <w:sz w:val="24"/>
          <w:szCs w:val="24"/>
          <w:lang w:val="en" w:eastAsia="en-GB"/>
        </w:rPr>
        <w:t xml:space="preserve"> in terms of impact.</w:t>
      </w:r>
    </w:p>
    <w:p w14:paraId="599BE8A5" w14:textId="77777777" w:rsidR="003E7EB8" w:rsidRPr="00C361F1" w:rsidRDefault="003E7EB8" w:rsidP="003E7EB8">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7. Organisational management</w:t>
      </w:r>
    </w:p>
    <w:p w14:paraId="4D38E5F8" w14:textId="3323FDA8" w:rsidR="003E7EB8" w:rsidRPr="00C361F1" w:rsidRDefault="00C30179" w:rsidP="003E7EB8">
      <w:pPr>
        <w:numPr>
          <w:ilvl w:val="0"/>
          <w:numId w:val="18"/>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the protection and safety of pupils and staff through effective approaches to safeguarding</w:t>
      </w:r>
      <w:r>
        <w:rPr>
          <w:rFonts w:eastAsia="Times New Roman" w:cstheme="minorHAnsi"/>
          <w:sz w:val="24"/>
          <w:szCs w:val="24"/>
          <w:lang w:val="en" w:eastAsia="en-GB"/>
        </w:rPr>
        <w:t>.</w:t>
      </w:r>
    </w:p>
    <w:p w14:paraId="1ADB47BE" w14:textId="5F0D9ECC" w:rsidR="003E7EB8" w:rsidRPr="00C361F1" w:rsidRDefault="00C30179" w:rsidP="003E7EB8">
      <w:pPr>
        <w:numPr>
          <w:ilvl w:val="0"/>
          <w:numId w:val="18"/>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P</w:t>
      </w:r>
      <w:r w:rsidR="003E7EB8" w:rsidRPr="00C361F1">
        <w:rPr>
          <w:rFonts w:eastAsia="Times New Roman" w:cstheme="minorHAnsi"/>
          <w:sz w:val="24"/>
          <w:szCs w:val="24"/>
          <w:lang w:val="en" w:eastAsia="en-GB"/>
        </w:rPr>
        <w:t>rioritise and allocate financial resources appropriately, ensuring efficiency, effectiveness</w:t>
      </w:r>
      <w:r>
        <w:rPr>
          <w:rFonts w:eastAsia="Times New Roman" w:cstheme="minorHAnsi"/>
          <w:sz w:val="24"/>
          <w:szCs w:val="24"/>
          <w:lang w:val="en" w:eastAsia="en-GB"/>
        </w:rPr>
        <w:t>,</w:t>
      </w:r>
      <w:r w:rsidR="003E7EB8" w:rsidRPr="00C361F1">
        <w:rPr>
          <w:rFonts w:eastAsia="Times New Roman" w:cstheme="minorHAnsi"/>
          <w:sz w:val="24"/>
          <w:szCs w:val="24"/>
          <w:lang w:val="en" w:eastAsia="en-GB"/>
        </w:rPr>
        <w:t xml:space="preserve"> and probity in the use of public funds</w:t>
      </w:r>
      <w:r>
        <w:rPr>
          <w:rFonts w:eastAsia="Times New Roman" w:cstheme="minorHAnsi"/>
          <w:sz w:val="24"/>
          <w:szCs w:val="24"/>
          <w:lang w:val="en" w:eastAsia="en-GB"/>
        </w:rPr>
        <w:t>.</w:t>
      </w:r>
    </w:p>
    <w:p w14:paraId="695C0608" w14:textId="2891E61B" w:rsidR="003E7EB8" w:rsidRPr="00C361F1" w:rsidRDefault="00C30179" w:rsidP="003E7EB8">
      <w:pPr>
        <w:numPr>
          <w:ilvl w:val="0"/>
          <w:numId w:val="18"/>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staff are deployed and managed well with due attention paid to workload</w:t>
      </w:r>
      <w:r>
        <w:rPr>
          <w:rFonts w:eastAsia="Times New Roman" w:cstheme="minorHAnsi"/>
          <w:sz w:val="24"/>
          <w:szCs w:val="24"/>
          <w:lang w:val="en" w:eastAsia="en-GB"/>
        </w:rPr>
        <w:t>.</w:t>
      </w:r>
    </w:p>
    <w:p w14:paraId="0A606216" w14:textId="4244A918" w:rsidR="003E7EB8" w:rsidRPr="00C361F1" w:rsidRDefault="00C30179" w:rsidP="003E7EB8">
      <w:pPr>
        <w:numPr>
          <w:ilvl w:val="0"/>
          <w:numId w:val="18"/>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stablish and oversee systems, processes and policies that enable the school to operate effectively and efficiently</w:t>
      </w:r>
      <w:r w:rsidR="007976DF">
        <w:rPr>
          <w:rFonts w:eastAsia="Times New Roman" w:cstheme="minorHAnsi"/>
          <w:sz w:val="24"/>
          <w:szCs w:val="24"/>
          <w:lang w:val="en" w:eastAsia="en-GB"/>
        </w:rPr>
        <w:t xml:space="preserve"> upholding the principles of transparency, integrity</w:t>
      </w:r>
      <w:r w:rsidR="003E2586">
        <w:rPr>
          <w:rFonts w:eastAsia="Times New Roman" w:cstheme="minorHAnsi"/>
          <w:sz w:val="24"/>
          <w:szCs w:val="24"/>
          <w:lang w:val="en" w:eastAsia="en-GB"/>
        </w:rPr>
        <w:t>,</w:t>
      </w:r>
      <w:r w:rsidR="007976DF">
        <w:rPr>
          <w:rFonts w:eastAsia="Times New Roman" w:cstheme="minorHAnsi"/>
          <w:sz w:val="24"/>
          <w:szCs w:val="24"/>
          <w:lang w:val="en" w:eastAsia="en-GB"/>
        </w:rPr>
        <w:t xml:space="preserve"> and probity.</w:t>
      </w:r>
    </w:p>
    <w:p w14:paraId="2E9F9F2A" w14:textId="4F271509" w:rsidR="003E7EB8" w:rsidRPr="00C361F1" w:rsidRDefault="00C30179" w:rsidP="003E7EB8">
      <w:pPr>
        <w:numPr>
          <w:ilvl w:val="0"/>
          <w:numId w:val="18"/>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 xml:space="preserve">nsure rigorous approaches to identifying, </w:t>
      </w:r>
      <w:proofErr w:type="gramStart"/>
      <w:r w:rsidR="003E7EB8" w:rsidRPr="00C361F1">
        <w:rPr>
          <w:rFonts w:eastAsia="Times New Roman" w:cstheme="minorHAnsi"/>
          <w:sz w:val="24"/>
          <w:szCs w:val="24"/>
          <w:lang w:val="en" w:eastAsia="en-GB"/>
        </w:rPr>
        <w:t>managing</w:t>
      </w:r>
      <w:proofErr w:type="gramEnd"/>
      <w:r w:rsidR="003E7EB8" w:rsidRPr="00C361F1">
        <w:rPr>
          <w:rFonts w:eastAsia="Times New Roman" w:cstheme="minorHAnsi"/>
          <w:sz w:val="24"/>
          <w:szCs w:val="24"/>
          <w:lang w:val="en" w:eastAsia="en-GB"/>
        </w:rPr>
        <w:t xml:space="preserve"> and mitigating risk</w:t>
      </w:r>
      <w:r>
        <w:rPr>
          <w:rFonts w:eastAsia="Times New Roman" w:cstheme="minorHAnsi"/>
          <w:sz w:val="24"/>
          <w:szCs w:val="24"/>
          <w:lang w:val="en" w:eastAsia="en-GB"/>
        </w:rPr>
        <w:t>.</w:t>
      </w:r>
    </w:p>
    <w:p w14:paraId="3CA9D870" w14:textId="77777777" w:rsidR="003E7EB8" w:rsidRPr="00C361F1" w:rsidRDefault="003E7EB8" w:rsidP="003E7EB8">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8. Continuous school improvement</w:t>
      </w:r>
    </w:p>
    <w:p w14:paraId="5AE113C8" w14:textId="3A986B5C" w:rsidR="003E7EB8" w:rsidRPr="00C361F1" w:rsidRDefault="00C30179" w:rsidP="003E7EB8">
      <w:pPr>
        <w:numPr>
          <w:ilvl w:val="0"/>
          <w:numId w:val="19"/>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M</w:t>
      </w:r>
      <w:r w:rsidR="003E7EB8" w:rsidRPr="00C361F1">
        <w:rPr>
          <w:rFonts w:eastAsia="Times New Roman" w:cstheme="minorHAnsi"/>
          <w:sz w:val="24"/>
          <w:szCs w:val="24"/>
          <w:lang w:val="en" w:eastAsia="en-GB"/>
        </w:rPr>
        <w:t xml:space="preserve">ake use of effective processes of evaluation to identify and analyse problems and barriers which limit school </w:t>
      </w:r>
      <w:r w:rsidRPr="00C361F1">
        <w:rPr>
          <w:rFonts w:eastAsia="Times New Roman" w:cstheme="minorHAnsi"/>
          <w:sz w:val="24"/>
          <w:szCs w:val="24"/>
          <w:lang w:val="en" w:eastAsia="en-GB"/>
        </w:rPr>
        <w:t>effectiveness and</w:t>
      </w:r>
      <w:r w:rsidR="003E7EB8" w:rsidRPr="00C361F1">
        <w:rPr>
          <w:rFonts w:eastAsia="Times New Roman" w:cstheme="minorHAnsi"/>
          <w:sz w:val="24"/>
          <w:szCs w:val="24"/>
          <w:lang w:val="en" w:eastAsia="en-GB"/>
        </w:rPr>
        <w:t xml:space="preserve"> identify priority areas for improvement</w:t>
      </w:r>
      <w:r>
        <w:rPr>
          <w:rFonts w:eastAsia="Times New Roman" w:cstheme="minorHAnsi"/>
          <w:sz w:val="24"/>
          <w:szCs w:val="24"/>
          <w:lang w:val="en" w:eastAsia="en-GB"/>
        </w:rPr>
        <w:t>.</w:t>
      </w:r>
    </w:p>
    <w:p w14:paraId="07C0CA5C" w14:textId="045B814A" w:rsidR="003E7EB8" w:rsidRPr="00C361F1" w:rsidRDefault="00C30179" w:rsidP="003E7EB8">
      <w:pPr>
        <w:numPr>
          <w:ilvl w:val="0"/>
          <w:numId w:val="19"/>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D</w:t>
      </w:r>
      <w:r w:rsidR="003E7EB8" w:rsidRPr="00C361F1">
        <w:rPr>
          <w:rFonts w:eastAsia="Times New Roman" w:cstheme="minorHAnsi"/>
          <w:sz w:val="24"/>
          <w:szCs w:val="24"/>
          <w:lang w:val="en" w:eastAsia="en-GB"/>
        </w:rPr>
        <w:t>evelop appropriate evidence-informed strategies for improvement as part of well-targeted plans which are realistic, timely, appropriately sequenced and suited to the school’s context</w:t>
      </w:r>
      <w:r>
        <w:rPr>
          <w:rFonts w:eastAsia="Times New Roman" w:cstheme="minorHAnsi"/>
          <w:sz w:val="24"/>
          <w:szCs w:val="24"/>
          <w:lang w:val="en" w:eastAsia="en-GB"/>
        </w:rPr>
        <w:t>.</w:t>
      </w:r>
    </w:p>
    <w:p w14:paraId="0A1FD1B7" w14:textId="0E190B72" w:rsidR="003E7EB8" w:rsidRDefault="00C30179" w:rsidP="003E7EB8">
      <w:pPr>
        <w:numPr>
          <w:ilvl w:val="0"/>
          <w:numId w:val="19"/>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careful and effective implementation of improvement strategies, which lead to sustained school improvement over time</w:t>
      </w:r>
      <w:r>
        <w:rPr>
          <w:rFonts w:eastAsia="Times New Roman" w:cstheme="minorHAnsi"/>
          <w:sz w:val="24"/>
          <w:szCs w:val="24"/>
          <w:lang w:val="en" w:eastAsia="en-GB"/>
        </w:rPr>
        <w:t>.</w:t>
      </w:r>
    </w:p>
    <w:p w14:paraId="14180155" w14:textId="6E680241" w:rsidR="00925706" w:rsidRPr="003326D3" w:rsidRDefault="00925706" w:rsidP="003326D3">
      <w:pPr>
        <w:numPr>
          <w:ilvl w:val="0"/>
          <w:numId w:val="19"/>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 xml:space="preserve">Think creatively and imaginatively to anticipate and solve problems and identify opportunities for the </w:t>
      </w:r>
      <w:proofErr w:type="gramStart"/>
      <w:r>
        <w:rPr>
          <w:rFonts w:eastAsia="Times New Roman" w:cstheme="minorHAnsi"/>
          <w:sz w:val="24"/>
          <w:szCs w:val="24"/>
          <w:lang w:val="en" w:eastAsia="en-GB"/>
        </w:rPr>
        <w:t>school</w:t>
      </w:r>
      <w:proofErr w:type="gramEnd"/>
    </w:p>
    <w:p w14:paraId="01BD05FE" w14:textId="7C20DF00" w:rsidR="003E7EB8" w:rsidRPr="00C361F1" w:rsidRDefault="003E7EB8" w:rsidP="003E7EB8">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lastRenderedPageBreak/>
        <w:t>9. Working in partnership</w:t>
      </w:r>
    </w:p>
    <w:p w14:paraId="4B9B90B4" w14:textId="435A6EC8" w:rsidR="003E7EB8" w:rsidRPr="00C361F1" w:rsidRDefault="00C30179" w:rsidP="003E7EB8">
      <w:pPr>
        <w:numPr>
          <w:ilvl w:val="0"/>
          <w:numId w:val="20"/>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F</w:t>
      </w:r>
      <w:r w:rsidR="003E7EB8" w:rsidRPr="00C361F1">
        <w:rPr>
          <w:rFonts w:eastAsia="Times New Roman" w:cstheme="minorHAnsi"/>
          <w:sz w:val="24"/>
          <w:szCs w:val="24"/>
          <w:lang w:val="en" w:eastAsia="en-GB"/>
        </w:rPr>
        <w:t>orge constructive relationships beyond the school, working in partnership with parents, carers and the local community</w:t>
      </w:r>
      <w:r>
        <w:rPr>
          <w:rFonts w:eastAsia="Times New Roman" w:cstheme="minorHAnsi"/>
          <w:sz w:val="24"/>
          <w:szCs w:val="24"/>
          <w:lang w:val="en" w:eastAsia="en-GB"/>
        </w:rPr>
        <w:t>.</w:t>
      </w:r>
    </w:p>
    <w:p w14:paraId="2A0B2269" w14:textId="114E5307" w:rsidR="003E7EB8" w:rsidRPr="00C361F1" w:rsidRDefault="00C30179" w:rsidP="003E7EB8">
      <w:pPr>
        <w:numPr>
          <w:ilvl w:val="0"/>
          <w:numId w:val="20"/>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C</w:t>
      </w:r>
      <w:r w:rsidR="003E7EB8" w:rsidRPr="00C361F1">
        <w:rPr>
          <w:rFonts w:eastAsia="Times New Roman" w:cstheme="minorHAnsi"/>
          <w:sz w:val="24"/>
          <w:szCs w:val="24"/>
          <w:lang w:val="en" w:eastAsia="en-GB"/>
        </w:rPr>
        <w:t xml:space="preserve">ommit </w:t>
      </w:r>
      <w:r>
        <w:rPr>
          <w:rFonts w:eastAsia="Times New Roman" w:cstheme="minorHAnsi"/>
          <w:sz w:val="24"/>
          <w:szCs w:val="24"/>
          <w:lang w:val="en" w:eastAsia="en-GB"/>
        </w:rPr>
        <w:t>Dundale S</w:t>
      </w:r>
      <w:r w:rsidR="003E7EB8" w:rsidRPr="00C361F1">
        <w:rPr>
          <w:rFonts w:eastAsia="Times New Roman" w:cstheme="minorHAnsi"/>
          <w:sz w:val="24"/>
          <w:szCs w:val="24"/>
          <w:lang w:val="en" w:eastAsia="en-GB"/>
        </w:rPr>
        <w:t>chool to work successfully with other schools and organisations in a climate of mutual challenge and support</w:t>
      </w:r>
      <w:r w:rsidR="00925706">
        <w:rPr>
          <w:rFonts w:eastAsia="Times New Roman" w:cstheme="minorHAnsi"/>
          <w:sz w:val="24"/>
          <w:szCs w:val="24"/>
          <w:lang w:val="en" w:eastAsia="en-GB"/>
        </w:rPr>
        <w:t xml:space="preserve"> and to explicitly support transition stages.</w:t>
      </w:r>
    </w:p>
    <w:p w14:paraId="0833D889" w14:textId="531F1311" w:rsidR="003E7EB8" w:rsidRPr="00C361F1" w:rsidRDefault="00C30179" w:rsidP="003E7EB8">
      <w:pPr>
        <w:numPr>
          <w:ilvl w:val="0"/>
          <w:numId w:val="20"/>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stablish and maintain working relationships with fellow professionals and colleagues across other public services to improve educational outcomes for all pupils</w:t>
      </w:r>
      <w:r>
        <w:rPr>
          <w:rFonts w:eastAsia="Times New Roman" w:cstheme="minorHAnsi"/>
          <w:sz w:val="24"/>
          <w:szCs w:val="24"/>
          <w:lang w:val="en" w:eastAsia="en-GB"/>
        </w:rPr>
        <w:t>.</w:t>
      </w:r>
    </w:p>
    <w:p w14:paraId="4806B0B3" w14:textId="77777777" w:rsidR="003E7EB8" w:rsidRPr="00C361F1" w:rsidRDefault="003E7EB8" w:rsidP="003E7EB8">
      <w:pPr>
        <w:spacing w:before="100" w:beforeAutospacing="1" w:after="100" w:afterAutospacing="1"/>
        <w:jc w:val="both"/>
        <w:outlineLvl w:val="2"/>
        <w:rPr>
          <w:rFonts w:eastAsia="Times New Roman" w:cstheme="minorHAnsi"/>
          <w:b/>
          <w:bCs/>
          <w:sz w:val="24"/>
          <w:szCs w:val="24"/>
          <w:lang w:val="en" w:eastAsia="en-GB"/>
        </w:rPr>
      </w:pPr>
      <w:r w:rsidRPr="00C361F1">
        <w:rPr>
          <w:rFonts w:eastAsia="Times New Roman" w:cstheme="minorHAnsi"/>
          <w:b/>
          <w:bCs/>
          <w:sz w:val="24"/>
          <w:szCs w:val="24"/>
          <w:lang w:val="en" w:eastAsia="en-GB"/>
        </w:rPr>
        <w:t>10. Governance and accountability</w:t>
      </w:r>
    </w:p>
    <w:p w14:paraId="43B58DF5" w14:textId="353585C2" w:rsidR="003E7EB8" w:rsidRPr="00C361F1" w:rsidRDefault="00C30179" w:rsidP="003E7EB8">
      <w:pPr>
        <w:numPr>
          <w:ilvl w:val="0"/>
          <w:numId w:val="21"/>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U</w:t>
      </w:r>
      <w:r w:rsidR="003E7EB8" w:rsidRPr="00C361F1">
        <w:rPr>
          <w:rFonts w:eastAsia="Times New Roman" w:cstheme="minorHAnsi"/>
          <w:sz w:val="24"/>
          <w:szCs w:val="24"/>
          <w:lang w:val="en" w:eastAsia="en-GB"/>
        </w:rPr>
        <w:t>nderstand and welcome the role of effective governance, upholding their obligation to give account and accept responsibility</w:t>
      </w:r>
      <w:r>
        <w:rPr>
          <w:rFonts w:eastAsia="Times New Roman" w:cstheme="minorHAnsi"/>
          <w:sz w:val="24"/>
          <w:szCs w:val="24"/>
          <w:lang w:val="en" w:eastAsia="en-GB"/>
        </w:rPr>
        <w:t>.</w:t>
      </w:r>
    </w:p>
    <w:p w14:paraId="2713BC0F" w14:textId="24FF9119" w:rsidR="003E7EB8" w:rsidRPr="00C361F1" w:rsidRDefault="00C30179" w:rsidP="003E7EB8">
      <w:pPr>
        <w:numPr>
          <w:ilvl w:val="0"/>
          <w:numId w:val="21"/>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stablish and sustain professional working relationship with those responsible for governance</w:t>
      </w:r>
      <w:r>
        <w:rPr>
          <w:rFonts w:eastAsia="Times New Roman" w:cstheme="minorHAnsi"/>
          <w:sz w:val="24"/>
          <w:szCs w:val="24"/>
          <w:lang w:val="en" w:eastAsia="en-GB"/>
        </w:rPr>
        <w:t>.</w:t>
      </w:r>
    </w:p>
    <w:p w14:paraId="3B224CF0" w14:textId="7A78EF4F" w:rsidR="003E7EB8" w:rsidRPr="00C361F1" w:rsidRDefault="00C30179" w:rsidP="003E7EB8">
      <w:pPr>
        <w:numPr>
          <w:ilvl w:val="0"/>
          <w:numId w:val="21"/>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that staff know and understand their professional responsibilities and are held to account</w:t>
      </w:r>
      <w:r>
        <w:rPr>
          <w:rFonts w:eastAsia="Times New Roman" w:cstheme="minorHAnsi"/>
          <w:sz w:val="24"/>
          <w:szCs w:val="24"/>
          <w:lang w:val="en" w:eastAsia="en-GB"/>
        </w:rPr>
        <w:t>.</w:t>
      </w:r>
    </w:p>
    <w:p w14:paraId="2DEE6396" w14:textId="4DAC3129" w:rsidR="003E7EB8" w:rsidRPr="00C361F1" w:rsidRDefault="00C30179" w:rsidP="003E7EB8">
      <w:pPr>
        <w:numPr>
          <w:ilvl w:val="0"/>
          <w:numId w:val="21"/>
        </w:numPr>
        <w:spacing w:before="100" w:beforeAutospacing="1" w:after="100" w:afterAutospacing="1"/>
        <w:jc w:val="both"/>
        <w:rPr>
          <w:rFonts w:eastAsia="Times New Roman" w:cstheme="minorHAnsi"/>
          <w:sz w:val="24"/>
          <w:szCs w:val="24"/>
          <w:lang w:val="en" w:eastAsia="en-GB"/>
        </w:rPr>
      </w:pPr>
      <w:r>
        <w:rPr>
          <w:rFonts w:eastAsia="Times New Roman" w:cstheme="minorHAnsi"/>
          <w:sz w:val="24"/>
          <w:szCs w:val="24"/>
          <w:lang w:val="en" w:eastAsia="en-GB"/>
        </w:rPr>
        <w:t>E</w:t>
      </w:r>
      <w:r w:rsidR="003E7EB8" w:rsidRPr="00C361F1">
        <w:rPr>
          <w:rFonts w:eastAsia="Times New Roman" w:cstheme="minorHAnsi"/>
          <w:sz w:val="24"/>
          <w:szCs w:val="24"/>
          <w:lang w:val="en" w:eastAsia="en-GB"/>
        </w:rPr>
        <w:t>nsure the school effectively and efficiently operates within the required regulatory frameworks and meets all statutory duties</w:t>
      </w:r>
      <w:r>
        <w:rPr>
          <w:rFonts w:eastAsia="Times New Roman" w:cstheme="minorHAnsi"/>
          <w:sz w:val="24"/>
          <w:szCs w:val="24"/>
          <w:lang w:val="en" w:eastAsia="en-GB"/>
        </w:rPr>
        <w:t>.</w:t>
      </w:r>
    </w:p>
    <w:p w14:paraId="2D6F4783" w14:textId="77777777" w:rsidR="003E7EB8" w:rsidRPr="00C361F1" w:rsidRDefault="003E7EB8" w:rsidP="003E7EB8">
      <w:pPr>
        <w:rPr>
          <w:rFonts w:cstheme="minorHAnsi"/>
          <w:sz w:val="24"/>
          <w:szCs w:val="24"/>
        </w:rPr>
      </w:pPr>
    </w:p>
    <w:p w14:paraId="21173426" w14:textId="77777777" w:rsidR="003E7EB8" w:rsidRPr="007F57A5" w:rsidRDefault="003E7EB8" w:rsidP="003E7EB8"/>
    <w:p w14:paraId="12385B31" w14:textId="77777777" w:rsidR="003E7EB8" w:rsidRPr="007F57A5" w:rsidRDefault="003E7EB8" w:rsidP="003E7EB8"/>
    <w:p w14:paraId="170F21EC" w14:textId="77777777" w:rsidR="00AF7C3A" w:rsidRPr="007F57A5" w:rsidRDefault="00AF7C3A" w:rsidP="007F57A5"/>
    <w:sectPr w:rsidR="00AF7C3A" w:rsidRPr="007F57A5" w:rsidSect="009B14E2">
      <w:headerReference w:type="default" r:id="rId11"/>
      <w:footerReference w:type="default" r:id="rId12"/>
      <w:pgSz w:w="11906" w:h="16838" w:code="9"/>
      <w:pgMar w:top="720" w:right="720" w:bottom="720" w:left="720" w:header="709" w:footer="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18947" w14:textId="77777777" w:rsidR="00F4429B" w:rsidRDefault="00F4429B" w:rsidP="00396A11">
      <w:pPr>
        <w:spacing w:after="0"/>
      </w:pPr>
      <w:r>
        <w:separator/>
      </w:r>
    </w:p>
  </w:endnote>
  <w:endnote w:type="continuationSeparator" w:id="0">
    <w:p w14:paraId="1418F14E" w14:textId="77777777" w:rsidR="00F4429B" w:rsidRDefault="00F4429B" w:rsidP="00396A1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Arial"/>
    <w:charset w:val="00"/>
    <w:family w:val="auto"/>
    <w:pitch w:val="variable"/>
    <w:sig w:usb0="E0000AFF" w:usb1="5000217F" w:usb2="00000021"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fLTableStyle"/>
      <w:tblW w:w="9781" w:type="dxa"/>
      <w:tblLook w:val="04A0" w:firstRow="1" w:lastRow="0" w:firstColumn="1" w:lastColumn="0" w:noHBand="0" w:noVBand="1"/>
    </w:tblPr>
    <w:tblGrid>
      <w:gridCol w:w="3260"/>
      <w:gridCol w:w="3260"/>
      <w:gridCol w:w="3261"/>
    </w:tblGrid>
    <w:tr w:rsidR="00A725BE" w:rsidRPr="00A725BE" w14:paraId="50F35C37" w14:textId="77777777" w:rsidTr="00E37A6D">
      <w:tc>
        <w:tcPr>
          <w:tcW w:w="3260" w:type="dxa"/>
        </w:tcPr>
        <w:p w14:paraId="64C45436" w14:textId="77777777" w:rsidR="00A725BE" w:rsidRPr="00A725BE" w:rsidRDefault="00A725BE" w:rsidP="00A725BE">
          <w:pPr>
            <w:pStyle w:val="Footer"/>
            <w:tabs>
              <w:tab w:val="clear" w:pos="4513"/>
              <w:tab w:val="clear" w:pos="9026"/>
            </w:tabs>
          </w:pPr>
          <w:r w:rsidRPr="00A725BE">
            <w:rPr>
              <w:rFonts w:cs="Arial"/>
              <w:noProof/>
              <w:lang w:eastAsia="en-GB"/>
            </w:rPr>
            <w:drawing>
              <wp:anchor distT="0" distB="0" distL="114300" distR="114300" simplePos="0" relativeHeight="251663360" behindDoc="1" locked="0" layoutInCell="1" allowOverlap="1" wp14:anchorId="6790307D" wp14:editId="21A1112A">
                <wp:simplePos x="0" y="0"/>
                <wp:positionH relativeFrom="margin">
                  <wp:align>left</wp:align>
                </wp:positionH>
                <wp:positionV relativeFrom="paragraph">
                  <wp:posOffset>-159591</wp:posOffset>
                </wp:positionV>
                <wp:extent cx="1181100" cy="466725"/>
                <wp:effectExtent l="0" t="0" r="0" b="9525"/>
                <wp:wrapTight wrapText="bothSides">
                  <wp:wrapPolygon edited="0">
                    <wp:start x="3484" y="0"/>
                    <wp:lineTo x="0" y="13224"/>
                    <wp:lineTo x="0" y="16751"/>
                    <wp:lineTo x="3832" y="21159"/>
                    <wp:lineTo x="5923" y="21159"/>
                    <wp:lineTo x="11845" y="21159"/>
                    <wp:lineTo x="14981" y="21159"/>
                    <wp:lineTo x="21252" y="16751"/>
                    <wp:lineTo x="21252" y="9698"/>
                    <wp:lineTo x="11497" y="882"/>
                    <wp:lineTo x="6619" y="0"/>
                    <wp:lineTo x="348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65566 Final Logo Herts for learning branding (Lo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1100" cy="466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60" w:type="dxa"/>
          <w:vAlign w:val="center"/>
        </w:tcPr>
        <w:p w14:paraId="5ADF84E4" w14:textId="77777777" w:rsidR="00A725BE" w:rsidRPr="00A725BE" w:rsidRDefault="00AF7C3A" w:rsidP="00A725BE">
          <w:pPr>
            <w:pStyle w:val="Footer"/>
            <w:tabs>
              <w:tab w:val="clear" w:pos="4513"/>
              <w:tab w:val="clear" w:pos="9026"/>
            </w:tabs>
            <w:jc w:val="center"/>
          </w:pPr>
          <w:r>
            <w:rPr>
              <w:sz w:val="20"/>
            </w:rPr>
            <w:t>© 2020</w:t>
          </w:r>
          <w:r w:rsidR="00A725BE" w:rsidRPr="00A725BE">
            <w:rPr>
              <w:sz w:val="20"/>
            </w:rPr>
            <w:t xml:space="preserve"> Herts for Learning Ltd</w:t>
          </w:r>
        </w:p>
      </w:tc>
      <w:tc>
        <w:tcPr>
          <w:tcW w:w="3261" w:type="dxa"/>
          <w:vAlign w:val="center"/>
        </w:tcPr>
        <w:p w14:paraId="4BFA0089" w14:textId="77777777" w:rsidR="00A725BE" w:rsidRPr="00A725BE" w:rsidRDefault="00A725BE" w:rsidP="00A725BE">
          <w:pPr>
            <w:pStyle w:val="Footer"/>
            <w:tabs>
              <w:tab w:val="clear" w:pos="4513"/>
              <w:tab w:val="clear" w:pos="9026"/>
            </w:tabs>
            <w:jc w:val="right"/>
          </w:pPr>
          <w:r w:rsidRPr="00A725BE">
            <w:rPr>
              <w:sz w:val="20"/>
            </w:rPr>
            <w:fldChar w:fldCharType="begin"/>
          </w:r>
          <w:r w:rsidRPr="00A725BE">
            <w:rPr>
              <w:sz w:val="20"/>
            </w:rPr>
            <w:instrText xml:space="preserve"> PAGE   \* MERGEFORMAT </w:instrText>
          </w:r>
          <w:r w:rsidRPr="00A725BE">
            <w:rPr>
              <w:sz w:val="20"/>
            </w:rPr>
            <w:fldChar w:fldCharType="separate"/>
          </w:r>
          <w:r w:rsidR="003E7EB8">
            <w:rPr>
              <w:noProof/>
              <w:sz w:val="20"/>
            </w:rPr>
            <w:t>1</w:t>
          </w:r>
          <w:r w:rsidRPr="00A725BE">
            <w:rPr>
              <w:noProof/>
              <w:sz w:val="20"/>
            </w:rPr>
            <w:fldChar w:fldCharType="end"/>
          </w:r>
        </w:p>
      </w:tc>
    </w:tr>
  </w:tbl>
  <w:p w14:paraId="232578A8" w14:textId="77777777" w:rsidR="00396A11" w:rsidRPr="0076647C" w:rsidRDefault="00396A11" w:rsidP="00A725B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2326D" w14:textId="77777777" w:rsidR="00F4429B" w:rsidRDefault="00F4429B" w:rsidP="00396A11">
      <w:pPr>
        <w:spacing w:after="0"/>
      </w:pPr>
      <w:r>
        <w:separator/>
      </w:r>
    </w:p>
  </w:footnote>
  <w:footnote w:type="continuationSeparator" w:id="0">
    <w:p w14:paraId="2951635A" w14:textId="77777777" w:rsidR="00F4429B" w:rsidRDefault="00F4429B" w:rsidP="00396A1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A266E" w14:textId="42D68D2D" w:rsidR="009B14E2" w:rsidRPr="009B14E2" w:rsidRDefault="009B14E2" w:rsidP="009B14E2">
    <w:pPr>
      <w:shd w:val="clear" w:color="auto" w:fill="FFFFFF" w:themeFill="background1"/>
      <w:spacing w:after="0" w:line="240" w:lineRule="auto"/>
      <w:textAlignment w:val="top"/>
      <w:rPr>
        <w:rFonts w:eastAsia="Times New Roman" w:cstheme="minorHAnsi"/>
        <w:b/>
        <w:bCs/>
        <w:i/>
        <w:iCs/>
        <w:color w:val="4764C8" w:themeColor="accent3" w:themeTint="99"/>
        <w:sz w:val="32"/>
        <w:szCs w:val="32"/>
        <w:bdr w:val="none" w:sz="0" w:space="0" w:color="auto" w:frame="1"/>
        <w:lang w:eastAsia="en-GB"/>
      </w:rPr>
    </w:pPr>
    <w:r w:rsidRPr="009B14E2">
      <w:rPr>
        <w:rFonts w:eastAsia="Times New Roman" w:cstheme="minorHAnsi"/>
        <w:b/>
        <w:bCs/>
        <w:i/>
        <w:iCs/>
        <w:color w:val="002060"/>
        <w:sz w:val="32"/>
        <w:szCs w:val="32"/>
        <w:bdr w:val="none" w:sz="0" w:space="0" w:color="auto" w:frame="1"/>
        <w:lang w:eastAsia="en-GB"/>
      </w:rPr>
      <w:t>~ Learning, Exploring, Reaching for Success</w:t>
    </w:r>
  </w:p>
  <w:p w14:paraId="232722B7" w14:textId="0561198A" w:rsidR="009B14E2" w:rsidRDefault="009B14E2">
    <w:pPr>
      <w:pStyle w:val="Header"/>
    </w:pPr>
  </w:p>
  <w:p w14:paraId="1836FB62" w14:textId="77777777" w:rsidR="00E37A6D" w:rsidRDefault="00E37A6D" w:rsidP="00E37A6D">
    <w:pPr>
      <w:pStyle w:val="Header"/>
      <w:tabs>
        <w:tab w:val="clear" w:pos="4513"/>
        <w:tab w:val="clear" w:pos="9026"/>
        <w:tab w:val="center" w:pos="4820"/>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44F0F"/>
    <w:multiLevelType w:val="multilevel"/>
    <w:tmpl w:val="4BEA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74851"/>
    <w:multiLevelType w:val="hybridMultilevel"/>
    <w:tmpl w:val="14B0F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E30FF"/>
    <w:multiLevelType w:val="hybridMultilevel"/>
    <w:tmpl w:val="DDBA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7737D"/>
    <w:multiLevelType w:val="hybridMultilevel"/>
    <w:tmpl w:val="A1FA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23F43"/>
    <w:multiLevelType w:val="multilevel"/>
    <w:tmpl w:val="7CF40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162C7"/>
    <w:multiLevelType w:val="multilevel"/>
    <w:tmpl w:val="9366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C37D1"/>
    <w:multiLevelType w:val="hybridMultilevel"/>
    <w:tmpl w:val="FDE27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282724"/>
    <w:multiLevelType w:val="multilevel"/>
    <w:tmpl w:val="9ECA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F83876"/>
    <w:multiLevelType w:val="hybridMultilevel"/>
    <w:tmpl w:val="8C82C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E5E76"/>
    <w:multiLevelType w:val="hybridMultilevel"/>
    <w:tmpl w:val="53568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533946"/>
    <w:multiLevelType w:val="multilevel"/>
    <w:tmpl w:val="EC0A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B962EC"/>
    <w:multiLevelType w:val="multilevel"/>
    <w:tmpl w:val="81A2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BE5ECC"/>
    <w:multiLevelType w:val="multilevel"/>
    <w:tmpl w:val="FC96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0D41EA"/>
    <w:multiLevelType w:val="hybridMultilevel"/>
    <w:tmpl w:val="E0280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B090D"/>
    <w:multiLevelType w:val="multilevel"/>
    <w:tmpl w:val="D9A4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994152"/>
    <w:multiLevelType w:val="multilevel"/>
    <w:tmpl w:val="4CB6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8F788D"/>
    <w:multiLevelType w:val="multilevel"/>
    <w:tmpl w:val="12DCF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CA3420"/>
    <w:multiLevelType w:val="multilevel"/>
    <w:tmpl w:val="D79C2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6491E"/>
    <w:multiLevelType w:val="multilevel"/>
    <w:tmpl w:val="A0FC7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DC00B7"/>
    <w:multiLevelType w:val="hybridMultilevel"/>
    <w:tmpl w:val="E0E0A3D8"/>
    <w:lvl w:ilvl="0" w:tplc="62E42014">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E96A26"/>
    <w:multiLevelType w:val="multilevel"/>
    <w:tmpl w:val="2526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9"/>
  </w:num>
  <w:num w:numId="6">
    <w:abstractNumId w:val="14"/>
  </w:num>
  <w:num w:numId="7">
    <w:abstractNumId w:val="7"/>
  </w:num>
  <w:num w:numId="8">
    <w:abstractNumId w:val="10"/>
  </w:num>
  <w:num w:numId="9">
    <w:abstractNumId w:val="18"/>
  </w:num>
  <w:num w:numId="10">
    <w:abstractNumId w:val="15"/>
  </w:num>
  <w:num w:numId="11">
    <w:abstractNumId w:val="8"/>
  </w:num>
  <w:num w:numId="12">
    <w:abstractNumId w:val="11"/>
  </w:num>
  <w:num w:numId="13">
    <w:abstractNumId w:val="1"/>
  </w:num>
  <w:num w:numId="14">
    <w:abstractNumId w:val="6"/>
  </w:num>
  <w:num w:numId="15">
    <w:abstractNumId w:val="21"/>
  </w:num>
  <w:num w:numId="16">
    <w:abstractNumId w:val="17"/>
  </w:num>
  <w:num w:numId="17">
    <w:abstractNumId w:val="5"/>
  </w:num>
  <w:num w:numId="18">
    <w:abstractNumId w:val="13"/>
  </w:num>
  <w:num w:numId="19">
    <w:abstractNumId w:val="19"/>
  </w:num>
  <w:num w:numId="20">
    <w:abstractNumId w:val="12"/>
  </w:num>
  <w:num w:numId="21">
    <w:abstractNumId w:val="16"/>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EB8"/>
    <w:rsid w:val="00060156"/>
    <w:rsid w:val="000D0882"/>
    <w:rsid w:val="00181BC0"/>
    <w:rsid w:val="001D6B78"/>
    <w:rsid w:val="002A2EF4"/>
    <w:rsid w:val="003124D4"/>
    <w:rsid w:val="00325949"/>
    <w:rsid w:val="003326D3"/>
    <w:rsid w:val="00396A11"/>
    <w:rsid w:val="003E2586"/>
    <w:rsid w:val="003E7EB8"/>
    <w:rsid w:val="00437CE6"/>
    <w:rsid w:val="00484348"/>
    <w:rsid w:val="004937F9"/>
    <w:rsid w:val="005B2F5D"/>
    <w:rsid w:val="00615BC1"/>
    <w:rsid w:val="007149E7"/>
    <w:rsid w:val="0076647C"/>
    <w:rsid w:val="00794C45"/>
    <w:rsid w:val="007976DF"/>
    <w:rsid w:val="007F57A5"/>
    <w:rsid w:val="00894130"/>
    <w:rsid w:val="008B2D1E"/>
    <w:rsid w:val="008B71A2"/>
    <w:rsid w:val="008C2437"/>
    <w:rsid w:val="008C75A4"/>
    <w:rsid w:val="008D2241"/>
    <w:rsid w:val="0092162E"/>
    <w:rsid w:val="00925706"/>
    <w:rsid w:val="009B14E2"/>
    <w:rsid w:val="00A66E59"/>
    <w:rsid w:val="00A725BE"/>
    <w:rsid w:val="00A77BA2"/>
    <w:rsid w:val="00AC16FB"/>
    <w:rsid w:val="00AF7C3A"/>
    <w:rsid w:val="00B57F8F"/>
    <w:rsid w:val="00BB55E3"/>
    <w:rsid w:val="00C30179"/>
    <w:rsid w:val="00D61388"/>
    <w:rsid w:val="00D62AF4"/>
    <w:rsid w:val="00D847BE"/>
    <w:rsid w:val="00D8703A"/>
    <w:rsid w:val="00E37A6D"/>
    <w:rsid w:val="00F078E9"/>
    <w:rsid w:val="00F4429B"/>
    <w:rsid w:val="00F5252A"/>
    <w:rsid w:val="00F8432B"/>
    <w:rsid w:val="00FA2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DB0BD"/>
  <w15:chartTrackingRefBased/>
  <w15:docId w15:val="{6779764B-75FE-46BF-925C-52C7EF4A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Roboto" w:eastAsiaTheme="minorHAnsi" w:hAnsi="Robot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6D3"/>
    <w:rPr>
      <w:rFonts w:asciiTheme="minorHAnsi" w:hAnsiTheme="minorHAnsi"/>
    </w:rPr>
  </w:style>
  <w:style w:type="paragraph" w:styleId="Heading1">
    <w:name w:val="heading 1"/>
    <w:basedOn w:val="Normal"/>
    <w:next w:val="Normal"/>
    <w:link w:val="Heading1Char"/>
    <w:uiPriority w:val="9"/>
    <w:qFormat/>
    <w:rsid w:val="00794C45"/>
    <w:pPr>
      <w:keepNext/>
      <w:keepLines/>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94C45"/>
    <w:pPr>
      <w:keepNext/>
      <w:keepLines/>
      <w:outlineLvl w:val="1"/>
    </w:pPr>
    <w:rPr>
      <w:rFonts w:eastAsiaTheme="majorEastAsia" w:cstheme="majorBidi"/>
      <w:b/>
      <w:color w:val="000000" w:themeColor="text1"/>
      <w:sz w:val="26"/>
      <w:szCs w:val="26"/>
    </w:rPr>
  </w:style>
  <w:style w:type="paragraph" w:styleId="Heading3">
    <w:name w:val="heading 3"/>
    <w:basedOn w:val="Normal"/>
    <w:next w:val="Normal"/>
    <w:link w:val="Heading3Char"/>
    <w:uiPriority w:val="9"/>
    <w:unhideWhenUsed/>
    <w:qFormat/>
    <w:rsid w:val="00794C45"/>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794C45"/>
    <w:pPr>
      <w:keepNext/>
      <w:keepLines/>
      <w:outlineLvl w:val="3"/>
    </w:pPr>
    <w:rPr>
      <w:rFonts w:eastAsiaTheme="majorEastAsia" w:cstheme="majorBidi"/>
      <w:i/>
      <w:iCs/>
      <w:color w:val="000000" w:themeColor="text1"/>
    </w:rPr>
  </w:style>
  <w:style w:type="paragraph" w:styleId="Heading5">
    <w:name w:val="heading 5"/>
    <w:basedOn w:val="Normal"/>
    <w:next w:val="Normal"/>
    <w:link w:val="Heading5Char"/>
    <w:uiPriority w:val="9"/>
    <w:unhideWhenUsed/>
    <w:qFormat/>
    <w:rsid w:val="007F57A5"/>
    <w:pPr>
      <w:keepNext/>
      <w:keepLines/>
      <w:outlineLvl w:val="4"/>
    </w:pPr>
    <w:rPr>
      <w:rFonts w:eastAsiaTheme="majorEastAsia" w:cstheme="majorBidi"/>
      <w:b/>
      <w:color w:val="2F9A87" w:themeColor="accent1" w:themeShade="BF"/>
    </w:rPr>
  </w:style>
  <w:style w:type="character" w:default="1" w:styleId="DefaultParagraphFont">
    <w:name w:val="Default Paragraph Font"/>
    <w:uiPriority w:val="1"/>
    <w:semiHidden/>
    <w:unhideWhenUsed/>
    <w:rsid w:val="003326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326D3"/>
  </w:style>
  <w:style w:type="table" w:styleId="TableGrid">
    <w:name w:val="Table Grid"/>
    <w:basedOn w:val="TableNormal"/>
    <w:uiPriority w:val="39"/>
    <w:rsid w:val="000D0882"/>
    <w:pPr>
      <w:spacing w:before="60" w:after="6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styleId="Header">
    <w:name w:val="header"/>
    <w:basedOn w:val="Normal"/>
    <w:link w:val="HeaderChar"/>
    <w:uiPriority w:val="99"/>
    <w:unhideWhenUsed/>
    <w:rsid w:val="00396A11"/>
    <w:pPr>
      <w:tabs>
        <w:tab w:val="center" w:pos="4513"/>
        <w:tab w:val="right" w:pos="9026"/>
      </w:tabs>
      <w:spacing w:after="0"/>
    </w:pPr>
  </w:style>
  <w:style w:type="character" w:customStyle="1" w:styleId="HeaderChar">
    <w:name w:val="Header Char"/>
    <w:basedOn w:val="DefaultParagraphFont"/>
    <w:link w:val="Header"/>
    <w:uiPriority w:val="99"/>
    <w:rsid w:val="00396A11"/>
  </w:style>
  <w:style w:type="paragraph" w:styleId="Footer">
    <w:name w:val="footer"/>
    <w:basedOn w:val="Normal"/>
    <w:link w:val="FooterChar"/>
    <w:unhideWhenUsed/>
    <w:rsid w:val="00396A11"/>
    <w:pPr>
      <w:tabs>
        <w:tab w:val="center" w:pos="4513"/>
        <w:tab w:val="right" w:pos="9026"/>
      </w:tabs>
      <w:spacing w:after="0"/>
    </w:pPr>
  </w:style>
  <w:style w:type="character" w:customStyle="1" w:styleId="FooterChar">
    <w:name w:val="Footer Char"/>
    <w:basedOn w:val="DefaultParagraphFont"/>
    <w:link w:val="Footer"/>
    <w:rsid w:val="00396A11"/>
  </w:style>
  <w:style w:type="character" w:styleId="Hyperlink">
    <w:name w:val="Hyperlink"/>
    <w:basedOn w:val="DefaultParagraphFont"/>
    <w:uiPriority w:val="99"/>
    <w:unhideWhenUsed/>
    <w:rsid w:val="00060156"/>
    <w:rPr>
      <w:color w:val="1A2857" w:themeColor="hyperlink"/>
      <w:u w:val="single"/>
    </w:rPr>
  </w:style>
  <w:style w:type="character" w:styleId="PlaceholderText">
    <w:name w:val="Placeholder Text"/>
    <w:basedOn w:val="DefaultParagraphFont"/>
    <w:uiPriority w:val="99"/>
    <w:semiHidden/>
    <w:rsid w:val="003124D4"/>
    <w:rPr>
      <w:color w:val="808080"/>
    </w:rPr>
  </w:style>
  <w:style w:type="character" w:customStyle="1" w:styleId="Heading1Char">
    <w:name w:val="Heading 1 Char"/>
    <w:basedOn w:val="DefaultParagraphFont"/>
    <w:link w:val="Heading1"/>
    <w:uiPriority w:val="9"/>
    <w:rsid w:val="00794C45"/>
    <w:rPr>
      <w:rFonts w:ascii="Roboto" w:eastAsiaTheme="majorEastAsia" w:hAnsi="Roboto" w:cstheme="majorBidi"/>
      <w:b/>
      <w:color w:val="000000" w:themeColor="text1"/>
      <w:sz w:val="28"/>
      <w:szCs w:val="32"/>
    </w:rPr>
  </w:style>
  <w:style w:type="character" w:customStyle="1" w:styleId="Heading2Char">
    <w:name w:val="Heading 2 Char"/>
    <w:basedOn w:val="DefaultParagraphFont"/>
    <w:link w:val="Heading2"/>
    <w:uiPriority w:val="9"/>
    <w:rsid w:val="00794C45"/>
    <w:rPr>
      <w:rFonts w:ascii="Roboto" w:eastAsiaTheme="majorEastAsia" w:hAnsi="Roboto" w:cstheme="majorBidi"/>
      <w:b/>
      <w:color w:val="000000" w:themeColor="text1"/>
      <w:sz w:val="26"/>
      <w:szCs w:val="26"/>
    </w:rPr>
  </w:style>
  <w:style w:type="character" w:customStyle="1" w:styleId="Heading3Char">
    <w:name w:val="Heading 3 Char"/>
    <w:basedOn w:val="DefaultParagraphFont"/>
    <w:link w:val="Heading3"/>
    <w:uiPriority w:val="9"/>
    <w:rsid w:val="00794C45"/>
    <w:rPr>
      <w:rFonts w:ascii="Roboto" w:eastAsiaTheme="majorEastAsia" w:hAnsi="Roboto" w:cstheme="majorBidi"/>
      <w:b/>
      <w:color w:val="000000" w:themeColor="text1"/>
      <w:sz w:val="24"/>
      <w:szCs w:val="24"/>
    </w:rPr>
  </w:style>
  <w:style w:type="paragraph" w:styleId="ListParagraph">
    <w:name w:val="List Paragraph"/>
    <w:basedOn w:val="Normal"/>
    <w:uiPriority w:val="34"/>
    <w:qFormat/>
    <w:rsid w:val="00A725BE"/>
    <w:pPr>
      <w:numPr>
        <w:numId w:val="2"/>
      </w:numPr>
      <w:ind w:left="714" w:hanging="357"/>
      <w:contextualSpacing/>
    </w:pPr>
  </w:style>
  <w:style w:type="table" w:customStyle="1" w:styleId="HfLTableStyle">
    <w:name w:val="HfLTableStyle"/>
    <w:basedOn w:val="TableNormal"/>
    <w:uiPriority w:val="99"/>
    <w:rsid w:val="00A725BE"/>
    <w:pPr>
      <w:spacing w:after="0" w:line="240" w:lineRule="auto"/>
    </w:pPr>
    <w:tblPr/>
  </w:style>
  <w:style w:type="paragraph" w:customStyle="1" w:styleId="TableText">
    <w:name w:val="TableText"/>
    <w:basedOn w:val="NoSpacing"/>
    <w:qFormat/>
    <w:rsid w:val="00A725BE"/>
    <w:pPr>
      <w:spacing w:before="60" w:after="60"/>
    </w:pPr>
  </w:style>
  <w:style w:type="paragraph" w:styleId="NoSpacing">
    <w:name w:val="No Spacing"/>
    <w:uiPriority w:val="1"/>
    <w:qFormat/>
    <w:rsid w:val="00A725BE"/>
    <w:pPr>
      <w:spacing w:after="0" w:line="240" w:lineRule="auto"/>
    </w:pPr>
  </w:style>
  <w:style w:type="character" w:customStyle="1" w:styleId="Heading4Char">
    <w:name w:val="Heading 4 Char"/>
    <w:basedOn w:val="DefaultParagraphFont"/>
    <w:link w:val="Heading4"/>
    <w:uiPriority w:val="9"/>
    <w:rsid w:val="00794C45"/>
    <w:rPr>
      <w:rFonts w:ascii="Roboto" w:eastAsiaTheme="majorEastAsia" w:hAnsi="Roboto" w:cstheme="majorBidi"/>
      <w:i/>
      <w:iCs/>
      <w:color w:val="000000" w:themeColor="text1"/>
    </w:rPr>
  </w:style>
  <w:style w:type="character" w:customStyle="1" w:styleId="Heading5Char">
    <w:name w:val="Heading 5 Char"/>
    <w:basedOn w:val="DefaultParagraphFont"/>
    <w:link w:val="Heading5"/>
    <w:uiPriority w:val="9"/>
    <w:rsid w:val="007F57A5"/>
    <w:rPr>
      <w:rFonts w:ascii="Roboto" w:eastAsiaTheme="majorEastAsia" w:hAnsi="Roboto" w:cstheme="majorBidi"/>
      <w:b/>
      <w:color w:val="2F9A87"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uk/government/publications/the-7-principles-of-public-life" TargetMode="External"/><Relationship Id="rId4" Type="http://schemas.openxmlformats.org/officeDocument/2006/relationships/settings" Target="settings.xml"/><Relationship Id="rId9" Type="http://schemas.openxmlformats.org/officeDocument/2006/relationships/hyperlink" Target="https://www.gov.uk/government/publications/national-standards-of-excellence-for-headteachers/headteachers-standards-202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fL Theme">
      <a:dk1>
        <a:sysClr val="windowText" lastClr="000000"/>
      </a:dk1>
      <a:lt1>
        <a:sysClr val="window" lastClr="FFFFFF"/>
      </a:lt1>
      <a:dk2>
        <a:srgbClr val="47C7B0"/>
      </a:dk2>
      <a:lt2>
        <a:srgbClr val="EEECE1"/>
      </a:lt2>
      <a:accent1>
        <a:srgbClr val="47C7B0"/>
      </a:accent1>
      <a:accent2>
        <a:srgbClr val="47C7B0"/>
      </a:accent2>
      <a:accent3>
        <a:srgbClr val="1A2857"/>
      </a:accent3>
      <a:accent4>
        <a:srgbClr val="A94E91"/>
      </a:accent4>
      <a:accent5>
        <a:srgbClr val="74CC3B"/>
      </a:accent5>
      <a:accent6>
        <a:srgbClr val="F05133"/>
      </a:accent6>
      <a:hlink>
        <a:srgbClr val="1A2857"/>
      </a:hlink>
      <a:folHlink>
        <a:srgbClr val="A94E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9E9DF-A611-485A-8AE7-5F41235F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Blank (Numbered Pages)</vt:lpstr>
    </vt:vector>
  </TitlesOfParts>
  <Company>HfL</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(Numbered Pages)</dc:title>
  <dc:subject/>
  <dc:creator>Becs Hobbs</dc:creator>
  <cp:keywords/>
  <dc:description/>
  <cp:lastModifiedBy>Barbara Hamilton</cp:lastModifiedBy>
  <cp:revision>3</cp:revision>
  <dcterms:created xsi:type="dcterms:W3CDTF">2021-04-03T16:36:00Z</dcterms:created>
  <dcterms:modified xsi:type="dcterms:W3CDTF">2021-04-05T14:03:00Z</dcterms:modified>
</cp:coreProperties>
</file>