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F15" w:rsidRDefault="008D3258" w:rsidP="000E1F56">
      <w:pPr>
        <w:spacing w:line="240" w:lineRule="auto"/>
        <w:ind w:right="-285"/>
      </w:pPr>
      <w:r>
        <w:t xml:space="preserve">                                                                                                                                                   ,                                                                                                                                                                                                                                                                                                                                                                                                                                                                                                                                                                                                                                                                                                                                                                                                                                                                                                                                                                                                                                                                                                                                                                                                                                                                                                                                                                                                                                                                                                                                                                                                                                                                                                                                                                                                                                                                                                                                                                                                                                                                                                                                                                                                                                                                                                                                                                                                                                                                                                                                                                                                                                                                                                                                                                                                                                                                                                                                                                                                                                                                                                                                                                                                                                                                                                                                                                                                                                                                                                                                                                                                                                                                                                                                                                                                                                                                                                                                                                                                                                                                                                                                                                                                                                                                                                                                                                                                                                                                                                                                                                                                                                                                                                                                                                                                                                                                                                                                                                                                                                                                                                                                                                                                                                                                                                                                                                                                                                                                                                                                                                                                                                                                                                                                                                                                                                                                                                                                                                                                                                                                                                                                                                                                                                                                                                                                                                                                                                                                                                                                                                                                                                                                                                                                                                                                                                                                                                                                                                                                                                                                                                                                                                                                                                                                                                                                                                                                                                                                                                                                                                                                                                                                                                                                                                                                                                                                                                                                                                                                                                                                                                                                                                                                                                                                                                                                                                                                                                                                                                                                                                                                                                                                                                                                                                                                                                                                                                                                                                                                                                                                                                                                                                                                                                                                                                                                                                                                                                                                                       </w:t>
      </w:r>
      <w:r w:rsidR="00021350">
        <w:t xml:space="preserve">                                                                                                                          </w:t>
      </w:r>
      <w:r w:rsidR="00FB5DD7">
        <w:rPr>
          <w:noProof/>
          <w:lang w:eastAsia="en-GB"/>
        </w:rPr>
        <w:drawing>
          <wp:inline distT="0" distB="0" distL="0" distR="0">
            <wp:extent cx="504825" cy="447675"/>
            <wp:effectExtent l="0" t="0" r="9525" b="9525"/>
            <wp:docPr id="1" name="Picture 1" descr="G:\logos\1quality_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1quality_mark.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r w:rsidR="00FB5DD7">
        <w:t xml:space="preserve">    </w:t>
      </w:r>
      <w:r w:rsidR="007C792B">
        <w:rPr>
          <w:noProof/>
          <w:lang w:eastAsia="en-GB"/>
        </w:rPr>
        <w:t xml:space="preserve">   </w:t>
      </w:r>
      <w:r w:rsidR="00FB5DD7">
        <w:t xml:space="preserve"> </w:t>
      </w:r>
      <w:r w:rsidR="007C792B">
        <w:rPr>
          <w:noProof/>
          <w:lang w:eastAsia="en-GB"/>
        </w:rPr>
        <w:drawing>
          <wp:inline distT="0" distB="0" distL="0" distR="0">
            <wp:extent cx="485775" cy="428625"/>
            <wp:effectExtent l="0" t="0" r="9525" b="9525"/>
            <wp:docPr id="5" name="Picture 5" descr="G:\logos\1art_counc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1art_counci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00FF47D6">
        <w:t xml:space="preserve">    </w:t>
      </w:r>
      <w:r w:rsidR="00FB5DD7">
        <w:t xml:space="preserve"> </w:t>
      </w:r>
      <w:r w:rsidR="003D2F15">
        <w:t xml:space="preserve">    </w:t>
      </w:r>
      <w:r w:rsidR="00FF47D6">
        <w:rPr>
          <w:noProof/>
          <w:lang w:eastAsia="en-GB"/>
        </w:rPr>
        <w:drawing>
          <wp:inline distT="0" distB="0" distL="0" distR="0" wp14:anchorId="46C1EF1A" wp14:editId="18FE8DA4">
            <wp:extent cx="447675" cy="428625"/>
            <wp:effectExtent l="0" t="0" r="9525" b="9525"/>
            <wp:docPr id="6" name="Picture 6" descr="G:\logos\1imagesCACU23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1imagesCACU23J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r w:rsidR="003D2F15">
        <w:t xml:space="preserve">           </w:t>
      </w:r>
      <w:r w:rsidR="00FF47D6">
        <w:rPr>
          <w:noProof/>
          <w:lang w:eastAsia="en-GB"/>
        </w:rPr>
        <w:drawing>
          <wp:inline distT="0" distB="0" distL="0" distR="0" wp14:anchorId="6BE0C71D" wp14:editId="2943A58A">
            <wp:extent cx="514350" cy="476250"/>
            <wp:effectExtent l="0" t="0" r="0" b="0"/>
            <wp:docPr id="4" name="Picture 4" descr="G:\logos\1eco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gos\1eco_scho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inline>
        </w:drawing>
      </w:r>
      <w:r w:rsidR="003D2F15">
        <w:t xml:space="preserve">     </w:t>
      </w:r>
      <w:r w:rsidR="00FF47D6">
        <w:t xml:space="preserve">         </w:t>
      </w:r>
      <w:r w:rsidR="00FF47D6">
        <w:rPr>
          <w:noProof/>
          <w:lang w:eastAsia="en-GB"/>
        </w:rPr>
        <w:drawing>
          <wp:inline distT="0" distB="0" distL="0" distR="0" wp14:anchorId="1094C3D2" wp14:editId="3628F9B3">
            <wp:extent cx="581025" cy="476250"/>
            <wp:effectExtent l="0" t="0" r="9525" b="0"/>
            <wp:docPr id="9" name="Picture 9" descr="G:\logos\1investor_in_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logos\1investor_in_peop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r w:rsidR="00FF47D6">
        <w:t xml:space="preserve">          </w:t>
      </w:r>
      <w:r w:rsidR="00FF47D6">
        <w:rPr>
          <w:noProof/>
          <w:lang w:eastAsia="en-GB"/>
        </w:rPr>
        <w:drawing>
          <wp:inline distT="0" distB="0" distL="0" distR="0" wp14:anchorId="6DCF34A8" wp14:editId="4123F789">
            <wp:extent cx="609600" cy="361950"/>
            <wp:effectExtent l="0" t="0" r="0" b="0"/>
            <wp:docPr id="10" name="Picture 10" descr="G:\logos\Accredite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logos\Accredited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361950"/>
                    </a:xfrm>
                    <a:prstGeom prst="rect">
                      <a:avLst/>
                    </a:prstGeom>
                    <a:noFill/>
                    <a:ln>
                      <a:noFill/>
                    </a:ln>
                  </pic:spPr>
                </pic:pic>
              </a:graphicData>
            </a:graphic>
          </wp:inline>
        </w:drawing>
      </w:r>
      <w:r w:rsidR="00FF47D6">
        <w:t xml:space="preserve">             </w:t>
      </w:r>
      <w:r w:rsidR="00FF47D6">
        <w:rPr>
          <w:noProof/>
          <w:lang w:eastAsia="en-GB"/>
        </w:rPr>
        <w:drawing>
          <wp:inline distT="0" distB="0" distL="0" distR="0" wp14:anchorId="163415BC" wp14:editId="6732953A">
            <wp:extent cx="552450" cy="552450"/>
            <wp:effectExtent l="0" t="0" r="0" b="0"/>
            <wp:docPr id="11" name="Picture 11" descr="G:\logos\international_schools_aw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logos\international_schools_award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FF47D6">
        <w:t xml:space="preserve">         </w:t>
      </w:r>
    </w:p>
    <w:p w:rsidR="00B11ECC" w:rsidRDefault="00B11ECC" w:rsidP="000E1F56">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Furzedown Primary School</w:t>
      </w:r>
    </w:p>
    <w:p w:rsidR="007C792B" w:rsidRDefault="00CD766D" w:rsidP="000E1F56">
      <w:pPr>
        <w:spacing w:after="0" w:line="240" w:lineRule="auto"/>
        <w:jc w:val="center"/>
        <w:rPr>
          <w:rFonts w:ascii="Times New Roman" w:hAnsi="Times New Roman" w:cs="Times New Roman"/>
          <w:b/>
          <w:sz w:val="48"/>
          <w:szCs w:val="48"/>
        </w:rPr>
      </w:pPr>
      <w:r w:rsidRPr="003D2F15">
        <w:rPr>
          <w:rFonts w:ascii="Times New Roman" w:hAnsi="Times New Roman" w:cs="Times New Roman"/>
          <w:b/>
          <w:sz w:val="20"/>
          <w:szCs w:val="20"/>
        </w:rPr>
        <w:t>This school is committed to safeguarding children</w:t>
      </w:r>
    </w:p>
    <w:p w:rsidR="00B11ECC" w:rsidRPr="003D2F15" w:rsidRDefault="003D2F15" w:rsidP="000E1F56">
      <w:pPr>
        <w:spacing w:after="0" w:line="240" w:lineRule="auto"/>
        <w:rPr>
          <w:rFonts w:ascii="Times New Roman" w:hAnsi="Times New Roman" w:cs="Times New Roman"/>
          <w:b/>
          <w:sz w:val="20"/>
          <w:szCs w:val="20"/>
        </w:rPr>
      </w:pPr>
      <w:r w:rsidRPr="003D2F15">
        <w:rPr>
          <w:rFonts w:ascii="Times New Roman" w:hAnsi="Times New Roman" w:cs="Times New Roman"/>
          <w:b/>
          <w:sz w:val="20"/>
          <w:szCs w:val="20"/>
        </w:rPr>
        <w:tab/>
        <w:t xml:space="preserve"> </w:t>
      </w:r>
      <w:r>
        <w:rPr>
          <w:rFonts w:ascii="Times New Roman" w:hAnsi="Times New Roman" w:cs="Times New Roman"/>
          <w:b/>
          <w:sz w:val="20"/>
          <w:szCs w:val="20"/>
        </w:rPr>
        <w:tab/>
      </w:r>
      <w:r w:rsidRPr="003D2F15">
        <w:rPr>
          <w:rFonts w:ascii="Times New Roman" w:hAnsi="Times New Roman" w:cs="Times New Roman"/>
          <w:b/>
          <w:sz w:val="20"/>
          <w:szCs w:val="20"/>
        </w:rPr>
        <w:t xml:space="preserve"> </w:t>
      </w:r>
      <w:r>
        <w:rPr>
          <w:rFonts w:ascii="Times New Roman" w:hAnsi="Times New Roman" w:cs="Times New Roman"/>
          <w:b/>
          <w:sz w:val="20"/>
          <w:szCs w:val="20"/>
        </w:rPr>
        <w:tab/>
      </w:r>
    </w:p>
    <w:p w:rsidR="003D2F15" w:rsidRPr="003D2F15" w:rsidRDefault="003D2F15" w:rsidP="000E1F56">
      <w:pPr>
        <w:spacing w:after="0"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p>
    <w:p w:rsidR="003D2F15" w:rsidRDefault="003D2F15" w:rsidP="000E1F56">
      <w:pPr>
        <w:spacing w:after="0" w:line="240" w:lineRule="auto"/>
        <w:rPr>
          <w:rFonts w:ascii="Times New Roman" w:hAnsi="Times New Roman" w:cs="Times New Roman"/>
          <w:b/>
        </w:rPr>
      </w:pPr>
      <w:r>
        <w:rPr>
          <w:rFonts w:ascii="Times New Roman" w:hAnsi="Times New Roman" w:cs="Times New Roman"/>
          <w:b/>
        </w:rPr>
        <w:t>Beclands Road, London SW17 9TJ</w:t>
      </w:r>
      <w:r w:rsidR="00CD766D" w:rsidRPr="00CD766D">
        <w:rPr>
          <w:rFonts w:ascii="Times New Roman" w:hAnsi="Times New Roman" w:cs="Times New Roman"/>
          <w:b/>
          <w:sz w:val="20"/>
          <w:szCs w:val="20"/>
        </w:rPr>
        <w:t xml:space="preserve"> </w:t>
      </w:r>
      <w:r w:rsidR="00CD766D">
        <w:rPr>
          <w:rFonts w:ascii="Times New Roman" w:hAnsi="Times New Roman" w:cs="Times New Roman"/>
          <w:b/>
          <w:sz w:val="20"/>
          <w:szCs w:val="20"/>
        </w:rPr>
        <w:tab/>
      </w:r>
      <w:r w:rsidR="00CD766D">
        <w:rPr>
          <w:rFonts w:ascii="Times New Roman" w:hAnsi="Times New Roman" w:cs="Times New Roman"/>
          <w:b/>
          <w:sz w:val="20"/>
          <w:szCs w:val="20"/>
        </w:rPr>
        <w:tab/>
      </w:r>
      <w:r w:rsidR="00CD766D">
        <w:rPr>
          <w:rFonts w:ascii="Times New Roman" w:hAnsi="Times New Roman" w:cs="Times New Roman"/>
          <w:b/>
          <w:sz w:val="20"/>
          <w:szCs w:val="20"/>
        </w:rPr>
        <w:tab/>
      </w:r>
      <w:r w:rsidR="00CD766D">
        <w:rPr>
          <w:rFonts w:ascii="Times New Roman" w:hAnsi="Times New Roman" w:cs="Times New Roman"/>
          <w:b/>
          <w:sz w:val="20"/>
          <w:szCs w:val="20"/>
        </w:rPr>
        <w:tab/>
      </w:r>
      <w:r w:rsidR="00CD766D" w:rsidRPr="003D2F15">
        <w:rPr>
          <w:rFonts w:ascii="Times New Roman" w:hAnsi="Times New Roman" w:cs="Times New Roman"/>
          <w:b/>
          <w:sz w:val="20"/>
          <w:szCs w:val="20"/>
        </w:rPr>
        <w:t>Headteacher: Mrs. M. Kitchlew-Wilson</w:t>
      </w:r>
    </w:p>
    <w:p w:rsidR="003D2F15" w:rsidRDefault="003D2F15" w:rsidP="000E1F56">
      <w:pPr>
        <w:spacing w:after="0" w:line="240" w:lineRule="auto"/>
        <w:rPr>
          <w:rFonts w:ascii="Times New Roman" w:hAnsi="Times New Roman" w:cs="Times New Roman"/>
          <w:b/>
        </w:rPr>
      </w:pPr>
      <w:r>
        <w:rPr>
          <w:rFonts w:ascii="Times New Roman" w:hAnsi="Times New Roman" w:cs="Times New Roman"/>
          <w:b/>
        </w:rPr>
        <w:t xml:space="preserve">Tel: (020) 8672 3480 </w:t>
      </w:r>
      <w:r w:rsidR="0036554B">
        <w:rPr>
          <w:rFonts w:ascii="Times New Roman" w:hAnsi="Times New Roman" w:cs="Times New Roman"/>
          <w:b/>
        </w:rPr>
        <w:tab/>
      </w:r>
      <w:r w:rsidR="0036554B">
        <w:rPr>
          <w:rFonts w:ascii="Times New Roman" w:hAnsi="Times New Roman" w:cs="Times New Roman"/>
          <w:b/>
        </w:rPr>
        <w:tab/>
      </w:r>
      <w:r w:rsidR="0036554B">
        <w:rPr>
          <w:rFonts w:ascii="Times New Roman" w:hAnsi="Times New Roman" w:cs="Times New Roman"/>
          <w:b/>
        </w:rPr>
        <w:tab/>
      </w:r>
      <w:r w:rsidR="00CD766D">
        <w:rPr>
          <w:rFonts w:ascii="Times New Roman" w:hAnsi="Times New Roman" w:cs="Times New Roman"/>
          <w:b/>
          <w:sz w:val="20"/>
          <w:szCs w:val="20"/>
        </w:rPr>
        <w:tab/>
      </w:r>
      <w:r w:rsidR="00CD766D">
        <w:rPr>
          <w:rFonts w:ascii="Times New Roman" w:hAnsi="Times New Roman" w:cs="Times New Roman"/>
          <w:b/>
          <w:sz w:val="20"/>
          <w:szCs w:val="20"/>
        </w:rPr>
        <w:tab/>
      </w:r>
      <w:r w:rsidR="00CD766D">
        <w:rPr>
          <w:rFonts w:ascii="Times New Roman" w:hAnsi="Times New Roman" w:cs="Times New Roman"/>
          <w:b/>
          <w:sz w:val="20"/>
          <w:szCs w:val="20"/>
        </w:rPr>
        <w:tab/>
      </w:r>
      <w:r w:rsidR="00CD766D" w:rsidRPr="003D2F15">
        <w:rPr>
          <w:rFonts w:ascii="Times New Roman" w:hAnsi="Times New Roman" w:cs="Times New Roman"/>
          <w:b/>
          <w:sz w:val="20"/>
          <w:szCs w:val="20"/>
        </w:rPr>
        <w:t>Deputy Headteacher: Ms. C. Heywood</w:t>
      </w:r>
    </w:p>
    <w:p w:rsidR="003D2F15" w:rsidRDefault="003D2F15" w:rsidP="000E1F56">
      <w:pPr>
        <w:spacing w:after="0" w:line="240" w:lineRule="auto"/>
        <w:rPr>
          <w:rFonts w:ascii="Times New Roman" w:hAnsi="Times New Roman" w:cs="Times New Roman"/>
          <w:b/>
        </w:rPr>
      </w:pPr>
      <w:proofErr w:type="gramStart"/>
      <w:r>
        <w:rPr>
          <w:rFonts w:ascii="Times New Roman" w:hAnsi="Times New Roman" w:cs="Times New Roman"/>
          <w:b/>
        </w:rPr>
        <w:t>e-mail</w:t>
      </w:r>
      <w:proofErr w:type="gramEnd"/>
      <w:r>
        <w:rPr>
          <w:rFonts w:ascii="Times New Roman" w:hAnsi="Times New Roman" w:cs="Times New Roman"/>
          <w:b/>
        </w:rPr>
        <w:t xml:space="preserve">: </w:t>
      </w:r>
      <w:hyperlink r:id="rId12" w:history="1">
        <w:r w:rsidR="00105735">
          <w:rPr>
            <w:rStyle w:val="Hyperlink"/>
            <w:rFonts w:ascii="Times New Roman" w:hAnsi="Times New Roman" w:cs="Times New Roman"/>
            <w:b/>
          </w:rPr>
          <w:t>admin@furze</w:t>
        </w:r>
        <w:r w:rsidRPr="00F94393">
          <w:rPr>
            <w:rStyle w:val="Hyperlink"/>
            <w:rFonts w:ascii="Times New Roman" w:hAnsi="Times New Roman" w:cs="Times New Roman"/>
            <w:b/>
          </w:rPr>
          <w:t>down.wandsworth.sch.uk</w:t>
        </w:r>
      </w:hyperlink>
    </w:p>
    <w:p w:rsidR="003D2F15" w:rsidRDefault="0086317B" w:rsidP="000E1F56">
      <w:pPr>
        <w:spacing w:after="0" w:line="240" w:lineRule="auto"/>
        <w:rPr>
          <w:rStyle w:val="Hyperlink"/>
          <w:rFonts w:ascii="Times New Roman" w:hAnsi="Times New Roman" w:cs="Times New Roman"/>
          <w:b/>
        </w:rPr>
      </w:pPr>
      <w:hyperlink r:id="rId13" w:history="1">
        <w:r w:rsidR="0036554B" w:rsidRPr="00D44E8D">
          <w:rPr>
            <w:rStyle w:val="Hyperlink"/>
            <w:rFonts w:ascii="Times New Roman" w:hAnsi="Times New Roman" w:cs="Times New Roman"/>
            <w:b/>
          </w:rPr>
          <w:t>www.furzedownschool.</w:t>
        </w:r>
        <w:r>
          <w:rPr>
            <w:rStyle w:val="Hyperlink"/>
            <w:rFonts w:ascii="Times New Roman" w:hAnsi="Times New Roman" w:cs="Times New Roman"/>
            <w:b/>
          </w:rPr>
          <w:t>co.uk</w:t>
        </w:r>
        <w:bookmarkStart w:id="0" w:name="_GoBack"/>
        <w:bookmarkEnd w:id="0"/>
      </w:hyperlink>
    </w:p>
    <w:p w:rsidR="000E1F56" w:rsidRDefault="000E1F56" w:rsidP="000E1F56">
      <w:pPr>
        <w:pBdr>
          <w:bottom w:val="single" w:sz="12" w:space="1" w:color="auto"/>
        </w:pBdr>
        <w:spacing w:after="0" w:line="240" w:lineRule="auto"/>
        <w:rPr>
          <w:rFonts w:ascii="Arial" w:eastAsia="Times New Roman" w:hAnsi="Arial" w:cs="Times New Roman"/>
          <w:sz w:val="24"/>
          <w:szCs w:val="20"/>
        </w:rPr>
      </w:pPr>
    </w:p>
    <w:p w:rsidR="00AE0D28" w:rsidRDefault="00AE0D28" w:rsidP="000E1F56">
      <w:pPr>
        <w:spacing w:after="0" w:line="240" w:lineRule="auto"/>
        <w:rPr>
          <w:rFonts w:ascii="Arial" w:eastAsia="Times New Roman" w:hAnsi="Arial" w:cs="Times New Roman"/>
          <w:sz w:val="24"/>
          <w:szCs w:val="20"/>
        </w:rPr>
      </w:pPr>
    </w:p>
    <w:p w:rsidR="00526601" w:rsidRPr="009B3F37" w:rsidRDefault="00526601" w:rsidP="00526601">
      <w:pPr>
        <w:spacing w:after="0" w:line="240" w:lineRule="auto"/>
        <w:rPr>
          <w:rFonts w:ascii="Arial" w:hAnsi="Arial" w:cs="Arial"/>
          <w:b/>
          <w:sz w:val="24"/>
        </w:rPr>
      </w:pPr>
      <w:r w:rsidRPr="009B3F37">
        <w:rPr>
          <w:rFonts w:ascii="Arial" w:hAnsi="Arial" w:cs="Arial"/>
          <w:b/>
          <w:sz w:val="24"/>
        </w:rPr>
        <w:t>TITLE OF POST</w:t>
      </w:r>
      <w:r>
        <w:rPr>
          <w:rFonts w:ascii="Arial" w:hAnsi="Arial" w:cs="Arial"/>
          <w:b/>
          <w:sz w:val="24"/>
        </w:rPr>
        <w:t>:</w:t>
      </w:r>
      <w:r w:rsidRPr="009B3F37">
        <w:rPr>
          <w:rFonts w:ascii="Arial" w:hAnsi="Arial" w:cs="Arial"/>
          <w:b/>
          <w:sz w:val="24"/>
        </w:rPr>
        <w:t xml:space="preserve">    Class Teacher</w:t>
      </w:r>
      <w:r w:rsidRPr="009B3F37">
        <w:rPr>
          <w:rFonts w:ascii="Arial" w:hAnsi="Arial" w:cs="Arial"/>
          <w:b/>
          <w:sz w:val="24"/>
        </w:rPr>
        <w:tab/>
      </w:r>
      <w:r w:rsidRPr="009B3F37">
        <w:rPr>
          <w:rFonts w:ascii="Arial" w:hAnsi="Arial" w:cs="Arial"/>
          <w:b/>
          <w:sz w:val="24"/>
        </w:rPr>
        <w:tab/>
      </w:r>
      <w:r w:rsidRPr="009B3F37">
        <w:rPr>
          <w:rFonts w:ascii="Arial" w:hAnsi="Arial" w:cs="Arial"/>
          <w:b/>
          <w:sz w:val="24"/>
        </w:rPr>
        <w:tab/>
        <w:t>SCALE</w:t>
      </w:r>
      <w:r>
        <w:rPr>
          <w:rFonts w:ascii="Arial" w:hAnsi="Arial" w:cs="Arial"/>
          <w:b/>
          <w:sz w:val="24"/>
        </w:rPr>
        <w:t>: Teachers Pay Scale</w:t>
      </w:r>
    </w:p>
    <w:p w:rsidR="00526601" w:rsidRDefault="00526601" w:rsidP="00526601"/>
    <w:p w:rsidR="00526601" w:rsidRDefault="00526601" w:rsidP="00526601">
      <w:pPr>
        <w:pBdr>
          <w:bottom w:val="single" w:sz="12" w:space="1" w:color="auto"/>
        </w:pBdr>
        <w:spacing w:after="0" w:line="240" w:lineRule="auto"/>
        <w:rPr>
          <w:rFonts w:ascii="Arial" w:hAnsi="Arial" w:cs="Arial"/>
          <w:b/>
          <w:sz w:val="24"/>
        </w:rPr>
      </w:pPr>
      <w:r>
        <w:rPr>
          <w:rFonts w:ascii="Arial" w:hAnsi="Arial" w:cs="Arial"/>
          <w:b/>
          <w:sz w:val="24"/>
        </w:rPr>
        <w:t>Responsibl</w:t>
      </w:r>
      <w:r w:rsidRPr="009B3F37">
        <w:rPr>
          <w:rFonts w:ascii="Arial" w:hAnsi="Arial" w:cs="Arial"/>
          <w:b/>
          <w:sz w:val="24"/>
        </w:rPr>
        <w:t>e to Head Teacher and Deputy Head Teacher.</w:t>
      </w:r>
    </w:p>
    <w:p w:rsidR="00526601" w:rsidRPr="009B3F37" w:rsidRDefault="00526601" w:rsidP="00526601">
      <w:pPr>
        <w:pBdr>
          <w:bottom w:val="single" w:sz="12" w:space="1" w:color="auto"/>
        </w:pBdr>
        <w:spacing w:after="0" w:line="240" w:lineRule="auto"/>
        <w:rPr>
          <w:rFonts w:ascii="Arial" w:hAnsi="Arial" w:cs="Arial"/>
          <w:b/>
          <w:sz w:val="24"/>
        </w:rPr>
      </w:pPr>
    </w:p>
    <w:p w:rsidR="00526601" w:rsidRPr="009B3F37" w:rsidRDefault="00526601" w:rsidP="00526601">
      <w:pPr>
        <w:spacing w:after="0" w:line="240" w:lineRule="auto"/>
        <w:rPr>
          <w:rFonts w:ascii="Arial" w:hAnsi="Arial" w:cs="Arial"/>
          <w:b/>
          <w:sz w:val="24"/>
        </w:rPr>
      </w:pPr>
    </w:p>
    <w:p w:rsidR="00526601" w:rsidRDefault="00526601" w:rsidP="00526601">
      <w:pPr>
        <w:spacing w:after="0" w:line="240" w:lineRule="auto"/>
        <w:rPr>
          <w:rFonts w:ascii="Arial" w:hAnsi="Arial" w:cs="Arial"/>
          <w:b/>
          <w:sz w:val="24"/>
        </w:rPr>
      </w:pPr>
      <w:r w:rsidRPr="009B3F37">
        <w:rPr>
          <w:rFonts w:ascii="Arial" w:hAnsi="Arial" w:cs="Arial"/>
          <w:b/>
          <w:sz w:val="24"/>
        </w:rPr>
        <w:t>PURPOSE OF JOB</w:t>
      </w:r>
    </w:p>
    <w:p w:rsidR="00526601" w:rsidRPr="009B3F37" w:rsidRDefault="00526601" w:rsidP="00526601">
      <w:pPr>
        <w:spacing w:after="0" w:line="240" w:lineRule="auto"/>
        <w:rPr>
          <w:rFonts w:ascii="Arial" w:hAnsi="Arial" w:cs="Arial"/>
          <w:b/>
          <w:sz w:val="24"/>
        </w:rPr>
      </w:pPr>
    </w:p>
    <w:p w:rsidR="00526601" w:rsidRDefault="00526601" w:rsidP="00526601">
      <w:pPr>
        <w:pBdr>
          <w:bottom w:val="single" w:sz="12" w:space="1" w:color="auto"/>
        </w:pBdr>
        <w:spacing w:after="0" w:line="240" w:lineRule="auto"/>
        <w:rPr>
          <w:rFonts w:ascii="Arial" w:hAnsi="Arial" w:cs="Arial"/>
          <w:sz w:val="24"/>
        </w:rPr>
      </w:pPr>
      <w:r w:rsidRPr="009B3F37">
        <w:rPr>
          <w:rFonts w:ascii="Arial" w:hAnsi="Arial" w:cs="Arial"/>
          <w:sz w:val="24"/>
        </w:rPr>
        <w:t>The person should have qualified teacher status, with experience of primary class teaching and a firm commitment to working co-operatively with colleagues to ensure a relevant, stimulating education for the children in his/her class</w:t>
      </w:r>
      <w:r>
        <w:rPr>
          <w:rFonts w:ascii="Arial" w:hAnsi="Arial" w:cs="Arial"/>
          <w:sz w:val="24"/>
        </w:rPr>
        <w:t xml:space="preserve"> and throughout the school.  Must be </w:t>
      </w:r>
      <w:proofErr w:type="gramStart"/>
      <w:r>
        <w:rPr>
          <w:rFonts w:ascii="Arial" w:hAnsi="Arial" w:cs="Arial"/>
          <w:sz w:val="24"/>
        </w:rPr>
        <w:t>a</w:t>
      </w:r>
      <w:r w:rsidRPr="009B3F37">
        <w:rPr>
          <w:rFonts w:ascii="Arial" w:hAnsi="Arial" w:cs="Arial"/>
          <w:sz w:val="24"/>
        </w:rPr>
        <w:t>ble</w:t>
      </w:r>
      <w:proofErr w:type="gramEnd"/>
      <w:r w:rsidRPr="009B3F37">
        <w:rPr>
          <w:rFonts w:ascii="Arial" w:hAnsi="Arial" w:cs="Arial"/>
          <w:sz w:val="24"/>
        </w:rPr>
        <w:t xml:space="preserve"> to contribute to an area of the curriculum (negotiable) throughout the school.</w:t>
      </w:r>
    </w:p>
    <w:p w:rsidR="00526601" w:rsidRPr="009B3F37" w:rsidRDefault="00526601" w:rsidP="00526601">
      <w:pPr>
        <w:pBdr>
          <w:bottom w:val="single" w:sz="12" w:space="1" w:color="auto"/>
        </w:pBdr>
        <w:spacing w:after="0" w:line="240" w:lineRule="auto"/>
        <w:rPr>
          <w:rFonts w:ascii="Arial" w:hAnsi="Arial" w:cs="Arial"/>
          <w:sz w:val="24"/>
        </w:rPr>
      </w:pPr>
    </w:p>
    <w:p w:rsidR="00526601" w:rsidRPr="009B3F37" w:rsidRDefault="00526601" w:rsidP="00526601">
      <w:pPr>
        <w:spacing w:after="0" w:line="240" w:lineRule="auto"/>
        <w:ind w:left="720" w:hanging="720"/>
        <w:rPr>
          <w:rFonts w:ascii="Arial" w:hAnsi="Arial" w:cs="Arial"/>
          <w:sz w:val="24"/>
        </w:rPr>
      </w:pPr>
    </w:p>
    <w:p w:rsidR="00526601" w:rsidRDefault="00526601" w:rsidP="00526601">
      <w:pPr>
        <w:spacing w:after="0" w:line="240" w:lineRule="auto"/>
        <w:ind w:left="720" w:hanging="720"/>
        <w:rPr>
          <w:rFonts w:ascii="Arial" w:hAnsi="Arial" w:cs="Arial"/>
          <w:b/>
          <w:sz w:val="24"/>
        </w:rPr>
      </w:pPr>
      <w:r w:rsidRPr="009B3F37">
        <w:rPr>
          <w:rFonts w:ascii="Arial" w:hAnsi="Arial" w:cs="Arial"/>
          <w:b/>
          <w:sz w:val="24"/>
        </w:rPr>
        <w:t>MAIN ACTIVITIES AND RESPONSIBILITIES</w:t>
      </w:r>
    </w:p>
    <w:p w:rsidR="00526601" w:rsidRDefault="00526601" w:rsidP="00526601">
      <w:pPr>
        <w:spacing w:after="0" w:line="240" w:lineRule="auto"/>
        <w:ind w:left="720" w:hanging="720"/>
        <w:rPr>
          <w:rFonts w:ascii="Arial" w:hAnsi="Arial" w:cs="Arial"/>
          <w:b/>
          <w:sz w:val="24"/>
        </w:rPr>
      </w:pPr>
    </w:p>
    <w:p w:rsidR="00526601" w:rsidRPr="009B3F37" w:rsidRDefault="00526601" w:rsidP="00526601">
      <w:pPr>
        <w:jc w:val="both"/>
        <w:rPr>
          <w:rFonts w:ascii="Arial" w:hAnsi="Arial" w:cs="Arial"/>
          <w:sz w:val="24"/>
        </w:rPr>
      </w:pPr>
      <w:r w:rsidRPr="00FC46F4">
        <w:rPr>
          <w:rFonts w:ascii="Arial" w:hAnsi="Arial" w:cs="Arial"/>
          <w:sz w:val="24"/>
        </w:rPr>
        <w:t>The duties outlined in this job description are in addition to those covered by the latest School Teachers' Pay and Conditions Document and the National Standards for Teachers which should be read in conjunction with this</w:t>
      </w:r>
      <w:r w:rsidRPr="00AB35A0">
        <w:rPr>
          <w:rFonts w:ascii="Arial" w:hAnsi="Arial" w:cs="Arial"/>
          <w:sz w:val="24"/>
        </w:rPr>
        <w:t xml:space="preserve"> document. </w:t>
      </w:r>
    </w:p>
    <w:p w:rsidR="00526601" w:rsidRPr="009B3F37" w:rsidRDefault="00526601" w:rsidP="00526601">
      <w:pPr>
        <w:spacing w:after="0" w:line="240" w:lineRule="auto"/>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be a good classroom practitioner.</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maintain the classroom as a stimulating working area.</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understand the needs of children as individuals and their special needs.</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w:t>
      </w:r>
      <w:r w:rsidRPr="0036554B">
        <w:rPr>
          <w:rFonts w:ascii="Arial" w:hAnsi="Arial" w:cs="Arial"/>
          <w:sz w:val="24"/>
        </w:rPr>
        <w:tab/>
        <w:t>To thoroughly plan, deliver, monitor and evaluate children’s learning.</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keep detailed accurate records.</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understand the needs of the school as a community.</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encourage positive attitudes.</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maintain good discipline by effectively managing and motivating children.</w:t>
      </w:r>
    </w:p>
    <w:p w:rsidR="00526601" w:rsidRPr="009B3F37" w:rsidRDefault="00526601" w:rsidP="00F42E3C">
      <w:pPr>
        <w:tabs>
          <w:tab w:val="left" w:pos="567"/>
        </w:tabs>
        <w:spacing w:after="0" w:line="240" w:lineRule="auto"/>
        <w:ind w:left="567" w:hanging="567"/>
        <w:rPr>
          <w:rFonts w:ascii="Arial" w:hAnsi="Arial" w:cs="Arial"/>
          <w:sz w:val="24"/>
        </w:rPr>
      </w:pPr>
    </w:p>
    <w:p w:rsidR="00526601"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contribute to curriculum development.</w:t>
      </w:r>
    </w:p>
    <w:p w:rsidR="00F42E3C" w:rsidRPr="00F42E3C" w:rsidRDefault="00F42E3C" w:rsidP="00F42E3C">
      <w:pPr>
        <w:pStyle w:val="ListParagraph"/>
        <w:rPr>
          <w:rFonts w:ascii="Arial" w:hAnsi="Arial" w:cs="Arial"/>
          <w:sz w:val="24"/>
        </w:rPr>
      </w:pPr>
    </w:p>
    <w:p w:rsidR="00F42E3C" w:rsidRDefault="00F42E3C" w:rsidP="00F42E3C">
      <w:pPr>
        <w:tabs>
          <w:tab w:val="left" w:pos="567"/>
        </w:tabs>
        <w:spacing w:after="0" w:line="240" w:lineRule="auto"/>
        <w:rPr>
          <w:rFonts w:ascii="Arial" w:hAnsi="Arial" w:cs="Arial"/>
          <w:sz w:val="24"/>
        </w:rPr>
      </w:pPr>
    </w:p>
    <w:p w:rsidR="00F42E3C" w:rsidRPr="00F42E3C" w:rsidRDefault="00F42E3C" w:rsidP="00F42E3C">
      <w:pPr>
        <w:tabs>
          <w:tab w:val="left" w:pos="567"/>
        </w:tabs>
        <w:spacing w:after="0" w:line="240" w:lineRule="auto"/>
        <w:rPr>
          <w:rFonts w:ascii="Arial" w:hAnsi="Arial" w:cs="Arial"/>
          <w:sz w:val="24"/>
        </w:rPr>
      </w:pPr>
    </w:p>
    <w:p w:rsidR="00526601" w:rsidRPr="009B3F37"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work as a member of a team and develop positive relationships with pupils, colleagues, parents and, where appropriate, outside agencies.</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ensure the classroom is well-organised, tidy, with centre of interest table and work attractively mounted and displayed.</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ensure work takes into account the varying abilities and rates of learning of children.  Worry and tension should be minimised and children enabled to develop a good self-image.</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ensure all work is planned in detail, based on as broad a curriculum as possible, in accordance with school policy.  The requirements of the National Curriculum must be taken into account.</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carefully keep records of each child's work and progress in accordance with school policy.  Work must be marked regularly, in a positive way.</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 xml:space="preserve">To ensure children and </w:t>
      </w:r>
      <w:proofErr w:type="gramStart"/>
      <w:r w:rsidRPr="0036554B">
        <w:rPr>
          <w:rFonts w:ascii="Arial" w:hAnsi="Arial" w:cs="Arial"/>
          <w:sz w:val="24"/>
        </w:rPr>
        <w:t>parents  are</w:t>
      </w:r>
      <w:proofErr w:type="gramEnd"/>
      <w:r w:rsidRPr="0036554B">
        <w:rPr>
          <w:rFonts w:ascii="Arial" w:hAnsi="Arial" w:cs="Arial"/>
          <w:sz w:val="24"/>
        </w:rPr>
        <w:t xml:space="preserve"> viewed in a positive way, with the recognition that the best results are achieved by a good working partnership and an awareness of equal opportunities.</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set a good example, respect, tolerance and consideration for both children and adults.</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 xml:space="preserve">To deal with children’s behaviour in line with the schools’ Behavioural Policy. To </w:t>
      </w:r>
      <w:r w:rsidR="0036554B" w:rsidRPr="0036554B">
        <w:rPr>
          <w:rFonts w:ascii="Arial" w:hAnsi="Arial" w:cs="Arial"/>
          <w:sz w:val="24"/>
        </w:rPr>
        <w:t>use positive</w:t>
      </w:r>
      <w:r w:rsidRPr="0036554B">
        <w:rPr>
          <w:rFonts w:ascii="Arial" w:hAnsi="Arial" w:cs="Arial"/>
          <w:sz w:val="24"/>
        </w:rPr>
        <w:t xml:space="preserve"> control as a means to exciting learning, and be able to maintain a good, purposeful working atmosphere.</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be able and willing to maintain a positive role in the continuing development of the school as an active learning environment.</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sz w:val="24"/>
        </w:rPr>
      </w:pPr>
      <w:r w:rsidRPr="0036554B">
        <w:rPr>
          <w:rFonts w:ascii="Arial" w:hAnsi="Arial" w:cs="Arial"/>
          <w:sz w:val="24"/>
        </w:rPr>
        <w:t>To be able to work co-operatively with all members of teaching and ancillary staff, displaying commitment, motivation and enthusiasm.  To appreciate that failure to adhere to school and class timetables adversely affects the work of others.</w:t>
      </w:r>
    </w:p>
    <w:p w:rsidR="00526601" w:rsidRDefault="00526601" w:rsidP="00F42E3C">
      <w:pPr>
        <w:tabs>
          <w:tab w:val="left" w:pos="567"/>
        </w:tabs>
        <w:spacing w:after="0" w:line="240" w:lineRule="auto"/>
        <w:ind w:left="567" w:hanging="567"/>
        <w:rPr>
          <w:rFonts w:ascii="Arial" w:hAnsi="Arial" w:cs="Arial"/>
          <w:sz w:val="24"/>
        </w:rPr>
      </w:pPr>
    </w:p>
    <w:p w:rsidR="00526601" w:rsidRPr="0036554B" w:rsidRDefault="00526601" w:rsidP="00F42E3C">
      <w:pPr>
        <w:pStyle w:val="ListParagraph"/>
        <w:numPr>
          <w:ilvl w:val="0"/>
          <w:numId w:val="6"/>
        </w:numPr>
        <w:tabs>
          <w:tab w:val="left" w:pos="567"/>
        </w:tabs>
        <w:spacing w:after="0" w:line="240" w:lineRule="auto"/>
        <w:ind w:left="567" w:hanging="567"/>
        <w:rPr>
          <w:rFonts w:ascii="Arial" w:hAnsi="Arial" w:cs="Arial"/>
        </w:rPr>
      </w:pPr>
      <w:r w:rsidRPr="0036554B">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526601" w:rsidRDefault="00526601" w:rsidP="00F42E3C">
      <w:pPr>
        <w:tabs>
          <w:tab w:val="left" w:pos="567"/>
        </w:tabs>
        <w:spacing w:after="0" w:line="240" w:lineRule="auto"/>
        <w:ind w:left="567" w:hanging="567"/>
        <w:rPr>
          <w:rFonts w:ascii="Arial" w:hAnsi="Arial" w:cs="Arial"/>
        </w:rPr>
      </w:pPr>
    </w:p>
    <w:p w:rsidR="00526601" w:rsidRPr="0036554B" w:rsidRDefault="00526601" w:rsidP="00F42E3C">
      <w:pPr>
        <w:pStyle w:val="ListParagraph"/>
        <w:numPr>
          <w:ilvl w:val="0"/>
          <w:numId w:val="6"/>
        </w:numPr>
        <w:tabs>
          <w:tab w:val="left" w:pos="0"/>
          <w:tab w:val="left" w:pos="567"/>
        </w:tabs>
        <w:spacing w:after="0" w:line="240" w:lineRule="auto"/>
        <w:ind w:left="567" w:hanging="567"/>
        <w:rPr>
          <w:rFonts w:ascii="Arial" w:hAnsi="Arial" w:cs="Arial"/>
        </w:rPr>
      </w:pPr>
      <w:r w:rsidRPr="0036554B">
        <w:rPr>
          <w:rFonts w:ascii="Arial" w:hAnsi="Arial" w:cs="Arial"/>
        </w:rPr>
        <w:t xml:space="preserve">To also be fully aware of the principles of safeguarding as they apply to vulnerable adults in </w:t>
      </w:r>
    </w:p>
    <w:p w:rsidR="00526601" w:rsidRPr="0036554B" w:rsidRDefault="00526601" w:rsidP="00F42E3C">
      <w:pPr>
        <w:pStyle w:val="ListParagraph"/>
        <w:numPr>
          <w:ilvl w:val="0"/>
          <w:numId w:val="6"/>
        </w:numPr>
        <w:tabs>
          <w:tab w:val="left" w:pos="0"/>
          <w:tab w:val="left" w:pos="567"/>
        </w:tabs>
        <w:spacing w:after="0" w:line="240" w:lineRule="auto"/>
        <w:ind w:left="567" w:hanging="567"/>
        <w:rPr>
          <w:rFonts w:ascii="Arial" w:hAnsi="Arial" w:cs="Arial"/>
        </w:rPr>
      </w:pPr>
      <w:proofErr w:type="gramStart"/>
      <w:r w:rsidRPr="0036554B">
        <w:rPr>
          <w:rFonts w:ascii="Arial" w:hAnsi="Arial" w:cs="Arial"/>
        </w:rPr>
        <w:t>relation</w:t>
      </w:r>
      <w:proofErr w:type="gramEnd"/>
      <w:r w:rsidRPr="0036554B">
        <w:rPr>
          <w:rFonts w:ascii="Arial" w:hAnsi="Arial" w:cs="Arial"/>
        </w:rPr>
        <w:t xml:space="preserve"> to the worker’s role. </w:t>
      </w:r>
    </w:p>
    <w:p w:rsidR="00526601" w:rsidRDefault="00526601" w:rsidP="00F42E3C">
      <w:pPr>
        <w:tabs>
          <w:tab w:val="left" w:pos="0"/>
          <w:tab w:val="left" w:pos="567"/>
        </w:tabs>
        <w:spacing w:after="0" w:line="240" w:lineRule="auto"/>
        <w:ind w:left="567" w:hanging="567"/>
        <w:rPr>
          <w:rFonts w:ascii="Arial" w:hAnsi="Arial" w:cs="Arial"/>
        </w:rPr>
      </w:pPr>
    </w:p>
    <w:p w:rsidR="00526601" w:rsidRPr="0036554B" w:rsidRDefault="00526601" w:rsidP="00F42E3C">
      <w:pPr>
        <w:pStyle w:val="ListParagraph"/>
        <w:numPr>
          <w:ilvl w:val="0"/>
          <w:numId w:val="6"/>
        </w:numPr>
        <w:tabs>
          <w:tab w:val="left" w:pos="0"/>
          <w:tab w:val="left" w:pos="567"/>
        </w:tabs>
        <w:spacing w:after="0" w:line="240" w:lineRule="auto"/>
        <w:ind w:left="567" w:hanging="567"/>
        <w:rPr>
          <w:rFonts w:ascii="Arial" w:hAnsi="Arial" w:cs="Arial"/>
        </w:rPr>
      </w:pPr>
      <w:r w:rsidRPr="0036554B">
        <w:rPr>
          <w:rFonts w:ascii="Arial" w:hAnsi="Arial" w:cs="Arial"/>
        </w:rPr>
        <w:t>To ensure that the worker’s line manager is made aware and kept fully informed of any concerns which the worker may have in relation to safeguarding and/or child protection.</w:t>
      </w:r>
    </w:p>
    <w:p w:rsidR="00526601" w:rsidRDefault="00526601" w:rsidP="00526601">
      <w:pPr>
        <w:spacing w:after="0" w:line="240" w:lineRule="auto"/>
        <w:rPr>
          <w:rFonts w:ascii="Arial" w:hAnsi="Arial" w:cs="Arial"/>
        </w:rPr>
      </w:pPr>
    </w:p>
    <w:p w:rsidR="00526601" w:rsidRPr="009B3F37" w:rsidRDefault="00526601" w:rsidP="00526601">
      <w:pPr>
        <w:spacing w:after="0" w:line="240" w:lineRule="auto"/>
        <w:ind w:left="720" w:hanging="720"/>
        <w:rPr>
          <w:rFonts w:ascii="Arial" w:hAnsi="Arial" w:cs="Arial"/>
          <w:sz w:val="24"/>
        </w:rPr>
      </w:pPr>
    </w:p>
    <w:p w:rsidR="00526601" w:rsidRDefault="00526601" w:rsidP="00526601">
      <w:pPr>
        <w:tabs>
          <w:tab w:val="left" w:pos="993"/>
          <w:tab w:val="center" w:pos="3261"/>
          <w:tab w:val="left" w:pos="5387"/>
          <w:tab w:val="left" w:pos="6237"/>
          <w:tab w:val="left" w:pos="6946"/>
          <w:tab w:val="left" w:pos="9029"/>
        </w:tabs>
        <w:spacing w:after="0" w:line="240" w:lineRule="auto"/>
        <w:rPr>
          <w:rFonts w:ascii="Arial" w:hAnsi="Arial" w:cs="Arial"/>
          <w:sz w:val="24"/>
          <w:u w:val="single"/>
        </w:rPr>
      </w:pPr>
      <w:r>
        <w:rPr>
          <w:rFonts w:ascii="Arial" w:hAnsi="Arial" w:cs="Arial"/>
          <w:sz w:val="24"/>
        </w:rPr>
        <w:t>Signed:</w:t>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rPr>
        <w:tab/>
        <w:t>Date:</w:t>
      </w:r>
      <w:r>
        <w:rPr>
          <w:rFonts w:ascii="Arial" w:hAnsi="Arial" w:cs="Arial"/>
          <w:sz w:val="24"/>
        </w:rPr>
        <w:tab/>
      </w:r>
      <w:r>
        <w:rPr>
          <w:rFonts w:ascii="Arial" w:hAnsi="Arial" w:cs="Arial"/>
          <w:sz w:val="24"/>
          <w:u w:val="single"/>
        </w:rPr>
        <w:tab/>
      </w:r>
    </w:p>
    <w:p w:rsidR="00526601" w:rsidRPr="009B3F37" w:rsidRDefault="00526601" w:rsidP="00526601">
      <w:pPr>
        <w:tabs>
          <w:tab w:val="left" w:pos="993"/>
          <w:tab w:val="center" w:pos="3261"/>
          <w:tab w:val="left" w:pos="5387"/>
          <w:tab w:val="left" w:pos="6237"/>
          <w:tab w:val="left" w:pos="6946"/>
          <w:tab w:val="left" w:pos="9029"/>
        </w:tabs>
        <w:spacing w:after="0" w:line="240" w:lineRule="auto"/>
        <w:rPr>
          <w:rFonts w:ascii="Arial" w:hAnsi="Arial" w:cs="Arial"/>
          <w:b/>
          <w:i/>
          <w:sz w:val="20"/>
        </w:rPr>
      </w:pPr>
      <w:r>
        <w:rPr>
          <w:rFonts w:ascii="Arial" w:hAnsi="Arial" w:cs="Arial"/>
          <w:sz w:val="24"/>
        </w:rPr>
        <w:tab/>
      </w:r>
      <w:r>
        <w:rPr>
          <w:rFonts w:ascii="Arial" w:hAnsi="Arial" w:cs="Arial"/>
          <w:sz w:val="24"/>
        </w:rPr>
        <w:tab/>
      </w:r>
      <w:r w:rsidRPr="009B3F37">
        <w:rPr>
          <w:rFonts w:ascii="Arial" w:hAnsi="Arial" w:cs="Arial"/>
          <w:b/>
          <w:i/>
        </w:rPr>
        <w:t>(Teacher)</w:t>
      </w:r>
    </w:p>
    <w:p w:rsidR="00526601" w:rsidRDefault="00526601" w:rsidP="00526601">
      <w:pPr>
        <w:tabs>
          <w:tab w:val="left" w:pos="993"/>
          <w:tab w:val="center" w:pos="3261"/>
          <w:tab w:val="left" w:pos="5387"/>
          <w:tab w:val="left" w:pos="6237"/>
          <w:tab w:val="left" w:pos="6946"/>
          <w:tab w:val="left" w:pos="9029"/>
        </w:tabs>
        <w:spacing w:after="0" w:line="240" w:lineRule="auto"/>
        <w:rPr>
          <w:rFonts w:ascii="Arial" w:hAnsi="Arial" w:cs="Arial"/>
          <w:sz w:val="24"/>
          <w:u w:val="single"/>
        </w:rPr>
      </w:pPr>
    </w:p>
    <w:p w:rsidR="00526601" w:rsidRDefault="00526601" w:rsidP="00526601">
      <w:pPr>
        <w:tabs>
          <w:tab w:val="left" w:pos="993"/>
          <w:tab w:val="center" w:pos="3261"/>
          <w:tab w:val="left" w:pos="5387"/>
          <w:tab w:val="left" w:pos="6237"/>
          <w:tab w:val="left" w:pos="6946"/>
          <w:tab w:val="left" w:pos="9029"/>
        </w:tabs>
        <w:spacing w:after="0" w:line="240" w:lineRule="auto"/>
        <w:rPr>
          <w:rFonts w:ascii="Arial" w:hAnsi="Arial" w:cs="Arial"/>
          <w:sz w:val="24"/>
          <w:u w:val="single"/>
        </w:rPr>
      </w:pPr>
    </w:p>
    <w:p w:rsidR="00526601" w:rsidRDefault="00526601" w:rsidP="00526601">
      <w:pPr>
        <w:spacing w:after="0" w:line="240" w:lineRule="auto"/>
        <w:ind w:left="720" w:hanging="720"/>
        <w:rPr>
          <w:rFonts w:ascii="Arial" w:hAnsi="Arial" w:cs="Arial"/>
          <w:sz w:val="24"/>
          <w:u w:val="single"/>
        </w:rPr>
      </w:pPr>
    </w:p>
    <w:p w:rsidR="00526601" w:rsidRDefault="00526601" w:rsidP="00526601">
      <w:pPr>
        <w:tabs>
          <w:tab w:val="left" w:pos="993"/>
          <w:tab w:val="center" w:pos="3261"/>
          <w:tab w:val="left" w:pos="5387"/>
          <w:tab w:val="left" w:pos="6237"/>
          <w:tab w:val="left" w:pos="6946"/>
          <w:tab w:val="left" w:pos="9029"/>
        </w:tabs>
        <w:spacing w:after="0" w:line="240" w:lineRule="auto"/>
        <w:rPr>
          <w:rFonts w:ascii="Arial" w:hAnsi="Arial" w:cs="Arial"/>
          <w:sz w:val="24"/>
          <w:u w:val="single"/>
        </w:rPr>
      </w:pPr>
      <w:r>
        <w:rPr>
          <w:rFonts w:ascii="Arial" w:hAnsi="Arial" w:cs="Arial"/>
          <w:sz w:val="24"/>
        </w:rPr>
        <w:t>Signed:</w:t>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rPr>
        <w:tab/>
        <w:t>Date:</w:t>
      </w:r>
      <w:r>
        <w:rPr>
          <w:rFonts w:ascii="Arial" w:hAnsi="Arial" w:cs="Arial"/>
          <w:sz w:val="24"/>
        </w:rPr>
        <w:tab/>
      </w:r>
      <w:r>
        <w:rPr>
          <w:rFonts w:ascii="Arial" w:hAnsi="Arial" w:cs="Arial"/>
          <w:sz w:val="24"/>
          <w:u w:val="single"/>
        </w:rPr>
        <w:tab/>
      </w:r>
    </w:p>
    <w:p w:rsidR="00526601" w:rsidRPr="0086317B" w:rsidRDefault="00526601" w:rsidP="00526601">
      <w:pPr>
        <w:tabs>
          <w:tab w:val="left" w:pos="993"/>
          <w:tab w:val="center" w:pos="3261"/>
          <w:tab w:val="left" w:pos="5387"/>
          <w:tab w:val="left" w:pos="6237"/>
          <w:tab w:val="left" w:pos="6946"/>
          <w:tab w:val="left" w:pos="9029"/>
        </w:tabs>
        <w:spacing w:after="0" w:line="240" w:lineRule="auto"/>
        <w:rPr>
          <w:rFonts w:ascii="Arial" w:hAnsi="Arial" w:cs="Arial"/>
          <w:b/>
          <w:i/>
          <w:sz w:val="20"/>
        </w:rPr>
      </w:pPr>
      <w:r>
        <w:rPr>
          <w:rFonts w:ascii="Arial" w:hAnsi="Arial" w:cs="Arial"/>
          <w:sz w:val="24"/>
        </w:rPr>
        <w:tab/>
      </w:r>
      <w:r>
        <w:rPr>
          <w:rFonts w:ascii="Arial" w:hAnsi="Arial" w:cs="Arial"/>
          <w:sz w:val="24"/>
        </w:rPr>
        <w:tab/>
      </w:r>
      <w:r w:rsidRPr="009B3F37">
        <w:rPr>
          <w:rFonts w:ascii="Arial" w:hAnsi="Arial" w:cs="Arial"/>
          <w:b/>
          <w:i/>
        </w:rPr>
        <w:t>(</w:t>
      </w:r>
      <w:r>
        <w:rPr>
          <w:rFonts w:ascii="Arial" w:hAnsi="Arial" w:cs="Arial"/>
          <w:b/>
          <w:i/>
        </w:rPr>
        <w:t>Headteacher</w:t>
      </w:r>
      <w:r w:rsidRPr="009B3F37">
        <w:rPr>
          <w:rFonts w:ascii="Arial" w:hAnsi="Arial" w:cs="Arial"/>
          <w:b/>
          <w:i/>
        </w:rPr>
        <w:t>)</w:t>
      </w:r>
    </w:p>
    <w:sectPr w:rsidR="00526601" w:rsidRPr="0086317B" w:rsidSect="00F42E3C">
      <w:pgSz w:w="11906" w:h="16838"/>
      <w:pgMar w:top="425" w:right="992"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87A6B"/>
    <w:multiLevelType w:val="hybridMultilevel"/>
    <w:tmpl w:val="2F9258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5355E0"/>
    <w:multiLevelType w:val="hybridMultilevel"/>
    <w:tmpl w:val="8EAA8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7E3DEE"/>
    <w:multiLevelType w:val="hybridMultilevel"/>
    <w:tmpl w:val="FC108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045D4"/>
    <w:multiLevelType w:val="hybridMultilevel"/>
    <w:tmpl w:val="2960CE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86408"/>
    <w:multiLevelType w:val="hybridMultilevel"/>
    <w:tmpl w:val="139CB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BF2128"/>
    <w:multiLevelType w:val="hybridMultilevel"/>
    <w:tmpl w:val="83BA1F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D7"/>
    <w:rsid w:val="00021350"/>
    <w:rsid w:val="000D2244"/>
    <w:rsid w:val="000E1F56"/>
    <w:rsid w:val="00105735"/>
    <w:rsid w:val="0013767A"/>
    <w:rsid w:val="001561CC"/>
    <w:rsid w:val="00187CA9"/>
    <w:rsid w:val="00247C1E"/>
    <w:rsid w:val="002D674B"/>
    <w:rsid w:val="00324C63"/>
    <w:rsid w:val="0036554B"/>
    <w:rsid w:val="00366C6C"/>
    <w:rsid w:val="003944C2"/>
    <w:rsid w:val="003A51D8"/>
    <w:rsid w:val="003D2F15"/>
    <w:rsid w:val="003E6664"/>
    <w:rsid w:val="00437847"/>
    <w:rsid w:val="00455366"/>
    <w:rsid w:val="004C7302"/>
    <w:rsid w:val="00526601"/>
    <w:rsid w:val="00545276"/>
    <w:rsid w:val="005459A5"/>
    <w:rsid w:val="005628BB"/>
    <w:rsid w:val="005A1C5C"/>
    <w:rsid w:val="006057AB"/>
    <w:rsid w:val="0067200A"/>
    <w:rsid w:val="00673C08"/>
    <w:rsid w:val="006C5686"/>
    <w:rsid w:val="007A3922"/>
    <w:rsid w:val="007C792B"/>
    <w:rsid w:val="007E5F81"/>
    <w:rsid w:val="0086317B"/>
    <w:rsid w:val="008B10E2"/>
    <w:rsid w:val="008D3258"/>
    <w:rsid w:val="008D5736"/>
    <w:rsid w:val="009F303B"/>
    <w:rsid w:val="00A3642C"/>
    <w:rsid w:val="00AA6B81"/>
    <w:rsid w:val="00AD7406"/>
    <w:rsid w:val="00AE0D28"/>
    <w:rsid w:val="00AE0EE0"/>
    <w:rsid w:val="00B11ECC"/>
    <w:rsid w:val="00BB4B65"/>
    <w:rsid w:val="00BE3378"/>
    <w:rsid w:val="00C169F4"/>
    <w:rsid w:val="00C86513"/>
    <w:rsid w:val="00CD766D"/>
    <w:rsid w:val="00D666B3"/>
    <w:rsid w:val="00DF2B6B"/>
    <w:rsid w:val="00E50A8D"/>
    <w:rsid w:val="00EB25B4"/>
    <w:rsid w:val="00EE5390"/>
    <w:rsid w:val="00F42E3C"/>
    <w:rsid w:val="00FB5DD7"/>
    <w:rsid w:val="00FF47D6"/>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4B27"/>
  <w15:docId w15:val="{E5C8DE07-6F33-4D49-A0BF-A7A90AF5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1F56"/>
    <w:pPr>
      <w:keepNext/>
      <w:spacing w:after="0" w:line="240" w:lineRule="auto"/>
      <w:outlineLvl w:val="0"/>
    </w:pPr>
    <w:rPr>
      <w:rFonts w:ascii="Times New Roman" w:eastAsia="Times New Roman" w:hAnsi="Times New Roman" w:cs="Times New Roman"/>
      <w:b/>
      <w:bCs/>
      <w:i/>
      <w:i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D7"/>
    <w:rPr>
      <w:rFonts w:ascii="Tahoma" w:hAnsi="Tahoma" w:cs="Tahoma"/>
      <w:sz w:val="16"/>
      <w:szCs w:val="16"/>
    </w:rPr>
  </w:style>
  <w:style w:type="character" w:styleId="Hyperlink">
    <w:name w:val="Hyperlink"/>
    <w:basedOn w:val="DefaultParagraphFont"/>
    <w:uiPriority w:val="99"/>
    <w:unhideWhenUsed/>
    <w:rsid w:val="003D2F15"/>
    <w:rPr>
      <w:color w:val="0000FF" w:themeColor="hyperlink"/>
      <w:u w:val="single"/>
    </w:rPr>
  </w:style>
  <w:style w:type="character" w:customStyle="1" w:styleId="Heading1Char">
    <w:name w:val="Heading 1 Char"/>
    <w:basedOn w:val="DefaultParagraphFont"/>
    <w:link w:val="Heading1"/>
    <w:rsid w:val="000E1F56"/>
    <w:rPr>
      <w:rFonts w:ascii="Times New Roman" w:eastAsia="Times New Roman" w:hAnsi="Times New Roman" w:cs="Times New Roman"/>
      <w:b/>
      <w:bCs/>
      <w:i/>
      <w:iCs/>
      <w:sz w:val="20"/>
      <w:szCs w:val="24"/>
      <w:lang w:val="en-US"/>
    </w:rPr>
  </w:style>
  <w:style w:type="paragraph" w:styleId="ListParagraph">
    <w:name w:val="List Paragraph"/>
    <w:basedOn w:val="Normal"/>
    <w:uiPriority w:val="34"/>
    <w:qFormat/>
    <w:rsid w:val="0052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furzedownschool.wandsworth.sch.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admin@furzddown.wandsworth.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 Rix</dc:creator>
  <cp:lastModifiedBy>Debbie Boxell</cp:lastModifiedBy>
  <cp:revision>8</cp:revision>
  <cp:lastPrinted>2021-03-23T15:37:00Z</cp:lastPrinted>
  <dcterms:created xsi:type="dcterms:W3CDTF">2015-01-20T10:51:00Z</dcterms:created>
  <dcterms:modified xsi:type="dcterms:W3CDTF">2021-03-23T15:37:00Z</dcterms:modified>
</cp:coreProperties>
</file>