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6D14AA" w14:textId="77777777" w:rsidR="000A09DD" w:rsidRDefault="00000000">
      <w:pPr>
        <w:pStyle w:val="Heading1"/>
        <w:ind w:left="0"/>
      </w:pPr>
      <w:r>
        <w:t xml:space="preserve">                                 Beckmead Moundwood Academy</w:t>
      </w:r>
    </w:p>
    <w:p w14:paraId="66BE6CF6" w14:textId="77777777" w:rsidR="000A09DD" w:rsidRDefault="00000000">
      <w:pPr>
        <w:pStyle w:val="Heading1"/>
        <w:ind w:left="0"/>
      </w:pPr>
      <w:r>
        <w:t xml:space="preserve">                                 Primary Class Teacher Vacancy </w:t>
      </w:r>
    </w:p>
    <w:p w14:paraId="326703D7" w14:textId="77777777" w:rsidR="000A09DD" w:rsidRDefault="000A09DD">
      <w:pPr>
        <w:pStyle w:val="Heading1"/>
        <w:ind w:left="0"/>
        <w:jc w:val="left"/>
      </w:pPr>
    </w:p>
    <w:p w14:paraId="350B2D37" w14:textId="50687182" w:rsidR="000A09DD" w:rsidRDefault="005B23DF" w:rsidP="005B23DF">
      <w:pPr>
        <w:pStyle w:val="Heading1"/>
        <w:jc w:val="left"/>
      </w:pPr>
      <w:r>
        <w:t>JOB DESCRIPTION</w:t>
      </w:r>
    </w:p>
    <w:tbl>
      <w:tblPr>
        <w:tblStyle w:val="TableGrid"/>
        <w:tblW w:w="0" w:type="auto"/>
        <w:tblLook w:val="04A0" w:firstRow="1" w:lastRow="0" w:firstColumn="1" w:lastColumn="0" w:noHBand="0" w:noVBand="1"/>
      </w:tblPr>
      <w:tblGrid>
        <w:gridCol w:w="4610"/>
        <w:gridCol w:w="4610"/>
      </w:tblGrid>
      <w:tr w:rsidR="003F6908" w14:paraId="7D28DB4B" w14:textId="77777777" w:rsidTr="003F6908">
        <w:tc>
          <w:tcPr>
            <w:tcW w:w="4610" w:type="dxa"/>
          </w:tcPr>
          <w:p w14:paraId="171C0A7F" w14:textId="036D5A57" w:rsidR="003F6908" w:rsidRDefault="003F6908" w:rsidP="003F6908">
            <w:pPr>
              <w:pStyle w:val="Heading1"/>
              <w:ind w:left="0"/>
              <w:jc w:val="left"/>
            </w:pPr>
            <w:r>
              <w:t>Post:</w:t>
            </w:r>
          </w:p>
        </w:tc>
        <w:tc>
          <w:tcPr>
            <w:tcW w:w="4610" w:type="dxa"/>
          </w:tcPr>
          <w:p w14:paraId="18317D7D" w14:textId="77777777" w:rsidR="003F6908" w:rsidRPr="003F6908" w:rsidRDefault="003F6908" w:rsidP="003F6908">
            <w:r w:rsidRPr="003F6908">
              <w:t>Primary teacher (with QTS)</w:t>
            </w:r>
          </w:p>
          <w:p w14:paraId="29CB73DE" w14:textId="7BF57525" w:rsidR="003F6908" w:rsidRDefault="003F6908" w:rsidP="003F6908">
            <w:pPr>
              <w:pStyle w:val="Heading1"/>
              <w:ind w:left="0"/>
              <w:jc w:val="left"/>
            </w:pPr>
          </w:p>
        </w:tc>
      </w:tr>
      <w:tr w:rsidR="003F6908" w14:paraId="7CC58334" w14:textId="77777777" w:rsidTr="003F6908">
        <w:tc>
          <w:tcPr>
            <w:tcW w:w="4610" w:type="dxa"/>
          </w:tcPr>
          <w:p w14:paraId="2371CFAC" w14:textId="39C2680B" w:rsidR="003F6908" w:rsidRDefault="003F6908" w:rsidP="003F6908">
            <w:pPr>
              <w:pStyle w:val="Heading1"/>
              <w:ind w:left="0"/>
              <w:jc w:val="left"/>
            </w:pPr>
            <w:r>
              <w:t>Salary:</w:t>
            </w:r>
          </w:p>
        </w:tc>
        <w:tc>
          <w:tcPr>
            <w:tcW w:w="4610" w:type="dxa"/>
          </w:tcPr>
          <w:p w14:paraId="6038C409" w14:textId="774A3BA6" w:rsidR="003F6908" w:rsidRDefault="003F6908" w:rsidP="003F6908">
            <w:pPr>
              <w:spacing w:line="480" w:lineRule="auto"/>
              <w:ind w:right="33"/>
            </w:pPr>
            <w:r>
              <w:t>Teachers’ Main Pay Scale/Upper Pay Scale Fringe</w:t>
            </w:r>
          </w:p>
        </w:tc>
      </w:tr>
      <w:tr w:rsidR="003F6908" w14:paraId="1F767B0F" w14:textId="77777777" w:rsidTr="003F6908">
        <w:tc>
          <w:tcPr>
            <w:tcW w:w="4610" w:type="dxa"/>
          </w:tcPr>
          <w:p w14:paraId="2AE1C5B0" w14:textId="77777777" w:rsidR="003F6908" w:rsidRPr="003F6908" w:rsidRDefault="003F6908" w:rsidP="003F6908">
            <w:pPr>
              <w:spacing w:line="480" w:lineRule="auto"/>
              <w:ind w:right="33"/>
              <w:rPr>
                <w:b/>
                <w:sz w:val="24"/>
                <w:szCs w:val="24"/>
              </w:rPr>
            </w:pPr>
            <w:r>
              <w:rPr>
                <w:b/>
                <w:sz w:val="24"/>
                <w:szCs w:val="24"/>
              </w:rPr>
              <w:t>Responsible To: Responsible for:</w:t>
            </w:r>
            <w:r>
              <w:t xml:space="preserve">  </w:t>
            </w:r>
          </w:p>
          <w:p w14:paraId="40475E59" w14:textId="77777777" w:rsidR="003F6908" w:rsidRDefault="003F6908" w:rsidP="003F6908">
            <w:pPr>
              <w:pStyle w:val="Heading1"/>
              <w:ind w:left="0"/>
              <w:jc w:val="left"/>
            </w:pPr>
          </w:p>
        </w:tc>
        <w:tc>
          <w:tcPr>
            <w:tcW w:w="4610" w:type="dxa"/>
          </w:tcPr>
          <w:p w14:paraId="703A9BE2" w14:textId="2A91A93B" w:rsidR="003F6908" w:rsidRDefault="003F6908" w:rsidP="003F6908">
            <w:r>
              <w:t xml:space="preserve">Head Teacher </w:t>
            </w:r>
            <w:r>
              <w:t>and teaching assistants</w:t>
            </w:r>
          </w:p>
          <w:p w14:paraId="0CFB4AEF" w14:textId="77777777" w:rsidR="003F6908" w:rsidRDefault="003F6908" w:rsidP="003F6908">
            <w:pPr>
              <w:pStyle w:val="Heading1"/>
              <w:ind w:left="0"/>
              <w:jc w:val="left"/>
            </w:pPr>
          </w:p>
        </w:tc>
      </w:tr>
    </w:tbl>
    <w:p w14:paraId="708770AE" w14:textId="77777777" w:rsidR="000A09DD" w:rsidRDefault="000A09DD">
      <w:pPr>
        <w:pBdr>
          <w:top w:val="nil"/>
          <w:left w:val="nil"/>
          <w:bottom w:val="nil"/>
          <w:right w:val="nil"/>
          <w:between w:val="nil"/>
        </w:pBdr>
        <w:spacing w:before="12"/>
        <w:rPr>
          <w:color w:val="000000"/>
          <w:sz w:val="23"/>
          <w:szCs w:val="23"/>
        </w:rPr>
      </w:pPr>
    </w:p>
    <w:p w14:paraId="0ABA69D0" w14:textId="77777777" w:rsidR="000A09DD" w:rsidRDefault="00000000">
      <w:pPr>
        <w:spacing w:before="2"/>
        <w:ind w:left="100"/>
        <w:rPr>
          <w:b/>
          <w:sz w:val="24"/>
          <w:szCs w:val="24"/>
        </w:rPr>
      </w:pPr>
      <w:r>
        <w:rPr>
          <w:b/>
          <w:sz w:val="24"/>
          <w:szCs w:val="24"/>
        </w:rPr>
        <w:t>Role Purpose:</w:t>
      </w:r>
    </w:p>
    <w:p w14:paraId="2C7A0756" w14:textId="77777777" w:rsidR="000A09DD" w:rsidRDefault="000A09DD">
      <w:pPr>
        <w:pBdr>
          <w:top w:val="nil"/>
          <w:left w:val="nil"/>
          <w:bottom w:val="nil"/>
          <w:right w:val="nil"/>
          <w:between w:val="nil"/>
        </w:pBdr>
        <w:spacing w:before="11"/>
        <w:rPr>
          <w:b/>
          <w:color w:val="000000"/>
          <w:sz w:val="23"/>
          <w:szCs w:val="23"/>
        </w:rPr>
      </w:pPr>
    </w:p>
    <w:p w14:paraId="60783F9D" w14:textId="77777777" w:rsidR="000A09DD" w:rsidRDefault="00000000">
      <w:pPr>
        <w:pBdr>
          <w:top w:val="nil"/>
          <w:left w:val="nil"/>
          <w:bottom w:val="nil"/>
          <w:right w:val="nil"/>
          <w:between w:val="nil"/>
        </w:pBdr>
        <w:ind w:left="100"/>
        <w:rPr>
          <w:color w:val="000000"/>
          <w:sz w:val="24"/>
          <w:szCs w:val="24"/>
        </w:rPr>
      </w:pPr>
      <w:r>
        <w:rPr>
          <w:color w:val="000000"/>
          <w:sz w:val="24"/>
          <w:szCs w:val="24"/>
        </w:rPr>
        <w:t>To carry out the duties of a</w:t>
      </w:r>
      <w:r>
        <w:rPr>
          <w:sz w:val="24"/>
          <w:szCs w:val="24"/>
        </w:rPr>
        <w:t xml:space="preserve"> </w:t>
      </w:r>
      <w:r>
        <w:rPr>
          <w:color w:val="000000"/>
          <w:sz w:val="24"/>
          <w:szCs w:val="24"/>
        </w:rPr>
        <w:t>class teacher as set out in the Department for Education</w:t>
      </w:r>
    </w:p>
    <w:p w14:paraId="002D4DEB" w14:textId="77777777" w:rsidR="000A09DD" w:rsidRDefault="00000000">
      <w:pPr>
        <w:pBdr>
          <w:top w:val="nil"/>
          <w:left w:val="nil"/>
          <w:bottom w:val="nil"/>
          <w:right w:val="nil"/>
          <w:between w:val="nil"/>
        </w:pBdr>
        <w:ind w:left="100"/>
        <w:rPr>
          <w:color w:val="000000"/>
          <w:sz w:val="24"/>
          <w:szCs w:val="24"/>
        </w:rPr>
      </w:pPr>
      <w:r>
        <w:rPr>
          <w:color w:val="000000"/>
          <w:sz w:val="24"/>
          <w:szCs w:val="24"/>
        </w:rPr>
        <w:t>Teachers’ Standards.</w:t>
      </w:r>
    </w:p>
    <w:p w14:paraId="6512E8B7" w14:textId="77777777" w:rsidR="000A09DD" w:rsidRDefault="000A09DD">
      <w:pPr>
        <w:pBdr>
          <w:top w:val="nil"/>
          <w:left w:val="nil"/>
          <w:bottom w:val="nil"/>
          <w:right w:val="nil"/>
          <w:between w:val="nil"/>
        </w:pBdr>
        <w:rPr>
          <w:color w:val="000000"/>
          <w:sz w:val="24"/>
          <w:szCs w:val="24"/>
        </w:rPr>
      </w:pPr>
    </w:p>
    <w:p w14:paraId="2176A51A" w14:textId="77777777" w:rsidR="000A09DD" w:rsidRDefault="00000000">
      <w:pPr>
        <w:pBdr>
          <w:top w:val="nil"/>
          <w:left w:val="nil"/>
          <w:bottom w:val="nil"/>
          <w:right w:val="nil"/>
          <w:between w:val="nil"/>
        </w:pBdr>
        <w:ind w:left="100" w:right="321"/>
        <w:rPr>
          <w:color w:val="000000"/>
          <w:sz w:val="24"/>
          <w:szCs w:val="24"/>
        </w:rPr>
      </w:pPr>
      <w:r>
        <w:rPr>
          <w:color w:val="000000"/>
          <w:sz w:val="24"/>
          <w:szCs w:val="24"/>
        </w:rPr>
        <w:t xml:space="preserve">Carry out such </w:t>
      </w:r>
      <w:proofErr w:type="gramStart"/>
      <w:r>
        <w:rPr>
          <w:color w:val="000000"/>
          <w:sz w:val="24"/>
          <w:szCs w:val="24"/>
        </w:rPr>
        <w:t>particular duties</w:t>
      </w:r>
      <w:proofErr w:type="gramEnd"/>
      <w:r>
        <w:rPr>
          <w:color w:val="000000"/>
          <w:sz w:val="24"/>
          <w:szCs w:val="24"/>
        </w:rPr>
        <w:t xml:space="preserve"> that form part of the STPC Document as the Head Teacher may reasonability direct from time to time.</w:t>
      </w:r>
    </w:p>
    <w:p w14:paraId="5FA89888" w14:textId="77777777" w:rsidR="000A09DD" w:rsidRDefault="000A09DD">
      <w:pPr>
        <w:pBdr>
          <w:top w:val="nil"/>
          <w:left w:val="nil"/>
          <w:bottom w:val="nil"/>
          <w:right w:val="nil"/>
          <w:between w:val="nil"/>
        </w:pBdr>
        <w:spacing w:before="11"/>
        <w:rPr>
          <w:color w:val="000000"/>
          <w:sz w:val="23"/>
          <w:szCs w:val="23"/>
        </w:rPr>
      </w:pPr>
    </w:p>
    <w:p w14:paraId="61F07B30" w14:textId="77777777" w:rsidR="000A09DD" w:rsidRDefault="00000000">
      <w:pPr>
        <w:pBdr>
          <w:top w:val="nil"/>
          <w:left w:val="nil"/>
          <w:bottom w:val="nil"/>
          <w:right w:val="nil"/>
          <w:between w:val="nil"/>
        </w:pBdr>
        <w:spacing w:before="1"/>
        <w:ind w:left="100"/>
        <w:rPr>
          <w:color w:val="000000"/>
          <w:sz w:val="24"/>
          <w:szCs w:val="24"/>
        </w:rPr>
      </w:pPr>
      <w:r>
        <w:rPr>
          <w:color w:val="000000"/>
          <w:sz w:val="24"/>
          <w:szCs w:val="24"/>
        </w:rPr>
        <w:t>This includes:</w:t>
      </w:r>
    </w:p>
    <w:p w14:paraId="61B2BBD9" w14:textId="77777777" w:rsidR="000A09DD" w:rsidRDefault="000A09DD">
      <w:pPr>
        <w:pBdr>
          <w:top w:val="nil"/>
          <w:left w:val="nil"/>
          <w:bottom w:val="nil"/>
          <w:right w:val="nil"/>
          <w:between w:val="nil"/>
        </w:pBdr>
        <w:spacing w:before="11"/>
        <w:rPr>
          <w:color w:val="000000"/>
          <w:sz w:val="23"/>
          <w:szCs w:val="23"/>
        </w:rPr>
      </w:pPr>
    </w:p>
    <w:p w14:paraId="20DD64C0" w14:textId="5915369C" w:rsidR="000A09DD" w:rsidRDefault="00000000">
      <w:pPr>
        <w:numPr>
          <w:ilvl w:val="0"/>
          <w:numId w:val="1"/>
        </w:numPr>
        <w:pBdr>
          <w:top w:val="nil"/>
          <w:left w:val="nil"/>
          <w:bottom w:val="nil"/>
          <w:right w:val="nil"/>
          <w:between w:val="nil"/>
        </w:pBdr>
        <w:tabs>
          <w:tab w:val="left" w:pos="820"/>
          <w:tab w:val="left" w:pos="821"/>
        </w:tabs>
        <w:spacing w:line="242" w:lineRule="auto"/>
        <w:ind w:right="885"/>
        <w:rPr>
          <w:color w:val="000000"/>
          <w:sz w:val="24"/>
          <w:szCs w:val="24"/>
        </w:rPr>
      </w:pPr>
      <w:r>
        <w:rPr>
          <w:color w:val="000000"/>
          <w:sz w:val="24"/>
          <w:szCs w:val="24"/>
        </w:rPr>
        <w:t xml:space="preserve">Liaising with the </w:t>
      </w:r>
      <w:r w:rsidR="004636C9">
        <w:rPr>
          <w:color w:val="000000"/>
          <w:sz w:val="24"/>
          <w:szCs w:val="24"/>
        </w:rPr>
        <w:t>Head of Primary and other members of SLT</w:t>
      </w:r>
      <w:r>
        <w:rPr>
          <w:color w:val="000000"/>
          <w:sz w:val="24"/>
          <w:szCs w:val="24"/>
        </w:rPr>
        <w:t xml:space="preserve"> maintaining professional knowledge and understanding of current initiatives</w:t>
      </w:r>
    </w:p>
    <w:p w14:paraId="01F9EB40" w14:textId="3D2FB40B" w:rsidR="000A09DD" w:rsidRDefault="00000000">
      <w:pPr>
        <w:numPr>
          <w:ilvl w:val="0"/>
          <w:numId w:val="1"/>
        </w:numPr>
        <w:pBdr>
          <w:top w:val="nil"/>
          <w:left w:val="nil"/>
          <w:bottom w:val="nil"/>
          <w:right w:val="nil"/>
          <w:between w:val="nil"/>
        </w:pBdr>
        <w:tabs>
          <w:tab w:val="left" w:pos="820"/>
          <w:tab w:val="left" w:pos="821"/>
        </w:tabs>
        <w:spacing w:line="242" w:lineRule="auto"/>
        <w:ind w:right="540"/>
        <w:rPr>
          <w:color w:val="000000"/>
          <w:sz w:val="24"/>
          <w:szCs w:val="24"/>
        </w:rPr>
      </w:pPr>
      <w:r>
        <w:rPr>
          <w:color w:val="000000"/>
          <w:sz w:val="24"/>
          <w:szCs w:val="24"/>
        </w:rPr>
        <w:t>Contributing to the development of</w:t>
      </w:r>
      <w:r w:rsidR="004636C9">
        <w:rPr>
          <w:color w:val="000000"/>
          <w:sz w:val="24"/>
          <w:szCs w:val="24"/>
        </w:rPr>
        <w:t xml:space="preserve"> the Primary department</w:t>
      </w:r>
      <w:r>
        <w:rPr>
          <w:color w:val="000000"/>
          <w:sz w:val="24"/>
          <w:szCs w:val="24"/>
        </w:rPr>
        <w:t xml:space="preserve"> (including the preparing and monitoring the development plan)</w:t>
      </w:r>
    </w:p>
    <w:p w14:paraId="6137C36D" w14:textId="77777777" w:rsidR="000A09DD" w:rsidRDefault="00000000">
      <w:pPr>
        <w:numPr>
          <w:ilvl w:val="0"/>
          <w:numId w:val="1"/>
        </w:numPr>
        <w:pBdr>
          <w:top w:val="nil"/>
          <w:left w:val="nil"/>
          <w:bottom w:val="nil"/>
          <w:right w:val="nil"/>
          <w:between w:val="nil"/>
        </w:pBdr>
        <w:tabs>
          <w:tab w:val="left" w:pos="820"/>
          <w:tab w:val="left" w:pos="821"/>
        </w:tabs>
        <w:spacing w:line="242" w:lineRule="auto"/>
        <w:ind w:right="578"/>
        <w:rPr>
          <w:color w:val="000000"/>
          <w:sz w:val="24"/>
          <w:szCs w:val="24"/>
        </w:rPr>
      </w:pPr>
      <w:r>
        <w:rPr>
          <w:color w:val="000000"/>
          <w:sz w:val="24"/>
          <w:szCs w:val="24"/>
        </w:rPr>
        <w:t>Contributing to the annual reports to Governors on standards of attainment and results</w:t>
      </w:r>
    </w:p>
    <w:p w14:paraId="335105EA" w14:textId="77777777" w:rsidR="000A09DD" w:rsidRDefault="00000000">
      <w:pPr>
        <w:numPr>
          <w:ilvl w:val="0"/>
          <w:numId w:val="1"/>
        </w:numPr>
        <w:pBdr>
          <w:top w:val="nil"/>
          <w:left w:val="nil"/>
          <w:bottom w:val="nil"/>
          <w:right w:val="nil"/>
          <w:between w:val="nil"/>
        </w:pBdr>
        <w:tabs>
          <w:tab w:val="left" w:pos="820"/>
          <w:tab w:val="left" w:pos="821"/>
        </w:tabs>
        <w:ind w:right="99"/>
        <w:rPr>
          <w:color w:val="000000"/>
          <w:sz w:val="24"/>
          <w:szCs w:val="24"/>
        </w:rPr>
      </w:pPr>
      <w:r>
        <w:rPr>
          <w:color w:val="000000"/>
          <w:sz w:val="24"/>
          <w:szCs w:val="24"/>
        </w:rPr>
        <w:t>Duties and responsibilities of the post may change over time as requirements and circumstances change. The person in the post may also be required to carry out such other duties as may be necessary from time to time.</w:t>
      </w:r>
    </w:p>
    <w:p w14:paraId="465CA944" w14:textId="77777777" w:rsidR="000A09DD" w:rsidRDefault="000A09DD">
      <w:pPr>
        <w:pBdr>
          <w:top w:val="nil"/>
          <w:left w:val="nil"/>
          <w:bottom w:val="nil"/>
          <w:right w:val="nil"/>
          <w:between w:val="nil"/>
        </w:pBdr>
        <w:spacing w:before="3"/>
        <w:rPr>
          <w:color w:val="000000"/>
          <w:sz w:val="23"/>
          <w:szCs w:val="23"/>
        </w:rPr>
      </w:pPr>
    </w:p>
    <w:p w14:paraId="6BD66593" w14:textId="77777777" w:rsidR="000A09DD" w:rsidRDefault="00000000">
      <w:pPr>
        <w:pBdr>
          <w:top w:val="nil"/>
          <w:left w:val="nil"/>
          <w:bottom w:val="nil"/>
          <w:right w:val="nil"/>
          <w:between w:val="nil"/>
        </w:pBdr>
        <w:ind w:left="100" w:right="264"/>
        <w:rPr>
          <w:color w:val="000000"/>
          <w:sz w:val="24"/>
          <w:szCs w:val="24"/>
        </w:rPr>
        <w:sectPr w:rsidR="000A09DD">
          <w:headerReference w:type="default" r:id="rId8"/>
          <w:type w:val="continuous"/>
          <w:pgSz w:w="11910" w:h="16840"/>
          <w:pgMar w:top="2320" w:right="1340" w:bottom="280" w:left="1340" w:header="720" w:footer="0" w:gutter="0"/>
          <w:cols w:space="720"/>
        </w:sectPr>
      </w:pPr>
      <w:r>
        <w:rPr>
          <w:color w:val="000000"/>
          <w:sz w:val="24"/>
          <w:szCs w:val="24"/>
        </w:rPr>
        <w:t xml:space="preserve">This job description is to be performed in accordance with the provisions of the School Teachers’ Pay and Conditions Document and within the range of teachers’ duties set out in that document as relevant to the post holders’ title and salary point. The post is otherwise subject to the conditions of service for </w:t>
      </w:r>
      <w:proofErr w:type="gramStart"/>
      <w:r>
        <w:rPr>
          <w:color w:val="000000"/>
          <w:sz w:val="24"/>
          <w:szCs w:val="24"/>
        </w:rPr>
        <w:t>school teachers</w:t>
      </w:r>
      <w:proofErr w:type="gramEnd"/>
      <w:r>
        <w:rPr>
          <w:color w:val="000000"/>
          <w:sz w:val="24"/>
          <w:szCs w:val="24"/>
        </w:rPr>
        <w:t xml:space="preserve"> in England and Wales and to locally agreed conditions of employment to the extent that they are incorporated in the post holders’ individual contract of employment, copies of which are available on request.</w:t>
      </w:r>
    </w:p>
    <w:p w14:paraId="1B03AA5F" w14:textId="77777777" w:rsidR="000A09DD" w:rsidRDefault="00000000">
      <w:pPr>
        <w:pBdr>
          <w:top w:val="nil"/>
          <w:left w:val="nil"/>
          <w:bottom w:val="nil"/>
          <w:right w:val="nil"/>
          <w:between w:val="nil"/>
        </w:pBdr>
        <w:spacing w:before="8"/>
        <w:ind w:left="100" w:right="503"/>
        <w:rPr>
          <w:color w:val="000000"/>
          <w:sz w:val="24"/>
          <w:szCs w:val="24"/>
        </w:rPr>
      </w:pPr>
      <w:r>
        <w:rPr>
          <w:color w:val="000000"/>
          <w:sz w:val="24"/>
          <w:szCs w:val="24"/>
        </w:rPr>
        <w:lastRenderedPageBreak/>
        <w:t>To take responsibility for the education and welfare of a designated class of children in accordance with the current School Teachers’ Pay and Conditions document, having due regard to the requirements of the National Curriculum and school policies.</w:t>
      </w:r>
    </w:p>
    <w:p w14:paraId="76ABBCA0" w14:textId="77777777" w:rsidR="000A09DD" w:rsidRDefault="000A09DD">
      <w:pPr>
        <w:pBdr>
          <w:top w:val="nil"/>
          <w:left w:val="nil"/>
          <w:bottom w:val="nil"/>
          <w:right w:val="nil"/>
          <w:between w:val="nil"/>
        </w:pBdr>
        <w:spacing w:before="11"/>
        <w:rPr>
          <w:color w:val="000000"/>
          <w:sz w:val="23"/>
          <w:szCs w:val="23"/>
        </w:rPr>
      </w:pPr>
    </w:p>
    <w:p w14:paraId="35703638" w14:textId="77777777" w:rsidR="000A09DD" w:rsidRDefault="00000000">
      <w:pPr>
        <w:pBdr>
          <w:top w:val="nil"/>
          <w:left w:val="nil"/>
          <w:bottom w:val="nil"/>
          <w:right w:val="nil"/>
          <w:between w:val="nil"/>
        </w:pBdr>
        <w:spacing w:before="1"/>
        <w:ind w:left="100"/>
        <w:rPr>
          <w:color w:val="000000"/>
          <w:sz w:val="24"/>
          <w:szCs w:val="24"/>
        </w:rPr>
      </w:pPr>
      <w:r>
        <w:rPr>
          <w:color w:val="000000"/>
          <w:sz w:val="24"/>
          <w:szCs w:val="24"/>
        </w:rPr>
        <w:t>To teach pupils within the whole school and to carry out such other associated duties as are reasonably assigned by the Head of School /Executive Head Teacher.</w:t>
      </w:r>
    </w:p>
    <w:p w14:paraId="2CDCD1FE" w14:textId="77777777" w:rsidR="000A09DD" w:rsidRDefault="000A09DD">
      <w:pPr>
        <w:pBdr>
          <w:top w:val="nil"/>
          <w:left w:val="nil"/>
          <w:bottom w:val="nil"/>
          <w:right w:val="nil"/>
          <w:between w:val="nil"/>
        </w:pBdr>
        <w:spacing w:before="11"/>
        <w:rPr>
          <w:color w:val="000000"/>
          <w:sz w:val="23"/>
          <w:szCs w:val="23"/>
        </w:rPr>
      </w:pPr>
    </w:p>
    <w:p w14:paraId="2E70DA56" w14:textId="77777777" w:rsidR="000A09DD" w:rsidRDefault="00000000" w:rsidP="004636C9">
      <w:pPr>
        <w:pStyle w:val="Heading2"/>
      </w:pPr>
      <w:r>
        <w:t>Commitment to Diversity:</w:t>
      </w:r>
    </w:p>
    <w:p w14:paraId="3A74DFA6" w14:textId="77777777" w:rsidR="000A09DD" w:rsidRDefault="000A09DD">
      <w:pPr>
        <w:pBdr>
          <w:top w:val="nil"/>
          <w:left w:val="nil"/>
          <w:bottom w:val="nil"/>
          <w:right w:val="nil"/>
          <w:between w:val="nil"/>
        </w:pBdr>
        <w:rPr>
          <w:b/>
          <w:color w:val="000000"/>
          <w:sz w:val="24"/>
          <w:szCs w:val="24"/>
        </w:rPr>
      </w:pPr>
    </w:p>
    <w:p w14:paraId="30B4A4F1" w14:textId="77777777" w:rsidR="000A09DD" w:rsidRDefault="00000000">
      <w:pPr>
        <w:pBdr>
          <w:top w:val="nil"/>
          <w:left w:val="nil"/>
          <w:bottom w:val="nil"/>
          <w:right w:val="nil"/>
          <w:between w:val="nil"/>
        </w:pBdr>
        <w:spacing w:before="1"/>
        <w:ind w:left="100" w:right="126"/>
        <w:rPr>
          <w:color w:val="000000"/>
          <w:sz w:val="24"/>
          <w:szCs w:val="24"/>
        </w:rPr>
      </w:pPr>
      <w:r>
        <w:rPr>
          <w:color w:val="000000"/>
          <w:sz w:val="24"/>
          <w:szCs w:val="24"/>
        </w:rPr>
        <w:t xml:space="preserve">As a member of the </w:t>
      </w:r>
      <w:proofErr w:type="gramStart"/>
      <w:r>
        <w:rPr>
          <w:color w:val="000000"/>
          <w:sz w:val="24"/>
          <w:szCs w:val="24"/>
        </w:rPr>
        <w:t>School</w:t>
      </w:r>
      <w:proofErr w:type="gramEnd"/>
      <w:r>
        <w:rPr>
          <w:color w:val="000000"/>
          <w:sz w:val="24"/>
          <w:szCs w:val="24"/>
        </w:rPr>
        <w:t xml:space="preserve"> Team to take individual and collective professional responsibility for championing the School’s diversity agenda and proactively implementing initiatives which secure equality of access and outcomes. </w:t>
      </w:r>
      <w:proofErr w:type="gramStart"/>
      <w:r>
        <w:rPr>
          <w:color w:val="000000"/>
          <w:sz w:val="24"/>
          <w:szCs w:val="24"/>
        </w:rPr>
        <w:t>Also</w:t>
      </w:r>
      <w:proofErr w:type="gramEnd"/>
      <w:r>
        <w:rPr>
          <w:color w:val="000000"/>
          <w:sz w:val="24"/>
          <w:szCs w:val="24"/>
        </w:rPr>
        <w:t xml:space="preserve"> to commit to continually developing personal understanding of diversity.</w:t>
      </w:r>
    </w:p>
    <w:p w14:paraId="1D288FE3" w14:textId="77777777" w:rsidR="000A09DD" w:rsidRDefault="000A09DD">
      <w:pPr>
        <w:pBdr>
          <w:top w:val="nil"/>
          <w:left w:val="nil"/>
          <w:bottom w:val="nil"/>
          <w:right w:val="nil"/>
          <w:between w:val="nil"/>
        </w:pBdr>
        <w:spacing w:before="11"/>
        <w:rPr>
          <w:color w:val="000000"/>
          <w:sz w:val="23"/>
          <w:szCs w:val="23"/>
        </w:rPr>
      </w:pPr>
    </w:p>
    <w:p w14:paraId="3824C53E" w14:textId="77777777" w:rsidR="000A09DD" w:rsidRDefault="00000000">
      <w:pPr>
        <w:pStyle w:val="Heading2"/>
        <w:ind w:firstLine="100"/>
      </w:pPr>
      <w:r>
        <w:t>Key External Contacts:</w:t>
      </w:r>
    </w:p>
    <w:p w14:paraId="75AFA3D4" w14:textId="77777777" w:rsidR="000A09DD" w:rsidRDefault="000A09DD">
      <w:pPr>
        <w:pBdr>
          <w:top w:val="nil"/>
          <w:left w:val="nil"/>
          <w:bottom w:val="nil"/>
          <w:right w:val="nil"/>
          <w:between w:val="nil"/>
        </w:pBdr>
        <w:rPr>
          <w:b/>
          <w:color w:val="000000"/>
          <w:sz w:val="28"/>
          <w:szCs w:val="28"/>
        </w:rPr>
      </w:pPr>
    </w:p>
    <w:p w14:paraId="6E2CE0B7" w14:textId="77777777" w:rsidR="000A09DD" w:rsidRDefault="00000000">
      <w:pPr>
        <w:numPr>
          <w:ilvl w:val="0"/>
          <w:numId w:val="1"/>
        </w:numPr>
        <w:pBdr>
          <w:top w:val="nil"/>
          <w:left w:val="nil"/>
          <w:bottom w:val="nil"/>
          <w:right w:val="nil"/>
          <w:between w:val="nil"/>
        </w:pBdr>
        <w:tabs>
          <w:tab w:val="left" w:pos="820"/>
          <w:tab w:val="left" w:pos="821"/>
        </w:tabs>
        <w:spacing w:line="267" w:lineRule="auto"/>
        <w:ind w:hanging="361"/>
        <w:rPr>
          <w:color w:val="000000"/>
          <w:sz w:val="24"/>
          <w:szCs w:val="24"/>
        </w:rPr>
      </w:pPr>
      <w:r>
        <w:rPr>
          <w:color w:val="000000"/>
          <w:sz w:val="24"/>
          <w:szCs w:val="24"/>
        </w:rPr>
        <w:t>Parents/carers</w:t>
      </w:r>
    </w:p>
    <w:p w14:paraId="69DDCE26" w14:textId="6F359746" w:rsidR="000A09DD" w:rsidRDefault="004636C9" w:rsidP="004636C9">
      <w:pPr>
        <w:numPr>
          <w:ilvl w:val="0"/>
          <w:numId w:val="1"/>
        </w:numPr>
        <w:pBdr>
          <w:top w:val="nil"/>
          <w:left w:val="nil"/>
          <w:bottom w:val="nil"/>
          <w:right w:val="nil"/>
          <w:between w:val="nil"/>
        </w:pBdr>
        <w:tabs>
          <w:tab w:val="left" w:pos="820"/>
          <w:tab w:val="left" w:pos="821"/>
        </w:tabs>
        <w:spacing w:line="258" w:lineRule="auto"/>
        <w:ind w:hanging="361"/>
        <w:rPr>
          <w:color w:val="000000"/>
          <w:sz w:val="24"/>
          <w:szCs w:val="24"/>
        </w:rPr>
      </w:pPr>
      <w:r>
        <w:rPr>
          <w:color w:val="000000"/>
          <w:sz w:val="24"/>
          <w:szCs w:val="24"/>
        </w:rPr>
        <w:t xml:space="preserve">Multi-agency services, such as Social Care, </w:t>
      </w:r>
      <w:r w:rsidR="00D9314F">
        <w:rPr>
          <w:color w:val="000000"/>
          <w:sz w:val="24"/>
          <w:szCs w:val="24"/>
        </w:rPr>
        <w:t>Child Development Centre</w:t>
      </w:r>
      <w:r>
        <w:rPr>
          <w:color w:val="000000"/>
          <w:sz w:val="24"/>
          <w:szCs w:val="24"/>
        </w:rPr>
        <w:t xml:space="preserve"> and local schools</w:t>
      </w:r>
    </w:p>
    <w:p w14:paraId="550D66C2" w14:textId="77777777" w:rsidR="004636C9" w:rsidRPr="004636C9" w:rsidRDefault="004636C9" w:rsidP="004636C9">
      <w:pPr>
        <w:pBdr>
          <w:top w:val="nil"/>
          <w:left w:val="nil"/>
          <w:bottom w:val="nil"/>
          <w:right w:val="nil"/>
          <w:between w:val="nil"/>
        </w:pBdr>
        <w:tabs>
          <w:tab w:val="left" w:pos="820"/>
          <w:tab w:val="left" w:pos="821"/>
        </w:tabs>
        <w:spacing w:line="258" w:lineRule="auto"/>
        <w:ind w:left="820"/>
        <w:rPr>
          <w:color w:val="000000"/>
          <w:sz w:val="24"/>
          <w:szCs w:val="24"/>
        </w:rPr>
      </w:pPr>
    </w:p>
    <w:p w14:paraId="7D3A69E2" w14:textId="77777777" w:rsidR="000A09DD" w:rsidRDefault="00000000">
      <w:pPr>
        <w:pStyle w:val="Heading2"/>
        <w:spacing w:line="293" w:lineRule="auto"/>
        <w:ind w:firstLine="100"/>
      </w:pPr>
      <w:r>
        <w:t>Key Internal Contacts:</w:t>
      </w:r>
    </w:p>
    <w:p w14:paraId="6F803259" w14:textId="37BC47DC" w:rsidR="000A09DD" w:rsidRDefault="000A09DD">
      <w:pPr>
        <w:pBdr>
          <w:top w:val="nil"/>
          <w:left w:val="nil"/>
          <w:bottom w:val="nil"/>
          <w:right w:val="nil"/>
          <w:between w:val="nil"/>
        </w:pBdr>
        <w:spacing w:before="2"/>
        <w:rPr>
          <w:color w:val="000000"/>
          <w:sz w:val="24"/>
          <w:szCs w:val="24"/>
        </w:rPr>
      </w:pPr>
    </w:p>
    <w:p w14:paraId="4D1D8203" w14:textId="3429E67C" w:rsidR="004636C9" w:rsidRDefault="004636C9" w:rsidP="004636C9">
      <w:pPr>
        <w:pStyle w:val="ListParagraph"/>
        <w:numPr>
          <w:ilvl w:val="0"/>
          <w:numId w:val="6"/>
        </w:numPr>
        <w:pBdr>
          <w:top w:val="nil"/>
          <w:left w:val="nil"/>
          <w:bottom w:val="nil"/>
          <w:right w:val="nil"/>
          <w:between w:val="nil"/>
        </w:pBdr>
        <w:spacing w:before="2"/>
        <w:rPr>
          <w:color w:val="000000"/>
          <w:sz w:val="24"/>
          <w:szCs w:val="24"/>
        </w:rPr>
      </w:pPr>
      <w:r>
        <w:rPr>
          <w:color w:val="000000"/>
          <w:sz w:val="24"/>
          <w:szCs w:val="24"/>
        </w:rPr>
        <w:t>Class teachers</w:t>
      </w:r>
    </w:p>
    <w:p w14:paraId="467C031B" w14:textId="1909B16D" w:rsidR="004636C9" w:rsidRDefault="004636C9" w:rsidP="004636C9">
      <w:pPr>
        <w:pStyle w:val="ListParagraph"/>
        <w:numPr>
          <w:ilvl w:val="0"/>
          <w:numId w:val="6"/>
        </w:numPr>
        <w:pBdr>
          <w:top w:val="nil"/>
          <w:left w:val="nil"/>
          <w:bottom w:val="nil"/>
          <w:right w:val="nil"/>
          <w:between w:val="nil"/>
        </w:pBdr>
        <w:spacing w:before="2"/>
        <w:rPr>
          <w:color w:val="000000"/>
          <w:sz w:val="24"/>
          <w:szCs w:val="24"/>
        </w:rPr>
      </w:pPr>
      <w:r>
        <w:rPr>
          <w:color w:val="000000"/>
          <w:sz w:val="24"/>
          <w:szCs w:val="24"/>
        </w:rPr>
        <w:t>Teaching assistants</w:t>
      </w:r>
    </w:p>
    <w:p w14:paraId="23E8698F" w14:textId="658F9B3A" w:rsidR="004636C9" w:rsidRDefault="004636C9" w:rsidP="004636C9">
      <w:pPr>
        <w:pStyle w:val="ListParagraph"/>
        <w:numPr>
          <w:ilvl w:val="0"/>
          <w:numId w:val="6"/>
        </w:numPr>
        <w:pBdr>
          <w:top w:val="nil"/>
          <w:left w:val="nil"/>
          <w:bottom w:val="nil"/>
          <w:right w:val="nil"/>
          <w:between w:val="nil"/>
        </w:pBdr>
        <w:spacing w:before="2"/>
        <w:rPr>
          <w:color w:val="000000"/>
          <w:sz w:val="24"/>
          <w:szCs w:val="24"/>
        </w:rPr>
      </w:pPr>
      <w:r>
        <w:rPr>
          <w:color w:val="000000"/>
          <w:sz w:val="24"/>
          <w:szCs w:val="24"/>
        </w:rPr>
        <w:t>Senior Leadership Team</w:t>
      </w:r>
    </w:p>
    <w:p w14:paraId="5143000C" w14:textId="34341388" w:rsidR="004636C9" w:rsidRPr="00D9314F" w:rsidRDefault="004636C9" w:rsidP="004636C9">
      <w:pPr>
        <w:pStyle w:val="ListParagraph"/>
        <w:numPr>
          <w:ilvl w:val="0"/>
          <w:numId w:val="6"/>
        </w:numPr>
        <w:pBdr>
          <w:top w:val="nil"/>
          <w:left w:val="nil"/>
          <w:bottom w:val="nil"/>
          <w:right w:val="nil"/>
          <w:between w:val="nil"/>
        </w:pBdr>
        <w:spacing w:before="2"/>
        <w:rPr>
          <w:sz w:val="24"/>
          <w:szCs w:val="24"/>
        </w:rPr>
      </w:pPr>
      <w:r w:rsidRPr="00D9314F">
        <w:rPr>
          <w:sz w:val="24"/>
          <w:szCs w:val="24"/>
        </w:rPr>
        <w:t>DSLs</w:t>
      </w:r>
    </w:p>
    <w:p w14:paraId="2C8D2DE1" w14:textId="2D5688FD" w:rsidR="004636C9" w:rsidRDefault="004636C9" w:rsidP="004636C9">
      <w:pPr>
        <w:pStyle w:val="ListParagraph"/>
        <w:numPr>
          <w:ilvl w:val="0"/>
          <w:numId w:val="6"/>
        </w:numPr>
        <w:pBdr>
          <w:top w:val="nil"/>
          <w:left w:val="nil"/>
          <w:bottom w:val="nil"/>
          <w:right w:val="nil"/>
          <w:between w:val="nil"/>
        </w:pBdr>
        <w:spacing w:before="2"/>
        <w:rPr>
          <w:color w:val="000000"/>
          <w:sz w:val="24"/>
          <w:szCs w:val="24"/>
        </w:rPr>
      </w:pPr>
      <w:r>
        <w:rPr>
          <w:color w:val="000000"/>
          <w:sz w:val="24"/>
          <w:szCs w:val="24"/>
        </w:rPr>
        <w:t>Board of Governors</w:t>
      </w:r>
    </w:p>
    <w:p w14:paraId="2CB4CFD3" w14:textId="77777777" w:rsidR="004636C9" w:rsidRDefault="004636C9">
      <w:pPr>
        <w:pStyle w:val="Heading2"/>
        <w:ind w:firstLine="100"/>
      </w:pPr>
    </w:p>
    <w:p w14:paraId="45DA08F8" w14:textId="77777777" w:rsidR="000A09DD" w:rsidRDefault="000A09DD">
      <w:pPr>
        <w:pBdr>
          <w:top w:val="nil"/>
          <w:left w:val="nil"/>
          <w:bottom w:val="nil"/>
          <w:right w:val="nil"/>
          <w:between w:val="nil"/>
        </w:pBdr>
        <w:spacing w:before="12"/>
        <w:rPr>
          <w:color w:val="000000"/>
          <w:sz w:val="23"/>
          <w:szCs w:val="23"/>
        </w:rPr>
      </w:pPr>
    </w:p>
    <w:p w14:paraId="5896F081" w14:textId="77777777" w:rsidR="000A09DD" w:rsidRDefault="00000000">
      <w:pPr>
        <w:pStyle w:val="Heading2"/>
        <w:ind w:firstLine="100"/>
      </w:pPr>
      <w:r>
        <w:t>Key Areas for Decision Making:</w:t>
      </w:r>
    </w:p>
    <w:p w14:paraId="3195599C" w14:textId="77777777" w:rsidR="000A09DD" w:rsidRDefault="000A09DD">
      <w:pPr>
        <w:pBdr>
          <w:top w:val="nil"/>
          <w:left w:val="nil"/>
          <w:bottom w:val="nil"/>
          <w:right w:val="nil"/>
          <w:between w:val="nil"/>
        </w:pBdr>
        <w:rPr>
          <w:b/>
          <w:color w:val="000000"/>
          <w:sz w:val="24"/>
          <w:szCs w:val="24"/>
        </w:rPr>
      </w:pPr>
    </w:p>
    <w:p w14:paraId="499B79DB" w14:textId="117E08C7" w:rsidR="000A09DD" w:rsidRDefault="00000000">
      <w:pPr>
        <w:numPr>
          <w:ilvl w:val="0"/>
          <w:numId w:val="4"/>
        </w:numPr>
        <w:pBdr>
          <w:top w:val="nil"/>
          <w:left w:val="nil"/>
          <w:bottom w:val="nil"/>
          <w:right w:val="nil"/>
          <w:between w:val="nil"/>
        </w:pBdr>
        <w:tabs>
          <w:tab w:val="left" w:pos="553"/>
          <w:tab w:val="left" w:pos="555"/>
        </w:tabs>
        <w:ind w:hanging="342"/>
        <w:rPr>
          <w:color w:val="000000"/>
          <w:sz w:val="24"/>
          <w:szCs w:val="24"/>
        </w:rPr>
      </w:pPr>
      <w:r>
        <w:rPr>
          <w:color w:val="000000"/>
          <w:sz w:val="24"/>
          <w:szCs w:val="24"/>
        </w:rPr>
        <w:t>When to share/report concerns regarding pupils</w:t>
      </w:r>
      <w:r w:rsidR="004636C9">
        <w:rPr>
          <w:color w:val="000000"/>
          <w:sz w:val="24"/>
          <w:szCs w:val="24"/>
        </w:rPr>
        <w:t xml:space="preserve">’ </w:t>
      </w:r>
      <w:r>
        <w:rPr>
          <w:color w:val="000000"/>
          <w:sz w:val="24"/>
          <w:szCs w:val="24"/>
        </w:rPr>
        <w:t>needs</w:t>
      </w:r>
    </w:p>
    <w:p w14:paraId="6C9EABA2" w14:textId="77777777" w:rsidR="000A09DD" w:rsidRDefault="00000000">
      <w:pPr>
        <w:numPr>
          <w:ilvl w:val="0"/>
          <w:numId w:val="4"/>
        </w:numPr>
        <w:pBdr>
          <w:top w:val="nil"/>
          <w:left w:val="nil"/>
          <w:bottom w:val="nil"/>
          <w:right w:val="nil"/>
          <w:between w:val="nil"/>
        </w:pBdr>
        <w:tabs>
          <w:tab w:val="left" w:pos="553"/>
          <w:tab w:val="left" w:pos="555"/>
        </w:tabs>
        <w:ind w:hanging="342"/>
        <w:rPr>
          <w:color w:val="000000"/>
          <w:sz w:val="24"/>
          <w:szCs w:val="24"/>
        </w:rPr>
      </w:pPr>
      <w:r>
        <w:rPr>
          <w:color w:val="000000"/>
          <w:sz w:val="24"/>
          <w:szCs w:val="24"/>
        </w:rPr>
        <w:t>Monitoring pupil progress and raising concerns regarding achievement</w:t>
      </w:r>
    </w:p>
    <w:p w14:paraId="1E2B6754" w14:textId="77777777" w:rsidR="000A09DD" w:rsidRDefault="00000000">
      <w:pPr>
        <w:numPr>
          <w:ilvl w:val="0"/>
          <w:numId w:val="4"/>
        </w:numPr>
        <w:pBdr>
          <w:top w:val="nil"/>
          <w:left w:val="nil"/>
          <w:bottom w:val="nil"/>
          <w:right w:val="nil"/>
          <w:between w:val="nil"/>
        </w:pBdr>
        <w:tabs>
          <w:tab w:val="left" w:pos="553"/>
          <w:tab w:val="left" w:pos="555"/>
        </w:tabs>
        <w:ind w:hanging="342"/>
        <w:rPr>
          <w:color w:val="000000"/>
          <w:sz w:val="24"/>
          <w:szCs w:val="24"/>
        </w:rPr>
      </w:pPr>
      <w:r>
        <w:rPr>
          <w:color w:val="000000"/>
          <w:sz w:val="24"/>
          <w:szCs w:val="24"/>
        </w:rPr>
        <w:t>Management of staff</w:t>
      </w:r>
    </w:p>
    <w:p w14:paraId="0227D690" w14:textId="77777777" w:rsidR="000A09DD" w:rsidRDefault="00000000">
      <w:pPr>
        <w:numPr>
          <w:ilvl w:val="0"/>
          <w:numId w:val="4"/>
        </w:numPr>
        <w:pBdr>
          <w:top w:val="nil"/>
          <w:left w:val="nil"/>
          <w:bottom w:val="nil"/>
          <w:right w:val="nil"/>
          <w:between w:val="nil"/>
        </w:pBdr>
        <w:tabs>
          <w:tab w:val="left" w:pos="553"/>
          <w:tab w:val="left" w:pos="555"/>
        </w:tabs>
        <w:ind w:hanging="342"/>
        <w:rPr>
          <w:color w:val="000000"/>
          <w:sz w:val="24"/>
          <w:szCs w:val="24"/>
        </w:rPr>
      </w:pPr>
      <w:r>
        <w:rPr>
          <w:color w:val="000000"/>
          <w:sz w:val="24"/>
          <w:szCs w:val="24"/>
        </w:rPr>
        <w:t>Problem solving for individual pupils</w:t>
      </w:r>
    </w:p>
    <w:p w14:paraId="4D5F0C02" w14:textId="0895F77C" w:rsidR="000A09DD" w:rsidRDefault="00000000">
      <w:pPr>
        <w:numPr>
          <w:ilvl w:val="0"/>
          <w:numId w:val="4"/>
        </w:numPr>
        <w:pBdr>
          <w:top w:val="nil"/>
          <w:left w:val="nil"/>
          <w:bottom w:val="nil"/>
          <w:right w:val="nil"/>
          <w:between w:val="nil"/>
        </w:pBdr>
        <w:tabs>
          <w:tab w:val="left" w:pos="553"/>
          <w:tab w:val="left" w:pos="555"/>
        </w:tabs>
        <w:ind w:hanging="342"/>
        <w:rPr>
          <w:color w:val="000000"/>
          <w:sz w:val="24"/>
          <w:szCs w:val="24"/>
        </w:rPr>
      </w:pPr>
      <w:r>
        <w:rPr>
          <w:color w:val="000000"/>
          <w:sz w:val="24"/>
          <w:szCs w:val="24"/>
        </w:rPr>
        <w:t>Effective support strategies for pupils and/or staff</w:t>
      </w:r>
    </w:p>
    <w:p w14:paraId="525C7D52" w14:textId="7C4403AB" w:rsidR="000A09DD" w:rsidRDefault="00000000">
      <w:pPr>
        <w:numPr>
          <w:ilvl w:val="0"/>
          <w:numId w:val="4"/>
        </w:numPr>
        <w:pBdr>
          <w:top w:val="nil"/>
          <w:left w:val="nil"/>
          <w:bottom w:val="nil"/>
          <w:right w:val="nil"/>
          <w:between w:val="nil"/>
        </w:pBdr>
        <w:tabs>
          <w:tab w:val="left" w:pos="553"/>
          <w:tab w:val="left" w:pos="555"/>
        </w:tabs>
        <w:ind w:hanging="342"/>
        <w:rPr>
          <w:color w:val="000000"/>
          <w:sz w:val="24"/>
          <w:szCs w:val="24"/>
        </w:rPr>
        <w:sectPr w:rsidR="000A09DD">
          <w:pgSz w:w="11910" w:h="16840"/>
          <w:pgMar w:top="2320" w:right="1340" w:bottom="280" w:left="1340" w:header="720" w:footer="0" w:gutter="0"/>
          <w:cols w:space="720"/>
        </w:sectPr>
      </w:pPr>
      <w:r>
        <w:rPr>
          <w:color w:val="000000"/>
          <w:sz w:val="24"/>
          <w:szCs w:val="24"/>
        </w:rPr>
        <w:t>Analysing and summarising significant information to communicate to other</w:t>
      </w:r>
    </w:p>
    <w:p w14:paraId="6D8C887E" w14:textId="77777777" w:rsidR="000A09DD" w:rsidRDefault="000A09DD">
      <w:pPr>
        <w:pBdr>
          <w:top w:val="nil"/>
          <w:left w:val="nil"/>
          <w:bottom w:val="nil"/>
          <w:right w:val="nil"/>
          <w:between w:val="nil"/>
        </w:pBdr>
        <w:spacing w:before="11"/>
        <w:rPr>
          <w:color w:val="000000"/>
          <w:sz w:val="23"/>
          <w:szCs w:val="23"/>
        </w:rPr>
      </w:pPr>
    </w:p>
    <w:p w14:paraId="435D4C13" w14:textId="035C146C" w:rsidR="000A09DD" w:rsidRDefault="00000000">
      <w:pPr>
        <w:pBdr>
          <w:top w:val="nil"/>
          <w:left w:val="nil"/>
          <w:bottom w:val="nil"/>
          <w:right w:val="nil"/>
          <w:between w:val="nil"/>
        </w:pBdr>
        <w:ind w:left="100"/>
        <w:rPr>
          <w:color w:val="000000"/>
          <w:sz w:val="24"/>
          <w:szCs w:val="24"/>
        </w:rPr>
      </w:pPr>
      <w:r>
        <w:rPr>
          <w:color w:val="000000"/>
          <w:sz w:val="24"/>
          <w:szCs w:val="24"/>
        </w:rPr>
        <w:t>This post is subject to an enhanced DBS check</w:t>
      </w:r>
      <w:r w:rsidR="003F6908">
        <w:rPr>
          <w:color w:val="000000"/>
          <w:sz w:val="24"/>
          <w:szCs w:val="24"/>
        </w:rPr>
        <w:t>.</w:t>
      </w:r>
    </w:p>
    <w:p w14:paraId="6D3C49F2" w14:textId="77777777" w:rsidR="000A09DD" w:rsidRDefault="000A09DD">
      <w:pPr>
        <w:pBdr>
          <w:top w:val="nil"/>
          <w:left w:val="nil"/>
          <w:bottom w:val="nil"/>
          <w:right w:val="nil"/>
          <w:between w:val="nil"/>
        </w:pBdr>
        <w:rPr>
          <w:color w:val="000000"/>
          <w:sz w:val="24"/>
          <w:szCs w:val="24"/>
        </w:rPr>
      </w:pPr>
    </w:p>
    <w:p w14:paraId="3CEDA8F9" w14:textId="77777777" w:rsidR="000A09DD" w:rsidRDefault="00000000">
      <w:pPr>
        <w:pBdr>
          <w:top w:val="nil"/>
          <w:left w:val="nil"/>
          <w:bottom w:val="nil"/>
          <w:right w:val="nil"/>
          <w:between w:val="nil"/>
        </w:pBdr>
        <w:ind w:left="100" w:right="405"/>
        <w:rPr>
          <w:color w:val="000000"/>
          <w:sz w:val="24"/>
          <w:szCs w:val="24"/>
        </w:rPr>
      </w:pPr>
      <w:r>
        <w:rPr>
          <w:color w:val="000000"/>
          <w:sz w:val="24"/>
          <w:szCs w:val="24"/>
        </w:rPr>
        <w:t>This job description is to be performed in accordance with the provision of the School Teachers Pay and Conditions Document and within the range of duties set out in that document, so far as relevant to the post holders title and salary grade. The post is otherwise subject to the Conditions of Service for School Teachers in England and Wales (the “Burgundy Book”) and to locally agreed conditions of employment to the extent that they are incorporated in the post holder’s individual contract of employment.</w:t>
      </w:r>
    </w:p>
    <w:p w14:paraId="04782D34" w14:textId="77777777" w:rsidR="000A09DD" w:rsidRDefault="000A09DD">
      <w:pPr>
        <w:pBdr>
          <w:top w:val="nil"/>
          <w:left w:val="nil"/>
          <w:bottom w:val="nil"/>
          <w:right w:val="nil"/>
          <w:between w:val="nil"/>
        </w:pBdr>
        <w:spacing w:before="2"/>
        <w:rPr>
          <w:color w:val="000000"/>
          <w:sz w:val="24"/>
          <w:szCs w:val="24"/>
        </w:rPr>
      </w:pPr>
    </w:p>
    <w:p w14:paraId="116AE814" w14:textId="77777777" w:rsidR="000A09DD" w:rsidRDefault="00000000" w:rsidP="003F6908">
      <w:pPr>
        <w:pStyle w:val="Heading2"/>
      </w:pPr>
      <w:r>
        <w:t>Core Duties:</w:t>
      </w:r>
    </w:p>
    <w:p w14:paraId="4D5605FB" w14:textId="77777777" w:rsidR="000A09DD" w:rsidRDefault="000A09DD">
      <w:pPr>
        <w:pBdr>
          <w:top w:val="nil"/>
          <w:left w:val="nil"/>
          <w:bottom w:val="nil"/>
          <w:right w:val="nil"/>
          <w:between w:val="nil"/>
        </w:pBdr>
        <w:spacing w:before="12"/>
        <w:rPr>
          <w:b/>
          <w:color w:val="000000"/>
          <w:sz w:val="23"/>
          <w:szCs w:val="23"/>
        </w:rPr>
      </w:pPr>
    </w:p>
    <w:p w14:paraId="7830494B" w14:textId="1C19D74C" w:rsidR="000A09DD" w:rsidRDefault="00000000">
      <w:pPr>
        <w:pBdr>
          <w:top w:val="nil"/>
          <w:left w:val="nil"/>
          <w:bottom w:val="nil"/>
          <w:right w:val="nil"/>
          <w:between w:val="nil"/>
        </w:pBdr>
        <w:ind w:left="100" w:right="126"/>
        <w:rPr>
          <w:color w:val="000000"/>
          <w:sz w:val="24"/>
          <w:szCs w:val="24"/>
        </w:rPr>
      </w:pPr>
      <w:r>
        <w:rPr>
          <w:color w:val="000000"/>
          <w:sz w:val="24"/>
          <w:szCs w:val="24"/>
        </w:rPr>
        <w:t xml:space="preserve">Carry out the core duties of a Teacher at The Beckmead Trust, including the co-ordination of a </w:t>
      </w:r>
      <w:r w:rsidR="004636C9">
        <w:rPr>
          <w:color w:val="000000"/>
          <w:sz w:val="24"/>
          <w:szCs w:val="24"/>
        </w:rPr>
        <w:t>P</w:t>
      </w:r>
      <w:r>
        <w:rPr>
          <w:color w:val="000000"/>
          <w:sz w:val="24"/>
          <w:szCs w:val="24"/>
        </w:rPr>
        <w:t>rimary class and the management of teaching assistants</w:t>
      </w:r>
      <w:r w:rsidR="004636C9">
        <w:rPr>
          <w:color w:val="000000"/>
          <w:sz w:val="24"/>
          <w:szCs w:val="24"/>
        </w:rPr>
        <w:t>.</w:t>
      </w:r>
    </w:p>
    <w:p w14:paraId="6F78BDA7" w14:textId="77777777" w:rsidR="000A09DD" w:rsidRDefault="000A09DD">
      <w:pPr>
        <w:pBdr>
          <w:top w:val="nil"/>
          <w:left w:val="nil"/>
          <w:bottom w:val="nil"/>
          <w:right w:val="nil"/>
          <w:between w:val="nil"/>
        </w:pBdr>
        <w:spacing w:before="11"/>
        <w:rPr>
          <w:color w:val="000000"/>
          <w:sz w:val="23"/>
          <w:szCs w:val="23"/>
        </w:rPr>
      </w:pPr>
    </w:p>
    <w:p w14:paraId="06108FCE" w14:textId="77777777" w:rsidR="000A09DD" w:rsidRDefault="00000000" w:rsidP="003F6908">
      <w:pPr>
        <w:pStyle w:val="Heading2"/>
      </w:pPr>
      <w:r>
        <w:t>Additional Duties:</w:t>
      </w:r>
    </w:p>
    <w:p w14:paraId="4469871C" w14:textId="77777777" w:rsidR="000A09DD" w:rsidRDefault="000A09DD">
      <w:pPr>
        <w:pBdr>
          <w:top w:val="nil"/>
          <w:left w:val="nil"/>
          <w:bottom w:val="nil"/>
          <w:right w:val="nil"/>
          <w:between w:val="nil"/>
        </w:pBdr>
        <w:rPr>
          <w:b/>
          <w:color w:val="000000"/>
          <w:sz w:val="24"/>
          <w:szCs w:val="24"/>
        </w:rPr>
      </w:pPr>
    </w:p>
    <w:p w14:paraId="1F711CA2" w14:textId="77777777" w:rsidR="000A09DD" w:rsidRDefault="00000000">
      <w:pPr>
        <w:numPr>
          <w:ilvl w:val="1"/>
          <w:numId w:val="4"/>
        </w:numPr>
        <w:pBdr>
          <w:top w:val="nil"/>
          <w:left w:val="nil"/>
          <w:bottom w:val="nil"/>
          <w:right w:val="nil"/>
          <w:between w:val="nil"/>
        </w:pBdr>
        <w:tabs>
          <w:tab w:val="left" w:pos="820"/>
          <w:tab w:val="left" w:pos="821"/>
        </w:tabs>
        <w:ind w:right="423"/>
        <w:rPr>
          <w:color w:val="000000"/>
          <w:sz w:val="24"/>
          <w:szCs w:val="24"/>
        </w:rPr>
      </w:pPr>
      <w:r>
        <w:rPr>
          <w:color w:val="000000"/>
          <w:sz w:val="24"/>
          <w:szCs w:val="24"/>
        </w:rPr>
        <w:t>Use pupil data to co-ordinate strategies to improve attainment for individuals and year groups</w:t>
      </w:r>
    </w:p>
    <w:p w14:paraId="51643610" w14:textId="77777777" w:rsidR="000A09DD" w:rsidRDefault="00000000">
      <w:pPr>
        <w:numPr>
          <w:ilvl w:val="1"/>
          <w:numId w:val="4"/>
        </w:numPr>
        <w:pBdr>
          <w:top w:val="nil"/>
          <w:left w:val="nil"/>
          <w:bottom w:val="nil"/>
          <w:right w:val="nil"/>
          <w:between w:val="nil"/>
        </w:pBdr>
        <w:tabs>
          <w:tab w:val="left" w:pos="820"/>
          <w:tab w:val="left" w:pos="821"/>
        </w:tabs>
        <w:spacing w:before="1"/>
        <w:ind w:right="908"/>
        <w:rPr>
          <w:color w:val="000000"/>
          <w:sz w:val="24"/>
          <w:szCs w:val="24"/>
        </w:rPr>
      </w:pPr>
      <w:r>
        <w:rPr>
          <w:color w:val="000000"/>
          <w:sz w:val="24"/>
          <w:szCs w:val="24"/>
        </w:rPr>
        <w:t>Use evaluation of curriculum developments to ensure all pupils are accessing relevant and engaging learning opportunities</w:t>
      </w:r>
    </w:p>
    <w:p w14:paraId="603185DD" w14:textId="4E2E59B7" w:rsidR="000A09DD" w:rsidRDefault="00000000">
      <w:pPr>
        <w:numPr>
          <w:ilvl w:val="1"/>
          <w:numId w:val="4"/>
        </w:numPr>
        <w:pBdr>
          <w:top w:val="nil"/>
          <w:left w:val="nil"/>
          <w:bottom w:val="nil"/>
          <w:right w:val="nil"/>
          <w:between w:val="nil"/>
        </w:pBdr>
        <w:tabs>
          <w:tab w:val="left" w:pos="820"/>
          <w:tab w:val="left" w:pos="821"/>
        </w:tabs>
        <w:spacing w:line="242" w:lineRule="auto"/>
        <w:ind w:right="538"/>
        <w:rPr>
          <w:color w:val="000000"/>
          <w:sz w:val="24"/>
          <w:szCs w:val="24"/>
        </w:rPr>
      </w:pPr>
      <w:r>
        <w:rPr>
          <w:color w:val="000000"/>
          <w:sz w:val="24"/>
          <w:szCs w:val="24"/>
        </w:rPr>
        <w:t xml:space="preserve">Co-ordinate, review and develop the curriculum plans for </w:t>
      </w:r>
      <w:r w:rsidR="004636C9">
        <w:rPr>
          <w:color w:val="000000"/>
          <w:sz w:val="24"/>
          <w:szCs w:val="24"/>
        </w:rPr>
        <w:t xml:space="preserve">their </w:t>
      </w:r>
      <w:r>
        <w:rPr>
          <w:color w:val="000000"/>
          <w:sz w:val="24"/>
          <w:szCs w:val="24"/>
        </w:rPr>
        <w:t>primary class</w:t>
      </w:r>
      <w:r w:rsidR="004636C9">
        <w:rPr>
          <w:color w:val="000000"/>
          <w:sz w:val="24"/>
          <w:szCs w:val="24"/>
        </w:rPr>
        <w:t>.</w:t>
      </w:r>
    </w:p>
    <w:p w14:paraId="66E965D2" w14:textId="5377788C" w:rsidR="000A09DD" w:rsidRDefault="00000000">
      <w:pPr>
        <w:numPr>
          <w:ilvl w:val="1"/>
          <w:numId w:val="4"/>
        </w:numPr>
        <w:pBdr>
          <w:top w:val="nil"/>
          <w:left w:val="nil"/>
          <w:bottom w:val="nil"/>
          <w:right w:val="nil"/>
          <w:between w:val="nil"/>
        </w:pBdr>
        <w:tabs>
          <w:tab w:val="left" w:pos="820"/>
          <w:tab w:val="left" w:pos="821"/>
        </w:tabs>
        <w:ind w:right="191"/>
        <w:rPr>
          <w:color w:val="000000"/>
          <w:sz w:val="24"/>
          <w:szCs w:val="24"/>
        </w:rPr>
      </w:pPr>
      <w:r>
        <w:rPr>
          <w:color w:val="000000"/>
          <w:sz w:val="24"/>
          <w:szCs w:val="24"/>
        </w:rPr>
        <w:t xml:space="preserve">Use data about pupil attainment across the curriculum to inform decisions about intervention programmes for individual pupils within their primary class </w:t>
      </w:r>
    </w:p>
    <w:p w14:paraId="22F410C4" w14:textId="2870FC0E" w:rsidR="000A09DD" w:rsidRDefault="00000000">
      <w:pPr>
        <w:numPr>
          <w:ilvl w:val="1"/>
          <w:numId w:val="4"/>
        </w:numPr>
        <w:pBdr>
          <w:top w:val="nil"/>
          <w:left w:val="nil"/>
          <w:bottom w:val="nil"/>
          <w:right w:val="nil"/>
          <w:between w:val="nil"/>
        </w:pBdr>
        <w:tabs>
          <w:tab w:val="left" w:pos="820"/>
          <w:tab w:val="left" w:pos="821"/>
        </w:tabs>
        <w:ind w:right="166"/>
        <w:rPr>
          <w:color w:val="000000"/>
          <w:sz w:val="24"/>
          <w:szCs w:val="24"/>
        </w:rPr>
      </w:pPr>
      <w:r>
        <w:rPr>
          <w:color w:val="000000"/>
          <w:sz w:val="24"/>
          <w:szCs w:val="24"/>
        </w:rPr>
        <w:t xml:space="preserve">Co-ordinate the moderation of assessments for </w:t>
      </w:r>
      <w:r w:rsidRPr="00DD38C8">
        <w:rPr>
          <w:iCs/>
          <w:color w:val="000000"/>
          <w:sz w:val="24"/>
          <w:szCs w:val="24"/>
        </w:rPr>
        <w:t>their</w:t>
      </w:r>
      <w:r>
        <w:rPr>
          <w:i/>
          <w:color w:val="000000"/>
          <w:sz w:val="24"/>
          <w:szCs w:val="24"/>
        </w:rPr>
        <w:t xml:space="preserve"> </w:t>
      </w:r>
      <w:r>
        <w:rPr>
          <w:color w:val="000000"/>
          <w:sz w:val="24"/>
          <w:szCs w:val="24"/>
        </w:rPr>
        <w:t xml:space="preserve">class group in consultation with the Head of </w:t>
      </w:r>
      <w:r w:rsidR="00DD38C8">
        <w:rPr>
          <w:color w:val="000000"/>
          <w:sz w:val="24"/>
          <w:szCs w:val="24"/>
        </w:rPr>
        <w:t>Primary</w:t>
      </w:r>
      <w:r>
        <w:rPr>
          <w:color w:val="000000"/>
          <w:sz w:val="24"/>
          <w:szCs w:val="24"/>
        </w:rPr>
        <w:t>/Head Teacher</w:t>
      </w:r>
    </w:p>
    <w:p w14:paraId="4E68A6E2" w14:textId="77777777" w:rsidR="000A09DD" w:rsidRDefault="00000000">
      <w:pPr>
        <w:numPr>
          <w:ilvl w:val="1"/>
          <w:numId w:val="4"/>
        </w:numPr>
        <w:pBdr>
          <w:top w:val="nil"/>
          <w:left w:val="nil"/>
          <w:bottom w:val="nil"/>
          <w:right w:val="nil"/>
          <w:between w:val="nil"/>
        </w:pBdr>
        <w:tabs>
          <w:tab w:val="left" w:pos="821"/>
        </w:tabs>
        <w:ind w:right="685"/>
        <w:jc w:val="both"/>
        <w:rPr>
          <w:color w:val="000000"/>
          <w:sz w:val="24"/>
          <w:szCs w:val="24"/>
        </w:rPr>
      </w:pPr>
      <w:r>
        <w:rPr>
          <w:color w:val="000000"/>
          <w:sz w:val="24"/>
          <w:szCs w:val="24"/>
        </w:rPr>
        <w:t>Complying with and assisting with the development of policies and procedures relating to child protection, health, safety and security, confidentiality and data protection, reporting concerns to an appropriate person.</w:t>
      </w:r>
    </w:p>
    <w:p w14:paraId="1FD71827" w14:textId="77777777" w:rsidR="000A09DD" w:rsidRDefault="00000000">
      <w:pPr>
        <w:numPr>
          <w:ilvl w:val="1"/>
          <w:numId w:val="4"/>
        </w:numPr>
        <w:pBdr>
          <w:top w:val="nil"/>
          <w:left w:val="nil"/>
          <w:bottom w:val="nil"/>
          <w:right w:val="nil"/>
          <w:between w:val="nil"/>
        </w:pBdr>
        <w:tabs>
          <w:tab w:val="left" w:pos="820"/>
          <w:tab w:val="left" w:pos="821"/>
        </w:tabs>
        <w:spacing w:line="242" w:lineRule="auto"/>
        <w:ind w:right="1522"/>
        <w:rPr>
          <w:color w:val="000000"/>
          <w:sz w:val="24"/>
          <w:szCs w:val="24"/>
        </w:rPr>
      </w:pPr>
      <w:r>
        <w:rPr>
          <w:color w:val="000000"/>
          <w:sz w:val="24"/>
          <w:szCs w:val="24"/>
        </w:rPr>
        <w:t>Establishing constructive relationships and communicating with other agencies/professionals, to support achievement and progress of pupils</w:t>
      </w:r>
    </w:p>
    <w:p w14:paraId="19C640CD" w14:textId="77777777" w:rsidR="000A09DD" w:rsidRDefault="00000000">
      <w:pPr>
        <w:numPr>
          <w:ilvl w:val="1"/>
          <w:numId w:val="4"/>
        </w:numPr>
        <w:pBdr>
          <w:top w:val="nil"/>
          <w:left w:val="nil"/>
          <w:bottom w:val="nil"/>
          <w:right w:val="nil"/>
          <w:between w:val="nil"/>
        </w:pBdr>
        <w:tabs>
          <w:tab w:val="left" w:pos="820"/>
          <w:tab w:val="left" w:pos="821"/>
        </w:tabs>
        <w:spacing w:line="301" w:lineRule="auto"/>
        <w:ind w:hanging="361"/>
        <w:rPr>
          <w:color w:val="000000"/>
          <w:sz w:val="24"/>
          <w:szCs w:val="24"/>
        </w:rPr>
        <w:sectPr w:rsidR="000A09DD">
          <w:pgSz w:w="11910" w:h="16840"/>
          <w:pgMar w:top="2320" w:right="1340" w:bottom="280" w:left="1340" w:header="720" w:footer="0" w:gutter="0"/>
          <w:cols w:space="720"/>
        </w:sectPr>
      </w:pPr>
      <w:r>
        <w:rPr>
          <w:color w:val="000000"/>
          <w:sz w:val="24"/>
          <w:szCs w:val="24"/>
        </w:rPr>
        <w:t>Delivering out of school learning activities within guidelines established by the school</w:t>
      </w:r>
    </w:p>
    <w:p w14:paraId="4517C294" w14:textId="77777777" w:rsidR="000A09DD" w:rsidRDefault="00000000">
      <w:pPr>
        <w:numPr>
          <w:ilvl w:val="0"/>
          <w:numId w:val="3"/>
        </w:numPr>
        <w:pBdr>
          <w:top w:val="nil"/>
          <w:left w:val="nil"/>
          <w:bottom w:val="nil"/>
          <w:right w:val="nil"/>
          <w:between w:val="nil"/>
        </w:pBdr>
        <w:tabs>
          <w:tab w:val="left" w:pos="820"/>
          <w:tab w:val="left" w:pos="821"/>
        </w:tabs>
        <w:ind w:right="408"/>
        <w:rPr>
          <w:color w:val="000000"/>
          <w:sz w:val="24"/>
          <w:szCs w:val="24"/>
        </w:rPr>
      </w:pPr>
      <w:r>
        <w:rPr>
          <w:color w:val="000000"/>
          <w:sz w:val="24"/>
          <w:szCs w:val="24"/>
        </w:rPr>
        <w:lastRenderedPageBreak/>
        <w:t>Contribute to the whole school development plan, taking responsibility for agreed areas</w:t>
      </w:r>
    </w:p>
    <w:p w14:paraId="3B908E1E" w14:textId="4D64EF82" w:rsidR="000A09DD" w:rsidRDefault="00000000">
      <w:pPr>
        <w:numPr>
          <w:ilvl w:val="0"/>
          <w:numId w:val="3"/>
        </w:numPr>
        <w:pBdr>
          <w:top w:val="nil"/>
          <w:left w:val="nil"/>
          <w:bottom w:val="nil"/>
          <w:right w:val="nil"/>
          <w:between w:val="nil"/>
        </w:pBdr>
        <w:tabs>
          <w:tab w:val="left" w:pos="820"/>
          <w:tab w:val="left" w:pos="821"/>
        </w:tabs>
        <w:spacing w:line="293" w:lineRule="auto"/>
        <w:ind w:hanging="361"/>
        <w:rPr>
          <w:color w:val="000000"/>
          <w:sz w:val="24"/>
          <w:szCs w:val="24"/>
        </w:rPr>
      </w:pPr>
      <w:r>
        <w:rPr>
          <w:color w:val="000000"/>
          <w:sz w:val="24"/>
          <w:szCs w:val="24"/>
        </w:rPr>
        <w:t>Manage the budget for their curriculum area/classroom</w:t>
      </w:r>
    </w:p>
    <w:p w14:paraId="33A8F362" w14:textId="77777777" w:rsidR="000A09DD" w:rsidRDefault="000A09DD">
      <w:pPr>
        <w:pBdr>
          <w:top w:val="nil"/>
          <w:left w:val="nil"/>
          <w:bottom w:val="nil"/>
          <w:right w:val="nil"/>
          <w:between w:val="nil"/>
        </w:pBdr>
        <w:spacing w:before="2"/>
        <w:rPr>
          <w:color w:val="000000"/>
          <w:sz w:val="24"/>
          <w:szCs w:val="24"/>
        </w:rPr>
      </w:pPr>
    </w:p>
    <w:p w14:paraId="738DD250" w14:textId="77777777" w:rsidR="000A09DD" w:rsidRDefault="00000000">
      <w:pPr>
        <w:pStyle w:val="Heading2"/>
        <w:ind w:firstLine="100"/>
      </w:pPr>
      <w:r>
        <w:t>Confidentiality:</w:t>
      </w:r>
    </w:p>
    <w:p w14:paraId="22CA2D7E" w14:textId="77777777" w:rsidR="000A09DD" w:rsidRDefault="000A09DD">
      <w:pPr>
        <w:pBdr>
          <w:top w:val="nil"/>
          <w:left w:val="nil"/>
          <w:bottom w:val="nil"/>
          <w:right w:val="nil"/>
          <w:between w:val="nil"/>
        </w:pBdr>
        <w:spacing w:before="2"/>
        <w:rPr>
          <w:b/>
          <w:color w:val="000000"/>
          <w:sz w:val="24"/>
          <w:szCs w:val="24"/>
        </w:rPr>
      </w:pPr>
    </w:p>
    <w:p w14:paraId="413FF9F0" w14:textId="77777777" w:rsidR="000A09DD" w:rsidRDefault="00000000">
      <w:pPr>
        <w:pBdr>
          <w:top w:val="nil"/>
          <w:left w:val="nil"/>
          <w:bottom w:val="nil"/>
          <w:right w:val="nil"/>
          <w:between w:val="nil"/>
        </w:pBdr>
        <w:ind w:left="100" w:right="126"/>
        <w:rPr>
          <w:color w:val="000000"/>
          <w:sz w:val="24"/>
          <w:szCs w:val="24"/>
        </w:rPr>
      </w:pPr>
      <w:r>
        <w:rPr>
          <w:color w:val="000000"/>
          <w:sz w:val="24"/>
          <w:szCs w:val="24"/>
        </w:rPr>
        <w:t xml:space="preserve">An expectation to treat all information acquired through your employment, both formally and informally, in strict confidence. There are strict rules and protocols defining employees’ access to and use of the </w:t>
      </w:r>
      <w:proofErr w:type="gramStart"/>
      <w:r>
        <w:rPr>
          <w:color w:val="000000"/>
          <w:sz w:val="24"/>
          <w:szCs w:val="24"/>
        </w:rPr>
        <w:t>School’s</w:t>
      </w:r>
      <w:proofErr w:type="gramEnd"/>
      <w:r>
        <w:rPr>
          <w:color w:val="000000"/>
          <w:sz w:val="24"/>
          <w:szCs w:val="24"/>
        </w:rPr>
        <w:t xml:space="preserve"> databases. Any breach of these rules and protocols will be regarded as subject to disciplinary investigation. There are internal procedures in place for employees to raise matters of concern regarding such issues as bad practice or mismanagement.</w:t>
      </w:r>
    </w:p>
    <w:p w14:paraId="4E644ABF" w14:textId="77777777" w:rsidR="000A09DD" w:rsidRDefault="000A09DD">
      <w:pPr>
        <w:pBdr>
          <w:top w:val="nil"/>
          <w:left w:val="nil"/>
          <w:bottom w:val="nil"/>
          <w:right w:val="nil"/>
          <w:between w:val="nil"/>
        </w:pBdr>
        <w:spacing w:before="2"/>
        <w:rPr>
          <w:color w:val="000000"/>
          <w:sz w:val="24"/>
          <w:szCs w:val="24"/>
        </w:rPr>
      </w:pPr>
    </w:p>
    <w:p w14:paraId="78946410" w14:textId="77777777" w:rsidR="000A09DD" w:rsidRDefault="00000000">
      <w:pPr>
        <w:pStyle w:val="Heading2"/>
        <w:ind w:firstLine="100"/>
      </w:pPr>
      <w:r>
        <w:t>Equalities</w:t>
      </w:r>
    </w:p>
    <w:p w14:paraId="6FCFC27B" w14:textId="77777777" w:rsidR="000A09DD" w:rsidRDefault="000A09DD">
      <w:pPr>
        <w:pBdr>
          <w:top w:val="nil"/>
          <w:left w:val="nil"/>
          <w:bottom w:val="nil"/>
          <w:right w:val="nil"/>
          <w:between w:val="nil"/>
        </w:pBdr>
        <w:spacing w:before="12"/>
        <w:rPr>
          <w:b/>
          <w:color w:val="000000"/>
          <w:sz w:val="23"/>
          <w:szCs w:val="23"/>
        </w:rPr>
      </w:pPr>
    </w:p>
    <w:p w14:paraId="1064CE84" w14:textId="77777777" w:rsidR="000A09DD" w:rsidRDefault="00000000">
      <w:pPr>
        <w:pBdr>
          <w:top w:val="nil"/>
          <w:left w:val="nil"/>
          <w:bottom w:val="nil"/>
          <w:right w:val="nil"/>
          <w:between w:val="nil"/>
        </w:pBdr>
        <w:ind w:left="100" w:right="333"/>
        <w:rPr>
          <w:color w:val="000000"/>
          <w:sz w:val="24"/>
          <w:szCs w:val="24"/>
        </w:rPr>
      </w:pPr>
      <w:r>
        <w:rPr>
          <w:color w:val="000000"/>
          <w:sz w:val="24"/>
          <w:szCs w:val="24"/>
        </w:rPr>
        <w:t xml:space="preserve">The </w:t>
      </w:r>
      <w:proofErr w:type="gramStart"/>
      <w:r>
        <w:rPr>
          <w:color w:val="000000"/>
          <w:sz w:val="24"/>
          <w:szCs w:val="24"/>
        </w:rPr>
        <w:t>School</w:t>
      </w:r>
      <w:proofErr w:type="gramEnd"/>
      <w:r>
        <w:rPr>
          <w:color w:val="000000"/>
          <w:sz w:val="24"/>
          <w:szCs w:val="24"/>
        </w:rPr>
        <w:t xml:space="preserve"> has a strong commitment to achieving equality of opportunity in its services to the community and in the employment of people. It expects all employees to understand, comply with and to promote its policies in their own work, to undertake any appropriate training and to challenge racism, prejudice and discrimination.</w:t>
      </w:r>
    </w:p>
    <w:p w14:paraId="06534BBD" w14:textId="77777777" w:rsidR="000A09DD" w:rsidRDefault="000A09DD">
      <w:pPr>
        <w:pBdr>
          <w:top w:val="nil"/>
          <w:left w:val="nil"/>
          <w:bottom w:val="nil"/>
          <w:right w:val="nil"/>
          <w:between w:val="nil"/>
        </w:pBdr>
        <w:spacing w:before="11"/>
        <w:rPr>
          <w:color w:val="000000"/>
          <w:sz w:val="23"/>
          <w:szCs w:val="23"/>
        </w:rPr>
      </w:pPr>
    </w:p>
    <w:p w14:paraId="448D4476" w14:textId="77777777" w:rsidR="000A09DD" w:rsidRDefault="00000000">
      <w:pPr>
        <w:pStyle w:val="Heading2"/>
        <w:ind w:firstLine="100"/>
      </w:pPr>
      <w:r>
        <w:t>Health and Safety</w:t>
      </w:r>
    </w:p>
    <w:p w14:paraId="7A88428C" w14:textId="77777777" w:rsidR="000A09DD" w:rsidRDefault="000A09DD">
      <w:pPr>
        <w:pBdr>
          <w:top w:val="nil"/>
          <w:left w:val="nil"/>
          <w:bottom w:val="nil"/>
          <w:right w:val="nil"/>
          <w:between w:val="nil"/>
        </w:pBdr>
        <w:rPr>
          <w:b/>
          <w:color w:val="000000"/>
          <w:sz w:val="24"/>
          <w:szCs w:val="24"/>
        </w:rPr>
      </w:pPr>
    </w:p>
    <w:p w14:paraId="586DF356" w14:textId="77777777" w:rsidR="000A09DD" w:rsidRDefault="00000000">
      <w:pPr>
        <w:pBdr>
          <w:top w:val="nil"/>
          <w:left w:val="nil"/>
          <w:bottom w:val="nil"/>
          <w:right w:val="nil"/>
          <w:between w:val="nil"/>
        </w:pBdr>
        <w:ind w:left="100"/>
        <w:rPr>
          <w:color w:val="000000"/>
          <w:sz w:val="24"/>
          <w:szCs w:val="24"/>
        </w:rPr>
      </w:pPr>
      <w:r>
        <w:rPr>
          <w:color w:val="000000"/>
          <w:sz w:val="24"/>
          <w:szCs w:val="24"/>
        </w:rPr>
        <w:t>Every employee is responsible for their own Health &amp; Safety, as well as that of colleagues, service users and the public. Employees should co- operate with management, follow established systems of work, use protective equipment where necessary and report defectives and hazards to management.</w:t>
      </w:r>
    </w:p>
    <w:p w14:paraId="0D1D1B76" w14:textId="77777777" w:rsidR="000A09DD" w:rsidRDefault="000A09DD">
      <w:pPr>
        <w:pBdr>
          <w:top w:val="nil"/>
          <w:left w:val="nil"/>
          <w:bottom w:val="nil"/>
          <w:right w:val="nil"/>
          <w:between w:val="nil"/>
        </w:pBdr>
        <w:spacing w:before="2"/>
        <w:rPr>
          <w:color w:val="000000"/>
          <w:sz w:val="24"/>
          <w:szCs w:val="24"/>
        </w:rPr>
      </w:pPr>
    </w:p>
    <w:p w14:paraId="30B342F4" w14:textId="77777777" w:rsidR="000A09DD" w:rsidRDefault="00000000">
      <w:pPr>
        <w:pStyle w:val="Heading2"/>
        <w:ind w:firstLine="100"/>
      </w:pPr>
      <w:r>
        <w:t xml:space="preserve">To contribute as an effective and collaborative member of the </w:t>
      </w:r>
      <w:proofErr w:type="gramStart"/>
      <w:r>
        <w:t>School</w:t>
      </w:r>
      <w:proofErr w:type="gramEnd"/>
      <w:r>
        <w:t xml:space="preserve"> Team</w:t>
      </w:r>
    </w:p>
    <w:p w14:paraId="681C503F" w14:textId="77777777" w:rsidR="000A09DD" w:rsidRDefault="000A09DD">
      <w:pPr>
        <w:pBdr>
          <w:top w:val="nil"/>
          <w:left w:val="nil"/>
          <w:bottom w:val="nil"/>
          <w:right w:val="nil"/>
          <w:between w:val="nil"/>
        </w:pBdr>
        <w:spacing w:before="11"/>
        <w:rPr>
          <w:b/>
          <w:color w:val="000000"/>
          <w:sz w:val="23"/>
          <w:szCs w:val="23"/>
        </w:rPr>
      </w:pPr>
    </w:p>
    <w:p w14:paraId="213F7747" w14:textId="77777777" w:rsidR="000A09DD" w:rsidRDefault="00000000">
      <w:pPr>
        <w:numPr>
          <w:ilvl w:val="1"/>
          <w:numId w:val="4"/>
        </w:numPr>
        <w:pBdr>
          <w:top w:val="nil"/>
          <w:left w:val="nil"/>
          <w:bottom w:val="nil"/>
          <w:right w:val="nil"/>
          <w:between w:val="nil"/>
        </w:pBdr>
        <w:tabs>
          <w:tab w:val="left" w:pos="820"/>
          <w:tab w:val="left" w:pos="821"/>
        </w:tabs>
        <w:spacing w:line="306" w:lineRule="auto"/>
        <w:ind w:hanging="361"/>
        <w:rPr>
          <w:color w:val="000000"/>
          <w:sz w:val="24"/>
          <w:szCs w:val="24"/>
        </w:rPr>
      </w:pPr>
      <w:r>
        <w:rPr>
          <w:color w:val="000000"/>
          <w:sz w:val="24"/>
          <w:szCs w:val="24"/>
        </w:rPr>
        <w:t>Participating in training to be able to demonstrate competence.</w:t>
      </w:r>
    </w:p>
    <w:p w14:paraId="1ACF91F9" w14:textId="77777777" w:rsidR="000A09DD" w:rsidRDefault="00000000">
      <w:pPr>
        <w:numPr>
          <w:ilvl w:val="1"/>
          <w:numId w:val="4"/>
        </w:numPr>
        <w:pBdr>
          <w:top w:val="nil"/>
          <w:left w:val="nil"/>
          <w:bottom w:val="nil"/>
          <w:right w:val="nil"/>
          <w:between w:val="nil"/>
        </w:pBdr>
        <w:tabs>
          <w:tab w:val="left" w:pos="820"/>
          <w:tab w:val="left" w:pos="821"/>
        </w:tabs>
        <w:spacing w:line="305" w:lineRule="auto"/>
        <w:ind w:hanging="361"/>
        <w:rPr>
          <w:color w:val="000000"/>
          <w:sz w:val="24"/>
          <w:szCs w:val="24"/>
        </w:rPr>
      </w:pPr>
      <w:r>
        <w:rPr>
          <w:color w:val="000000"/>
          <w:sz w:val="24"/>
          <w:szCs w:val="24"/>
        </w:rPr>
        <w:t>Participating in first aid training as required.</w:t>
      </w:r>
    </w:p>
    <w:p w14:paraId="632CAE7C" w14:textId="77777777" w:rsidR="000A09DD" w:rsidRDefault="00000000">
      <w:pPr>
        <w:numPr>
          <w:ilvl w:val="1"/>
          <w:numId w:val="4"/>
        </w:numPr>
        <w:pBdr>
          <w:top w:val="nil"/>
          <w:left w:val="nil"/>
          <w:bottom w:val="nil"/>
          <w:right w:val="nil"/>
          <w:between w:val="nil"/>
        </w:pBdr>
        <w:tabs>
          <w:tab w:val="left" w:pos="820"/>
          <w:tab w:val="left" w:pos="821"/>
        </w:tabs>
        <w:spacing w:line="301" w:lineRule="auto"/>
        <w:ind w:hanging="361"/>
        <w:rPr>
          <w:color w:val="000000"/>
          <w:sz w:val="24"/>
          <w:szCs w:val="24"/>
        </w:rPr>
      </w:pPr>
      <w:r>
        <w:rPr>
          <w:color w:val="000000"/>
          <w:sz w:val="24"/>
          <w:szCs w:val="24"/>
        </w:rPr>
        <w:t xml:space="preserve">Participating in PRICE physical intervention training and </w:t>
      </w:r>
      <w:proofErr w:type="gramStart"/>
      <w:r>
        <w:rPr>
          <w:color w:val="000000"/>
          <w:sz w:val="24"/>
          <w:szCs w:val="24"/>
        </w:rPr>
        <w:t>it’s</w:t>
      </w:r>
      <w:proofErr w:type="gramEnd"/>
      <w:r>
        <w:rPr>
          <w:color w:val="000000"/>
          <w:sz w:val="24"/>
          <w:szCs w:val="24"/>
        </w:rPr>
        <w:t xml:space="preserve"> practical application.</w:t>
      </w:r>
    </w:p>
    <w:p w14:paraId="6D3DFF41" w14:textId="53AE59E7" w:rsidR="000A09DD" w:rsidRDefault="00000000">
      <w:pPr>
        <w:numPr>
          <w:ilvl w:val="1"/>
          <w:numId w:val="4"/>
        </w:numPr>
        <w:pBdr>
          <w:top w:val="nil"/>
          <w:left w:val="nil"/>
          <w:bottom w:val="nil"/>
          <w:right w:val="nil"/>
          <w:between w:val="nil"/>
        </w:pBdr>
        <w:tabs>
          <w:tab w:val="left" w:pos="820"/>
          <w:tab w:val="left" w:pos="821"/>
        </w:tabs>
        <w:spacing w:line="305" w:lineRule="auto"/>
        <w:ind w:hanging="361"/>
        <w:rPr>
          <w:color w:val="000000"/>
          <w:sz w:val="24"/>
          <w:szCs w:val="24"/>
        </w:rPr>
        <w:sectPr w:rsidR="000A09DD">
          <w:pgSz w:w="11910" w:h="16840"/>
          <w:pgMar w:top="2320" w:right="1340" w:bottom="280" w:left="1340" w:header="720" w:footer="0" w:gutter="0"/>
          <w:cols w:space="720"/>
        </w:sectPr>
      </w:pPr>
      <w:r>
        <w:rPr>
          <w:color w:val="000000"/>
          <w:sz w:val="24"/>
          <w:szCs w:val="24"/>
        </w:rPr>
        <w:t xml:space="preserve">Actively sharing feedback on </w:t>
      </w:r>
      <w:r w:rsidR="00DD38C8">
        <w:rPr>
          <w:color w:val="000000"/>
          <w:sz w:val="24"/>
          <w:szCs w:val="24"/>
        </w:rPr>
        <w:t>s</w:t>
      </w:r>
      <w:r>
        <w:rPr>
          <w:color w:val="000000"/>
          <w:sz w:val="24"/>
          <w:szCs w:val="24"/>
        </w:rPr>
        <w:t>chool policies and interventions</w:t>
      </w:r>
    </w:p>
    <w:p w14:paraId="7E76605D" w14:textId="77777777" w:rsidR="000A09DD" w:rsidRDefault="00000000">
      <w:pPr>
        <w:pStyle w:val="Heading2"/>
        <w:spacing w:before="8"/>
        <w:ind w:firstLine="100"/>
      </w:pPr>
      <w:r>
        <w:lastRenderedPageBreak/>
        <w:t>Data Protection</w:t>
      </w:r>
    </w:p>
    <w:p w14:paraId="1E5BC473" w14:textId="77777777" w:rsidR="000A09DD" w:rsidRDefault="000A09DD">
      <w:pPr>
        <w:pBdr>
          <w:top w:val="nil"/>
          <w:left w:val="nil"/>
          <w:bottom w:val="nil"/>
          <w:right w:val="nil"/>
          <w:between w:val="nil"/>
        </w:pBdr>
        <w:spacing w:before="11"/>
        <w:rPr>
          <w:b/>
          <w:color w:val="000000"/>
          <w:sz w:val="23"/>
          <w:szCs w:val="23"/>
        </w:rPr>
      </w:pPr>
    </w:p>
    <w:p w14:paraId="418C4293" w14:textId="77777777" w:rsidR="000A09DD" w:rsidRDefault="00000000" w:rsidP="009E4379">
      <w:pPr>
        <w:numPr>
          <w:ilvl w:val="0"/>
          <w:numId w:val="13"/>
        </w:numPr>
        <w:pBdr>
          <w:top w:val="nil"/>
          <w:left w:val="nil"/>
          <w:bottom w:val="nil"/>
          <w:right w:val="nil"/>
          <w:between w:val="nil"/>
        </w:pBdr>
        <w:tabs>
          <w:tab w:val="left" w:pos="743"/>
          <w:tab w:val="left" w:pos="744"/>
        </w:tabs>
        <w:ind w:right="174"/>
        <w:rPr>
          <w:color w:val="000000"/>
          <w:sz w:val="24"/>
          <w:szCs w:val="24"/>
        </w:rPr>
      </w:pPr>
      <w:r>
        <w:rPr>
          <w:color w:val="000000"/>
          <w:sz w:val="24"/>
          <w:szCs w:val="24"/>
        </w:rPr>
        <w:t>Awareness of the School’s responsibilities under the Data Protection Act 2018 for the security, accuracy and relevance of personal data held on such systems and ensure that all administrative and financial processes comply with this and GDPR May 2018.</w:t>
      </w:r>
    </w:p>
    <w:p w14:paraId="3CE2D03A" w14:textId="77777777" w:rsidR="000A09DD" w:rsidRDefault="00000000" w:rsidP="009E4379">
      <w:pPr>
        <w:numPr>
          <w:ilvl w:val="0"/>
          <w:numId w:val="13"/>
        </w:numPr>
        <w:pBdr>
          <w:top w:val="nil"/>
          <w:left w:val="nil"/>
          <w:bottom w:val="nil"/>
          <w:right w:val="nil"/>
          <w:between w:val="nil"/>
        </w:pBdr>
        <w:tabs>
          <w:tab w:val="left" w:pos="743"/>
          <w:tab w:val="left" w:pos="744"/>
        </w:tabs>
        <w:spacing w:line="242" w:lineRule="auto"/>
        <w:ind w:right="580"/>
        <w:rPr>
          <w:color w:val="000000"/>
          <w:sz w:val="24"/>
          <w:szCs w:val="24"/>
        </w:rPr>
        <w:sectPr w:rsidR="000A09DD">
          <w:pgSz w:w="11910" w:h="16840"/>
          <w:pgMar w:top="2320" w:right="1340" w:bottom="280" w:left="1340" w:header="720" w:footer="0" w:gutter="0"/>
          <w:cols w:space="720"/>
        </w:sectPr>
      </w:pPr>
      <w:r>
        <w:rPr>
          <w:color w:val="000000"/>
          <w:sz w:val="24"/>
          <w:szCs w:val="24"/>
        </w:rPr>
        <w:t>Maintaining client records and archive systems, in accordance with departmental procedure, policy and statutory requirements.</w:t>
      </w:r>
    </w:p>
    <w:p w14:paraId="645B1E34" w14:textId="77777777" w:rsidR="000A09DD" w:rsidRDefault="000A09DD">
      <w:pPr>
        <w:pBdr>
          <w:top w:val="nil"/>
          <w:left w:val="nil"/>
          <w:bottom w:val="nil"/>
          <w:right w:val="nil"/>
          <w:between w:val="nil"/>
        </w:pBdr>
        <w:rPr>
          <w:color w:val="000000"/>
          <w:sz w:val="25"/>
          <w:szCs w:val="25"/>
        </w:rPr>
      </w:pPr>
    </w:p>
    <w:p w14:paraId="16A2A8A1" w14:textId="493B78FE" w:rsidR="000A09DD" w:rsidRDefault="004636C9" w:rsidP="009E4379">
      <w:pPr>
        <w:pStyle w:val="Heading1"/>
        <w:spacing w:before="44"/>
        <w:ind w:right="3216"/>
      </w:pPr>
      <w:r>
        <w:t>PERSON</w:t>
      </w:r>
      <w:r w:rsidR="009E4379">
        <w:t xml:space="preserve"> </w:t>
      </w:r>
      <w:r>
        <w:t>SPECIFICATION</w:t>
      </w:r>
    </w:p>
    <w:p w14:paraId="792BE600" w14:textId="77777777" w:rsidR="000A09DD" w:rsidRDefault="000A09DD">
      <w:pPr>
        <w:pBdr>
          <w:top w:val="nil"/>
          <w:left w:val="nil"/>
          <w:bottom w:val="nil"/>
          <w:right w:val="nil"/>
          <w:between w:val="nil"/>
        </w:pBdr>
        <w:rPr>
          <w:b/>
          <w:color w:val="000000"/>
          <w:sz w:val="28"/>
          <w:szCs w:val="28"/>
        </w:rPr>
      </w:pPr>
    </w:p>
    <w:p w14:paraId="24239313" w14:textId="6AE1F8D1" w:rsidR="000A09DD" w:rsidRDefault="00000000">
      <w:pPr>
        <w:tabs>
          <w:tab w:val="left" w:pos="2260"/>
        </w:tabs>
        <w:ind w:left="100"/>
        <w:rPr>
          <w:b/>
          <w:sz w:val="24"/>
          <w:szCs w:val="24"/>
        </w:rPr>
      </w:pPr>
      <w:r>
        <w:rPr>
          <w:b/>
          <w:sz w:val="24"/>
          <w:szCs w:val="24"/>
        </w:rPr>
        <w:t>Post:</w:t>
      </w:r>
      <w:r>
        <w:rPr>
          <w:b/>
          <w:sz w:val="24"/>
          <w:szCs w:val="24"/>
        </w:rPr>
        <w:tab/>
      </w:r>
      <w:r w:rsidR="00DD38C8">
        <w:rPr>
          <w:b/>
          <w:sz w:val="24"/>
          <w:szCs w:val="24"/>
        </w:rPr>
        <w:t>Primary</w:t>
      </w:r>
      <w:r>
        <w:rPr>
          <w:b/>
          <w:sz w:val="24"/>
          <w:szCs w:val="24"/>
        </w:rPr>
        <w:t xml:space="preserve"> Class Teacher</w:t>
      </w:r>
      <w:r w:rsidR="00DD38C8">
        <w:rPr>
          <w:b/>
          <w:sz w:val="24"/>
          <w:szCs w:val="24"/>
        </w:rPr>
        <w:t xml:space="preserve"> </w:t>
      </w:r>
      <w:r w:rsidR="003F6908">
        <w:rPr>
          <w:b/>
          <w:sz w:val="24"/>
          <w:szCs w:val="24"/>
        </w:rPr>
        <w:t>(Alternative provision)</w:t>
      </w:r>
    </w:p>
    <w:p w14:paraId="03CE0A29" w14:textId="77777777" w:rsidR="000A09DD" w:rsidRDefault="000A09DD">
      <w:pPr>
        <w:pBdr>
          <w:top w:val="nil"/>
          <w:left w:val="nil"/>
          <w:bottom w:val="nil"/>
          <w:right w:val="nil"/>
          <w:between w:val="nil"/>
        </w:pBdr>
        <w:rPr>
          <w:b/>
          <w:color w:val="000000"/>
          <w:sz w:val="24"/>
          <w:szCs w:val="24"/>
        </w:rPr>
      </w:pPr>
    </w:p>
    <w:p w14:paraId="12687A99" w14:textId="77777777" w:rsidR="000A09DD" w:rsidRDefault="00000000">
      <w:pPr>
        <w:tabs>
          <w:tab w:val="left" w:pos="2260"/>
        </w:tabs>
        <w:ind w:left="100"/>
        <w:rPr>
          <w:b/>
          <w:sz w:val="24"/>
          <w:szCs w:val="24"/>
        </w:rPr>
      </w:pPr>
      <w:r>
        <w:rPr>
          <w:b/>
          <w:sz w:val="24"/>
          <w:szCs w:val="24"/>
        </w:rPr>
        <w:t>Salary:</w:t>
      </w:r>
      <w:r>
        <w:rPr>
          <w:b/>
          <w:sz w:val="24"/>
          <w:szCs w:val="24"/>
        </w:rPr>
        <w:tab/>
        <w:t>Teachers’ Main Pay Scale/Upper Pay Scale</w:t>
      </w:r>
    </w:p>
    <w:p w14:paraId="4D33FFCC" w14:textId="77777777" w:rsidR="000A09DD" w:rsidRDefault="000A09DD">
      <w:pPr>
        <w:pBdr>
          <w:top w:val="nil"/>
          <w:left w:val="nil"/>
          <w:bottom w:val="nil"/>
          <w:right w:val="nil"/>
          <w:between w:val="nil"/>
        </w:pBdr>
        <w:spacing w:before="11"/>
        <w:rPr>
          <w:b/>
          <w:color w:val="000000"/>
          <w:sz w:val="23"/>
          <w:szCs w:val="23"/>
        </w:rPr>
      </w:pPr>
    </w:p>
    <w:p w14:paraId="5EE90222" w14:textId="0AF6FB60" w:rsidR="000A09DD" w:rsidRDefault="00000000">
      <w:pPr>
        <w:tabs>
          <w:tab w:val="left" w:pos="2260"/>
        </w:tabs>
        <w:spacing w:before="1"/>
        <w:ind w:left="100"/>
        <w:rPr>
          <w:b/>
          <w:sz w:val="24"/>
          <w:szCs w:val="24"/>
        </w:rPr>
      </w:pPr>
      <w:r>
        <w:rPr>
          <w:b/>
          <w:sz w:val="24"/>
          <w:szCs w:val="24"/>
        </w:rPr>
        <w:t>Responsible To:</w:t>
      </w:r>
      <w:r>
        <w:rPr>
          <w:b/>
          <w:sz w:val="24"/>
          <w:szCs w:val="24"/>
        </w:rPr>
        <w:tab/>
        <w:t xml:space="preserve">Head of </w:t>
      </w:r>
      <w:r w:rsidR="00DD38C8">
        <w:rPr>
          <w:b/>
          <w:sz w:val="24"/>
          <w:szCs w:val="24"/>
        </w:rPr>
        <w:t>Primary</w:t>
      </w:r>
      <w:r>
        <w:rPr>
          <w:b/>
          <w:sz w:val="24"/>
          <w:szCs w:val="24"/>
        </w:rPr>
        <w:t>/Head Teacher</w:t>
      </w:r>
    </w:p>
    <w:p w14:paraId="2C03C811" w14:textId="77777777" w:rsidR="000A09DD" w:rsidRDefault="000A09DD">
      <w:pPr>
        <w:pBdr>
          <w:top w:val="nil"/>
          <w:left w:val="nil"/>
          <w:bottom w:val="nil"/>
          <w:right w:val="nil"/>
          <w:between w:val="nil"/>
        </w:pBdr>
        <w:rPr>
          <w:b/>
          <w:color w:val="000000"/>
          <w:sz w:val="24"/>
          <w:szCs w:val="24"/>
        </w:rPr>
      </w:pPr>
    </w:p>
    <w:p w14:paraId="281EF55D" w14:textId="77777777" w:rsidR="000A09DD" w:rsidRDefault="000A09DD">
      <w:pPr>
        <w:pBdr>
          <w:top w:val="nil"/>
          <w:left w:val="nil"/>
          <w:bottom w:val="nil"/>
          <w:right w:val="nil"/>
          <w:between w:val="nil"/>
        </w:pBdr>
        <w:spacing w:before="12"/>
        <w:rPr>
          <w:b/>
          <w:color w:val="000000"/>
          <w:sz w:val="23"/>
          <w:szCs w:val="23"/>
        </w:rPr>
      </w:pPr>
    </w:p>
    <w:p w14:paraId="46B7CBAC" w14:textId="103D9D0C" w:rsidR="000A09DD" w:rsidRDefault="00000000">
      <w:pPr>
        <w:ind w:left="100"/>
        <w:rPr>
          <w:b/>
        </w:rPr>
      </w:pPr>
      <w:r>
        <w:rPr>
          <w:b/>
        </w:rPr>
        <w:t>Site:</w:t>
      </w:r>
    </w:p>
    <w:p w14:paraId="12214602" w14:textId="21876CDB" w:rsidR="003F6908" w:rsidRDefault="003F6908">
      <w:pPr>
        <w:ind w:left="100"/>
        <w:rPr>
          <w:b/>
        </w:rPr>
      </w:pPr>
    </w:p>
    <w:p w14:paraId="6367D4E3" w14:textId="3C57D2C5" w:rsidR="003F6908" w:rsidRPr="003F6908" w:rsidRDefault="003F6908">
      <w:pPr>
        <w:ind w:left="100"/>
        <w:rPr>
          <w:bCs/>
        </w:rPr>
      </w:pPr>
      <w:r w:rsidRPr="003F6908">
        <w:rPr>
          <w:bCs/>
        </w:rPr>
        <w:t>Moundwood Academy</w:t>
      </w:r>
    </w:p>
    <w:p w14:paraId="140D6BFD" w14:textId="77777777" w:rsidR="000A09DD" w:rsidRDefault="000A09DD">
      <w:pPr>
        <w:pBdr>
          <w:top w:val="nil"/>
          <w:left w:val="nil"/>
          <w:bottom w:val="nil"/>
          <w:right w:val="nil"/>
          <w:between w:val="nil"/>
        </w:pBdr>
        <w:rPr>
          <w:b/>
          <w:color w:val="000000"/>
        </w:rPr>
      </w:pPr>
    </w:p>
    <w:p w14:paraId="7E1D938F" w14:textId="77777777" w:rsidR="000A09DD" w:rsidRDefault="000A09DD">
      <w:pPr>
        <w:pBdr>
          <w:top w:val="nil"/>
          <w:left w:val="nil"/>
          <w:bottom w:val="nil"/>
          <w:right w:val="nil"/>
          <w:between w:val="nil"/>
        </w:pBdr>
        <w:spacing w:before="1"/>
        <w:rPr>
          <w:color w:val="000000"/>
        </w:rPr>
      </w:pPr>
    </w:p>
    <w:p w14:paraId="4FB2E27D" w14:textId="77777777" w:rsidR="000A09DD" w:rsidRDefault="00000000">
      <w:pPr>
        <w:pStyle w:val="Heading2"/>
        <w:tabs>
          <w:tab w:val="left" w:pos="2260"/>
        </w:tabs>
        <w:ind w:firstLine="100"/>
      </w:pPr>
      <w:r>
        <w:t>Responsible for:</w:t>
      </w:r>
      <w:r>
        <w:tab/>
        <w:t>Teaching Assistants</w:t>
      </w:r>
    </w:p>
    <w:p w14:paraId="1CA7B3E6" w14:textId="77777777" w:rsidR="000A09DD" w:rsidRDefault="000A09DD">
      <w:pPr>
        <w:pBdr>
          <w:top w:val="nil"/>
          <w:left w:val="nil"/>
          <w:bottom w:val="nil"/>
          <w:right w:val="nil"/>
          <w:between w:val="nil"/>
        </w:pBdr>
        <w:rPr>
          <w:b/>
          <w:color w:val="000000"/>
          <w:sz w:val="24"/>
          <w:szCs w:val="24"/>
        </w:rPr>
      </w:pPr>
    </w:p>
    <w:p w14:paraId="68AD33E7" w14:textId="77777777" w:rsidR="000A09DD" w:rsidRDefault="000A09DD">
      <w:pPr>
        <w:pBdr>
          <w:top w:val="nil"/>
          <w:left w:val="nil"/>
          <w:bottom w:val="nil"/>
          <w:right w:val="nil"/>
          <w:between w:val="nil"/>
        </w:pBdr>
        <w:spacing w:before="11"/>
        <w:rPr>
          <w:b/>
          <w:color w:val="000000"/>
          <w:sz w:val="23"/>
          <w:szCs w:val="23"/>
        </w:rPr>
      </w:pPr>
    </w:p>
    <w:p w14:paraId="57AD0B58" w14:textId="77777777" w:rsidR="000A09DD" w:rsidRDefault="00000000">
      <w:pPr>
        <w:spacing w:before="1"/>
        <w:ind w:left="100"/>
        <w:rPr>
          <w:b/>
          <w:sz w:val="24"/>
          <w:szCs w:val="24"/>
        </w:rPr>
      </w:pPr>
      <w:r>
        <w:rPr>
          <w:b/>
          <w:sz w:val="24"/>
          <w:szCs w:val="24"/>
        </w:rPr>
        <w:t>Qualifications</w:t>
      </w:r>
    </w:p>
    <w:p w14:paraId="2499146C" w14:textId="77777777" w:rsidR="000A09DD" w:rsidRDefault="000A09DD">
      <w:pPr>
        <w:pBdr>
          <w:top w:val="nil"/>
          <w:left w:val="nil"/>
          <w:bottom w:val="nil"/>
          <w:right w:val="nil"/>
          <w:between w:val="nil"/>
        </w:pBdr>
        <w:spacing w:before="11"/>
        <w:rPr>
          <w:b/>
          <w:color w:val="000000"/>
          <w:sz w:val="23"/>
          <w:szCs w:val="23"/>
        </w:rPr>
      </w:pPr>
    </w:p>
    <w:p w14:paraId="1FB14AD4" w14:textId="38BD28FC" w:rsidR="000A09DD" w:rsidRDefault="00000000">
      <w:pPr>
        <w:pBdr>
          <w:top w:val="nil"/>
          <w:left w:val="nil"/>
          <w:bottom w:val="nil"/>
          <w:right w:val="nil"/>
          <w:between w:val="nil"/>
        </w:pBdr>
        <w:ind w:left="100" w:right="453"/>
        <w:jc w:val="both"/>
        <w:rPr>
          <w:color w:val="000000"/>
          <w:sz w:val="24"/>
          <w:szCs w:val="24"/>
        </w:rPr>
      </w:pPr>
      <w:r>
        <w:rPr>
          <w:color w:val="000000"/>
          <w:sz w:val="24"/>
          <w:szCs w:val="24"/>
        </w:rPr>
        <w:t xml:space="preserve">DFE recognised Qualified Teacher Status </w:t>
      </w:r>
    </w:p>
    <w:p w14:paraId="6F906774" w14:textId="77777777" w:rsidR="000A09DD" w:rsidRDefault="000A09DD">
      <w:pPr>
        <w:pBdr>
          <w:top w:val="nil"/>
          <w:left w:val="nil"/>
          <w:bottom w:val="nil"/>
          <w:right w:val="nil"/>
          <w:between w:val="nil"/>
        </w:pBdr>
        <w:rPr>
          <w:color w:val="000000"/>
          <w:sz w:val="24"/>
          <w:szCs w:val="24"/>
        </w:rPr>
      </w:pPr>
    </w:p>
    <w:p w14:paraId="11DDAF13" w14:textId="77777777" w:rsidR="000A09DD" w:rsidRDefault="000A09DD">
      <w:pPr>
        <w:pBdr>
          <w:top w:val="nil"/>
          <w:left w:val="nil"/>
          <w:bottom w:val="nil"/>
          <w:right w:val="nil"/>
          <w:between w:val="nil"/>
        </w:pBdr>
        <w:spacing w:before="2"/>
        <w:rPr>
          <w:color w:val="000000"/>
          <w:sz w:val="24"/>
          <w:szCs w:val="24"/>
        </w:rPr>
      </w:pPr>
    </w:p>
    <w:p w14:paraId="00922EF8" w14:textId="77777777" w:rsidR="000A09DD" w:rsidRDefault="00000000" w:rsidP="009E4379">
      <w:pPr>
        <w:pStyle w:val="Heading2"/>
      </w:pPr>
      <w:r>
        <w:t>Knowledge</w:t>
      </w:r>
    </w:p>
    <w:p w14:paraId="187FD62C" w14:textId="77777777" w:rsidR="000A09DD" w:rsidRDefault="000A09DD">
      <w:pPr>
        <w:pBdr>
          <w:top w:val="nil"/>
          <w:left w:val="nil"/>
          <w:bottom w:val="nil"/>
          <w:right w:val="nil"/>
          <w:between w:val="nil"/>
        </w:pBdr>
        <w:spacing w:before="11"/>
        <w:rPr>
          <w:color w:val="000000"/>
          <w:sz w:val="23"/>
          <w:szCs w:val="23"/>
        </w:rPr>
      </w:pPr>
    </w:p>
    <w:p w14:paraId="1778A045" w14:textId="360E883B" w:rsidR="000A09DD" w:rsidRPr="009E4379" w:rsidRDefault="00000000" w:rsidP="009E4379">
      <w:pPr>
        <w:numPr>
          <w:ilvl w:val="0"/>
          <w:numId w:val="12"/>
        </w:numPr>
        <w:pBdr>
          <w:top w:val="nil"/>
          <w:left w:val="nil"/>
          <w:bottom w:val="nil"/>
          <w:right w:val="nil"/>
          <w:between w:val="nil"/>
        </w:pBdr>
        <w:tabs>
          <w:tab w:val="left" w:pos="820"/>
          <w:tab w:val="left" w:pos="821"/>
        </w:tabs>
        <w:spacing w:before="2"/>
        <w:ind w:right="227"/>
        <w:rPr>
          <w:color w:val="000000"/>
          <w:sz w:val="24"/>
          <w:szCs w:val="24"/>
        </w:rPr>
      </w:pPr>
      <w:r w:rsidRPr="009E4379">
        <w:rPr>
          <w:color w:val="000000"/>
          <w:sz w:val="24"/>
          <w:szCs w:val="24"/>
        </w:rPr>
        <w:t>Knowledge of the current legislative framework within which teachers operate, including the SEN Code of Practice</w:t>
      </w:r>
    </w:p>
    <w:p w14:paraId="38C97411" w14:textId="32AC5A72" w:rsidR="000A09DD" w:rsidRPr="009E4379" w:rsidRDefault="00000000" w:rsidP="009E4379">
      <w:pPr>
        <w:numPr>
          <w:ilvl w:val="0"/>
          <w:numId w:val="12"/>
        </w:numPr>
        <w:pBdr>
          <w:top w:val="nil"/>
          <w:left w:val="nil"/>
          <w:bottom w:val="nil"/>
          <w:right w:val="nil"/>
          <w:between w:val="nil"/>
        </w:pBdr>
        <w:tabs>
          <w:tab w:val="left" w:pos="820"/>
          <w:tab w:val="left" w:pos="821"/>
        </w:tabs>
        <w:rPr>
          <w:color w:val="000000"/>
          <w:sz w:val="24"/>
          <w:szCs w:val="24"/>
        </w:rPr>
      </w:pPr>
      <w:r>
        <w:rPr>
          <w:color w:val="000000"/>
          <w:sz w:val="24"/>
          <w:szCs w:val="24"/>
        </w:rPr>
        <w:t>Knowledge and understanding of Primary curriculum</w:t>
      </w:r>
      <w:r w:rsidR="00906E9B">
        <w:rPr>
          <w:color w:val="000000"/>
          <w:sz w:val="24"/>
          <w:szCs w:val="24"/>
        </w:rPr>
        <w:t xml:space="preserve"> (knowledge of both KS1 and KS2 preferred, including phonics and early maths).</w:t>
      </w:r>
    </w:p>
    <w:p w14:paraId="62F565B6" w14:textId="7F089DBB" w:rsidR="009E4379" w:rsidRPr="009E4379" w:rsidRDefault="00000000" w:rsidP="009E4379">
      <w:pPr>
        <w:numPr>
          <w:ilvl w:val="0"/>
          <w:numId w:val="12"/>
        </w:numPr>
        <w:pBdr>
          <w:top w:val="nil"/>
          <w:left w:val="nil"/>
          <w:bottom w:val="nil"/>
          <w:right w:val="nil"/>
          <w:between w:val="nil"/>
        </w:pBdr>
        <w:tabs>
          <w:tab w:val="left" w:pos="821"/>
        </w:tabs>
        <w:spacing w:before="2"/>
        <w:ind w:right="712"/>
        <w:jc w:val="both"/>
        <w:rPr>
          <w:color w:val="000000"/>
          <w:sz w:val="24"/>
          <w:szCs w:val="24"/>
        </w:rPr>
      </w:pPr>
      <w:r w:rsidRPr="009E4379">
        <w:rPr>
          <w:color w:val="000000"/>
          <w:sz w:val="24"/>
          <w:szCs w:val="24"/>
        </w:rPr>
        <w:t xml:space="preserve">Knowledge and understanding of SEMH </w:t>
      </w:r>
      <w:r w:rsidR="00906E9B" w:rsidRPr="009E4379">
        <w:rPr>
          <w:color w:val="000000"/>
          <w:sz w:val="24"/>
          <w:szCs w:val="24"/>
        </w:rPr>
        <w:t>needs</w:t>
      </w:r>
      <w:r w:rsidRPr="009E4379">
        <w:rPr>
          <w:color w:val="000000"/>
          <w:sz w:val="24"/>
          <w:szCs w:val="24"/>
        </w:rPr>
        <w:t xml:space="preserve">, </w:t>
      </w:r>
      <w:r w:rsidR="009E4379" w:rsidRPr="009E4379">
        <w:rPr>
          <w:color w:val="000000"/>
          <w:sz w:val="24"/>
          <w:szCs w:val="24"/>
        </w:rPr>
        <w:t>including but not limited to</w:t>
      </w:r>
      <w:r w:rsidR="00906E9B" w:rsidRPr="009E4379">
        <w:rPr>
          <w:color w:val="000000"/>
          <w:sz w:val="24"/>
          <w:szCs w:val="24"/>
        </w:rPr>
        <w:t xml:space="preserve"> ADHD, ASD</w:t>
      </w:r>
      <w:r w:rsidR="009E4379">
        <w:rPr>
          <w:color w:val="000000"/>
          <w:sz w:val="24"/>
          <w:szCs w:val="24"/>
        </w:rPr>
        <w:t xml:space="preserve">, trauma and adverse childhood experiences. </w:t>
      </w:r>
    </w:p>
    <w:p w14:paraId="09E7F9C1" w14:textId="77777777" w:rsidR="009E4379" w:rsidRPr="009E4379" w:rsidRDefault="009E4379" w:rsidP="009E4379">
      <w:pPr>
        <w:pBdr>
          <w:top w:val="nil"/>
          <w:left w:val="nil"/>
          <w:bottom w:val="nil"/>
          <w:right w:val="nil"/>
          <w:between w:val="nil"/>
        </w:pBdr>
        <w:tabs>
          <w:tab w:val="left" w:pos="821"/>
        </w:tabs>
        <w:spacing w:before="2"/>
        <w:ind w:left="820" w:right="712"/>
        <w:jc w:val="both"/>
        <w:rPr>
          <w:color w:val="000000"/>
          <w:sz w:val="24"/>
          <w:szCs w:val="24"/>
        </w:rPr>
      </w:pPr>
    </w:p>
    <w:p w14:paraId="67CF6AE1" w14:textId="77777777" w:rsidR="000A09DD" w:rsidRDefault="00000000" w:rsidP="009E4379">
      <w:pPr>
        <w:pStyle w:val="Heading2"/>
        <w:spacing w:before="8"/>
      </w:pPr>
      <w:r>
        <w:t>Skills</w:t>
      </w:r>
    </w:p>
    <w:p w14:paraId="1B443872" w14:textId="77777777" w:rsidR="000A09DD" w:rsidRDefault="000A09DD">
      <w:pPr>
        <w:pBdr>
          <w:top w:val="nil"/>
          <w:left w:val="nil"/>
          <w:bottom w:val="nil"/>
          <w:right w:val="nil"/>
          <w:between w:val="nil"/>
        </w:pBdr>
        <w:spacing w:before="11"/>
        <w:rPr>
          <w:b/>
          <w:color w:val="000000"/>
          <w:sz w:val="23"/>
          <w:szCs w:val="23"/>
        </w:rPr>
      </w:pPr>
    </w:p>
    <w:p w14:paraId="6F7BB248" w14:textId="3B98D9CD" w:rsidR="000A09DD" w:rsidRPr="009E4379" w:rsidRDefault="00000000" w:rsidP="009E4379">
      <w:pPr>
        <w:numPr>
          <w:ilvl w:val="0"/>
          <w:numId w:val="12"/>
        </w:numPr>
        <w:pBdr>
          <w:top w:val="nil"/>
          <w:left w:val="nil"/>
          <w:bottom w:val="nil"/>
          <w:right w:val="nil"/>
          <w:between w:val="nil"/>
        </w:pBdr>
        <w:tabs>
          <w:tab w:val="left" w:pos="820"/>
          <w:tab w:val="left" w:pos="821"/>
        </w:tabs>
        <w:ind w:right="645"/>
        <w:rPr>
          <w:color w:val="000000"/>
          <w:sz w:val="24"/>
          <w:szCs w:val="24"/>
        </w:rPr>
      </w:pPr>
      <w:r>
        <w:rPr>
          <w:color w:val="000000"/>
          <w:sz w:val="24"/>
          <w:szCs w:val="24"/>
        </w:rPr>
        <w:t>Effective group management skills of children with emotional, social and behavioural difficulties.</w:t>
      </w:r>
    </w:p>
    <w:p w14:paraId="77D182EE" w14:textId="77777777" w:rsidR="009E4379" w:rsidRDefault="00000000" w:rsidP="009E4379">
      <w:pPr>
        <w:numPr>
          <w:ilvl w:val="0"/>
          <w:numId w:val="12"/>
        </w:numPr>
        <w:pBdr>
          <w:top w:val="nil"/>
          <w:left w:val="nil"/>
          <w:bottom w:val="nil"/>
          <w:right w:val="nil"/>
          <w:between w:val="nil"/>
        </w:pBdr>
        <w:tabs>
          <w:tab w:val="left" w:pos="820"/>
          <w:tab w:val="left" w:pos="821"/>
        </w:tabs>
        <w:rPr>
          <w:color w:val="000000"/>
          <w:sz w:val="24"/>
          <w:szCs w:val="24"/>
        </w:rPr>
      </w:pPr>
      <w:r>
        <w:rPr>
          <w:color w:val="000000"/>
          <w:sz w:val="24"/>
          <w:szCs w:val="24"/>
        </w:rPr>
        <w:t>Ability to plan and teach to meet the individual needs of the children.</w:t>
      </w:r>
    </w:p>
    <w:p w14:paraId="20E35B11" w14:textId="72B4F1D1" w:rsidR="000A09DD" w:rsidRDefault="009E4379" w:rsidP="009E4379">
      <w:pPr>
        <w:numPr>
          <w:ilvl w:val="0"/>
          <w:numId w:val="12"/>
        </w:numPr>
        <w:pBdr>
          <w:top w:val="nil"/>
          <w:left w:val="nil"/>
          <w:bottom w:val="nil"/>
          <w:right w:val="nil"/>
          <w:between w:val="nil"/>
        </w:pBdr>
        <w:tabs>
          <w:tab w:val="left" w:pos="820"/>
          <w:tab w:val="left" w:pos="821"/>
        </w:tabs>
        <w:rPr>
          <w:color w:val="000000"/>
          <w:sz w:val="24"/>
          <w:szCs w:val="24"/>
        </w:rPr>
      </w:pPr>
      <w:r>
        <w:rPr>
          <w:color w:val="000000"/>
          <w:sz w:val="24"/>
          <w:szCs w:val="24"/>
        </w:rPr>
        <w:t>A</w:t>
      </w:r>
      <w:r w:rsidRPr="009E4379">
        <w:rPr>
          <w:color w:val="000000"/>
          <w:sz w:val="24"/>
          <w:szCs w:val="24"/>
        </w:rPr>
        <w:t>bility to empathise with the children and to provide a structure that facilitates emotional</w:t>
      </w:r>
      <w:r>
        <w:rPr>
          <w:color w:val="000000"/>
          <w:sz w:val="24"/>
          <w:szCs w:val="24"/>
        </w:rPr>
        <w:t>,</w:t>
      </w:r>
      <w:r w:rsidRPr="009E4379">
        <w:rPr>
          <w:color w:val="000000"/>
          <w:sz w:val="24"/>
          <w:szCs w:val="24"/>
        </w:rPr>
        <w:t xml:space="preserve"> social and behavioural development.</w:t>
      </w:r>
    </w:p>
    <w:p w14:paraId="56441A4E" w14:textId="77777777" w:rsidR="009E4379" w:rsidRDefault="009E4379" w:rsidP="009E4379">
      <w:pPr>
        <w:pStyle w:val="ListParagraph"/>
        <w:numPr>
          <w:ilvl w:val="0"/>
          <w:numId w:val="12"/>
        </w:numPr>
        <w:pBdr>
          <w:top w:val="nil"/>
          <w:left w:val="nil"/>
          <w:bottom w:val="nil"/>
          <w:right w:val="nil"/>
          <w:between w:val="nil"/>
        </w:pBdr>
        <w:spacing w:before="11"/>
        <w:rPr>
          <w:rFonts w:asciiTheme="minorHAnsi" w:hAnsiTheme="minorHAnsi" w:cstheme="minorHAnsi"/>
          <w:color w:val="202124"/>
          <w:sz w:val="24"/>
          <w:szCs w:val="24"/>
          <w:shd w:val="clear" w:color="auto" w:fill="FFFFFF"/>
        </w:rPr>
      </w:pPr>
      <w:r>
        <w:rPr>
          <w:rFonts w:asciiTheme="minorHAnsi" w:hAnsiTheme="minorHAnsi" w:cstheme="minorHAnsi"/>
          <w:color w:val="202124"/>
          <w:sz w:val="24"/>
          <w:szCs w:val="24"/>
          <w:shd w:val="clear" w:color="auto" w:fill="FFFFFF"/>
        </w:rPr>
        <w:t>E</w:t>
      </w:r>
      <w:r w:rsidRPr="009E4379">
        <w:rPr>
          <w:rFonts w:asciiTheme="minorHAnsi" w:hAnsiTheme="minorHAnsi" w:cstheme="minorHAnsi"/>
          <w:color w:val="202124"/>
          <w:sz w:val="24"/>
          <w:szCs w:val="24"/>
          <w:shd w:val="clear" w:color="auto" w:fill="FFFFFF"/>
        </w:rPr>
        <w:t xml:space="preserve">xperience of working with challenging behaviour and good de-escalation skills </w:t>
      </w:r>
    </w:p>
    <w:p w14:paraId="6C6584BD" w14:textId="74F681D3" w:rsidR="009E4379" w:rsidRPr="009E4379" w:rsidRDefault="009E4379" w:rsidP="009E4379">
      <w:pPr>
        <w:pStyle w:val="ListParagraph"/>
        <w:numPr>
          <w:ilvl w:val="0"/>
          <w:numId w:val="12"/>
        </w:numPr>
        <w:pBdr>
          <w:top w:val="nil"/>
          <w:left w:val="nil"/>
          <w:bottom w:val="nil"/>
          <w:right w:val="nil"/>
          <w:between w:val="nil"/>
        </w:pBdr>
        <w:spacing w:before="11"/>
        <w:rPr>
          <w:rFonts w:asciiTheme="minorHAnsi" w:hAnsiTheme="minorHAnsi" w:cstheme="minorHAnsi"/>
          <w:color w:val="202124"/>
          <w:sz w:val="24"/>
          <w:szCs w:val="24"/>
          <w:shd w:val="clear" w:color="auto" w:fill="FFFFFF"/>
        </w:rPr>
      </w:pPr>
      <w:r>
        <w:rPr>
          <w:rFonts w:asciiTheme="minorHAnsi" w:hAnsiTheme="minorHAnsi" w:cstheme="minorHAnsi"/>
          <w:color w:val="202124"/>
          <w:sz w:val="24"/>
          <w:szCs w:val="24"/>
          <w:shd w:val="clear" w:color="auto" w:fill="FFFFFF"/>
        </w:rPr>
        <w:t>Excellent</w:t>
      </w:r>
      <w:r w:rsidRPr="009E4379">
        <w:rPr>
          <w:rFonts w:asciiTheme="minorHAnsi" w:hAnsiTheme="minorHAnsi" w:cstheme="minorHAnsi"/>
          <w:color w:val="202124"/>
          <w:sz w:val="24"/>
          <w:szCs w:val="24"/>
          <w:shd w:val="clear" w:color="auto" w:fill="FFFFFF"/>
        </w:rPr>
        <w:t xml:space="preserve"> organisational skills</w:t>
      </w:r>
    </w:p>
    <w:p w14:paraId="22ADE07B" w14:textId="77777777" w:rsidR="009E4379" w:rsidRPr="009E4379" w:rsidRDefault="009E4379" w:rsidP="009E4379">
      <w:pPr>
        <w:pStyle w:val="ListParagraph"/>
        <w:pBdr>
          <w:top w:val="nil"/>
          <w:left w:val="nil"/>
          <w:bottom w:val="nil"/>
          <w:right w:val="nil"/>
          <w:between w:val="nil"/>
        </w:pBdr>
        <w:spacing w:before="11"/>
        <w:ind w:left="743" w:firstLine="0"/>
        <w:rPr>
          <w:rFonts w:asciiTheme="minorHAnsi" w:hAnsiTheme="minorHAnsi" w:cstheme="minorHAnsi"/>
          <w:color w:val="202124"/>
          <w:sz w:val="24"/>
          <w:szCs w:val="24"/>
          <w:shd w:val="clear" w:color="auto" w:fill="FFFFFF"/>
        </w:rPr>
      </w:pPr>
    </w:p>
    <w:p w14:paraId="4D295D90" w14:textId="77777777" w:rsidR="000A09DD" w:rsidRDefault="000A09DD">
      <w:pPr>
        <w:pBdr>
          <w:top w:val="nil"/>
          <w:left w:val="nil"/>
          <w:bottom w:val="nil"/>
          <w:right w:val="nil"/>
          <w:between w:val="nil"/>
        </w:pBdr>
        <w:rPr>
          <w:color w:val="000000"/>
          <w:sz w:val="24"/>
          <w:szCs w:val="24"/>
        </w:rPr>
      </w:pPr>
    </w:p>
    <w:p w14:paraId="46F7349B" w14:textId="77777777" w:rsidR="000A09DD" w:rsidRDefault="00000000" w:rsidP="009E4379">
      <w:pPr>
        <w:pStyle w:val="Heading2"/>
      </w:pPr>
      <w:r>
        <w:lastRenderedPageBreak/>
        <w:t>Personal Qualities</w:t>
      </w:r>
    </w:p>
    <w:p w14:paraId="68D12B3C" w14:textId="54483971" w:rsidR="009E4379" w:rsidRPr="009E4379" w:rsidRDefault="009E4379" w:rsidP="009E4379">
      <w:pPr>
        <w:pStyle w:val="ListParagraph"/>
        <w:numPr>
          <w:ilvl w:val="0"/>
          <w:numId w:val="12"/>
        </w:numPr>
        <w:pBdr>
          <w:top w:val="nil"/>
          <w:left w:val="nil"/>
          <w:bottom w:val="nil"/>
          <w:right w:val="nil"/>
          <w:between w:val="nil"/>
        </w:pBdr>
        <w:spacing w:before="11"/>
        <w:rPr>
          <w:rFonts w:asciiTheme="minorHAnsi" w:hAnsiTheme="minorHAnsi" w:cstheme="minorHAnsi"/>
          <w:color w:val="202124"/>
          <w:sz w:val="24"/>
          <w:szCs w:val="24"/>
          <w:shd w:val="clear" w:color="auto" w:fill="FFFFFF"/>
        </w:rPr>
      </w:pPr>
      <w:r>
        <w:rPr>
          <w:rFonts w:asciiTheme="minorHAnsi" w:hAnsiTheme="minorHAnsi" w:cstheme="minorHAnsi"/>
          <w:color w:val="202124"/>
          <w:sz w:val="24"/>
          <w:szCs w:val="24"/>
          <w:shd w:val="clear" w:color="auto" w:fill="FFFFFF"/>
        </w:rPr>
        <w:t>E</w:t>
      </w:r>
      <w:r w:rsidRPr="009E4379">
        <w:rPr>
          <w:rFonts w:asciiTheme="minorHAnsi" w:hAnsiTheme="minorHAnsi" w:cstheme="minorHAnsi"/>
          <w:color w:val="202124"/>
          <w:sz w:val="24"/>
          <w:szCs w:val="24"/>
          <w:shd w:val="clear" w:color="auto" w:fill="FFFFFF"/>
        </w:rPr>
        <w:t>xperience working with pupils with SEMH/</w:t>
      </w:r>
      <w:r>
        <w:rPr>
          <w:rFonts w:asciiTheme="minorHAnsi" w:hAnsiTheme="minorHAnsi" w:cstheme="minorHAnsi"/>
          <w:color w:val="202124"/>
          <w:sz w:val="24"/>
          <w:szCs w:val="24"/>
          <w:shd w:val="clear" w:color="auto" w:fill="FFFFFF"/>
        </w:rPr>
        <w:t>S</w:t>
      </w:r>
      <w:r w:rsidRPr="009E4379">
        <w:rPr>
          <w:rFonts w:asciiTheme="minorHAnsi" w:hAnsiTheme="minorHAnsi" w:cstheme="minorHAnsi"/>
          <w:color w:val="202124"/>
          <w:sz w:val="24"/>
          <w:szCs w:val="24"/>
          <w:shd w:val="clear" w:color="auto" w:fill="FFFFFF"/>
        </w:rPr>
        <w:t>EN in a school or alternative provision</w:t>
      </w:r>
      <w:r>
        <w:rPr>
          <w:rFonts w:asciiTheme="minorHAnsi" w:hAnsiTheme="minorHAnsi" w:cstheme="minorHAnsi"/>
          <w:color w:val="202124"/>
          <w:sz w:val="24"/>
          <w:szCs w:val="24"/>
          <w:shd w:val="clear" w:color="auto" w:fill="FFFFFF"/>
        </w:rPr>
        <w:t xml:space="preserve"> would be beneficial</w:t>
      </w:r>
    </w:p>
    <w:p w14:paraId="2863C3C6" w14:textId="77777777" w:rsidR="009E4379" w:rsidRPr="009E4379" w:rsidRDefault="009E4379" w:rsidP="009E4379">
      <w:pPr>
        <w:pStyle w:val="ListParagraph"/>
        <w:numPr>
          <w:ilvl w:val="0"/>
          <w:numId w:val="12"/>
        </w:numPr>
        <w:pBdr>
          <w:top w:val="nil"/>
          <w:left w:val="nil"/>
          <w:bottom w:val="nil"/>
          <w:right w:val="nil"/>
          <w:between w:val="nil"/>
        </w:pBdr>
        <w:spacing w:before="11"/>
        <w:rPr>
          <w:rFonts w:asciiTheme="minorHAnsi" w:hAnsiTheme="minorHAnsi" w:cstheme="minorHAnsi"/>
          <w:color w:val="202124"/>
          <w:sz w:val="24"/>
          <w:szCs w:val="24"/>
          <w:shd w:val="clear" w:color="auto" w:fill="FFFFFF"/>
        </w:rPr>
      </w:pPr>
      <w:r w:rsidRPr="009E4379">
        <w:rPr>
          <w:rFonts w:asciiTheme="minorHAnsi" w:hAnsiTheme="minorHAnsi" w:cstheme="minorHAnsi"/>
          <w:color w:val="202124"/>
          <w:sz w:val="24"/>
          <w:szCs w:val="24"/>
          <w:shd w:val="clear" w:color="auto" w:fill="FFFFFF"/>
        </w:rPr>
        <w:t>Have good subject knowledge and the ability to differentiate work according to each child’s individual needs</w:t>
      </w:r>
    </w:p>
    <w:p w14:paraId="61FD58B3" w14:textId="77777777" w:rsidR="009E4379" w:rsidRPr="009E4379" w:rsidRDefault="009E4379" w:rsidP="009E4379">
      <w:pPr>
        <w:pStyle w:val="ListParagraph"/>
        <w:numPr>
          <w:ilvl w:val="0"/>
          <w:numId w:val="12"/>
        </w:numPr>
        <w:pBdr>
          <w:top w:val="nil"/>
          <w:left w:val="nil"/>
          <w:bottom w:val="nil"/>
          <w:right w:val="nil"/>
          <w:between w:val="nil"/>
        </w:pBdr>
        <w:spacing w:before="11"/>
        <w:rPr>
          <w:rFonts w:asciiTheme="minorHAnsi" w:hAnsiTheme="minorHAnsi" w:cstheme="minorHAnsi"/>
          <w:color w:val="202124"/>
          <w:sz w:val="24"/>
          <w:szCs w:val="24"/>
          <w:shd w:val="clear" w:color="auto" w:fill="FFFFFF"/>
        </w:rPr>
      </w:pPr>
      <w:r w:rsidRPr="009E4379">
        <w:rPr>
          <w:rFonts w:asciiTheme="minorHAnsi" w:hAnsiTheme="minorHAnsi" w:cstheme="minorHAnsi"/>
          <w:color w:val="202124"/>
          <w:sz w:val="24"/>
          <w:szCs w:val="24"/>
          <w:shd w:val="clear" w:color="auto" w:fill="FFFFFF"/>
        </w:rPr>
        <w:t xml:space="preserve">Be resilient, show enthusiasm and commitment </w:t>
      </w:r>
    </w:p>
    <w:p w14:paraId="4F3360E2" w14:textId="2BC40AD3" w:rsidR="009E4379" w:rsidRPr="009E4379" w:rsidRDefault="009E4379" w:rsidP="009E4379">
      <w:pPr>
        <w:pStyle w:val="ListParagraph"/>
        <w:numPr>
          <w:ilvl w:val="0"/>
          <w:numId w:val="12"/>
        </w:numPr>
        <w:pBdr>
          <w:top w:val="nil"/>
          <w:left w:val="nil"/>
          <w:bottom w:val="nil"/>
          <w:right w:val="nil"/>
          <w:between w:val="nil"/>
        </w:pBdr>
        <w:spacing w:before="11"/>
        <w:rPr>
          <w:rFonts w:asciiTheme="minorHAnsi" w:hAnsiTheme="minorHAnsi" w:cstheme="minorHAnsi"/>
          <w:color w:val="202124"/>
          <w:sz w:val="24"/>
          <w:szCs w:val="24"/>
          <w:shd w:val="clear" w:color="auto" w:fill="FFFFFF"/>
        </w:rPr>
      </w:pPr>
      <w:r>
        <w:rPr>
          <w:rFonts w:asciiTheme="minorHAnsi" w:hAnsiTheme="minorHAnsi" w:cstheme="minorHAnsi"/>
          <w:color w:val="202124"/>
          <w:sz w:val="24"/>
          <w:szCs w:val="24"/>
          <w:shd w:val="clear" w:color="auto" w:fill="FFFFFF"/>
        </w:rPr>
        <w:t>A</w:t>
      </w:r>
      <w:r w:rsidRPr="009E4379">
        <w:rPr>
          <w:rFonts w:asciiTheme="minorHAnsi" w:hAnsiTheme="minorHAnsi" w:cstheme="minorHAnsi"/>
          <w:color w:val="202124"/>
          <w:sz w:val="24"/>
          <w:szCs w:val="24"/>
          <w:shd w:val="clear" w:color="auto" w:fill="FFFFFF"/>
        </w:rPr>
        <w:t xml:space="preserve"> good communicator who can work closely with colleagues </w:t>
      </w:r>
    </w:p>
    <w:p w14:paraId="7F1821CD" w14:textId="77777777" w:rsidR="009E4379" w:rsidRPr="009E4379" w:rsidRDefault="009E4379" w:rsidP="009E4379">
      <w:pPr>
        <w:pStyle w:val="ListParagraph"/>
        <w:numPr>
          <w:ilvl w:val="0"/>
          <w:numId w:val="12"/>
        </w:numPr>
        <w:pBdr>
          <w:top w:val="nil"/>
          <w:left w:val="nil"/>
          <w:bottom w:val="nil"/>
          <w:right w:val="nil"/>
          <w:between w:val="nil"/>
        </w:pBdr>
        <w:spacing w:before="11"/>
        <w:rPr>
          <w:rFonts w:asciiTheme="minorHAnsi" w:hAnsiTheme="minorHAnsi" w:cstheme="minorHAnsi"/>
          <w:color w:val="202124"/>
          <w:sz w:val="24"/>
          <w:szCs w:val="24"/>
          <w:shd w:val="clear" w:color="auto" w:fill="FFFFFF"/>
        </w:rPr>
      </w:pPr>
      <w:r w:rsidRPr="009E4379">
        <w:rPr>
          <w:rFonts w:asciiTheme="minorHAnsi" w:hAnsiTheme="minorHAnsi" w:cstheme="minorHAnsi"/>
          <w:color w:val="202124"/>
          <w:sz w:val="24"/>
          <w:szCs w:val="24"/>
          <w:shd w:val="clear" w:color="auto" w:fill="FFFFFF"/>
        </w:rPr>
        <w:t xml:space="preserve">Be responsible for the planning, delivery and monitoring of learning for your pupils </w:t>
      </w:r>
    </w:p>
    <w:p w14:paraId="14A9E93D" w14:textId="574C9396" w:rsidR="000A09DD" w:rsidRDefault="009E4379" w:rsidP="009E4379">
      <w:pPr>
        <w:pStyle w:val="ListParagraph"/>
        <w:numPr>
          <w:ilvl w:val="0"/>
          <w:numId w:val="12"/>
        </w:numPr>
        <w:pBdr>
          <w:top w:val="nil"/>
          <w:left w:val="nil"/>
          <w:bottom w:val="nil"/>
          <w:right w:val="nil"/>
          <w:between w:val="nil"/>
        </w:pBdr>
        <w:spacing w:before="11"/>
        <w:rPr>
          <w:rFonts w:asciiTheme="minorHAnsi" w:hAnsiTheme="minorHAnsi" w:cstheme="minorHAnsi"/>
          <w:color w:val="202124"/>
          <w:sz w:val="24"/>
          <w:szCs w:val="24"/>
          <w:shd w:val="clear" w:color="auto" w:fill="FFFFFF"/>
        </w:rPr>
      </w:pPr>
      <w:r>
        <w:rPr>
          <w:rFonts w:asciiTheme="minorHAnsi" w:hAnsiTheme="minorHAnsi" w:cstheme="minorHAnsi"/>
          <w:color w:val="202124"/>
          <w:sz w:val="24"/>
          <w:szCs w:val="24"/>
          <w:shd w:val="clear" w:color="auto" w:fill="FFFFFF"/>
        </w:rPr>
        <w:t>A</w:t>
      </w:r>
      <w:r w:rsidRPr="009E4379">
        <w:rPr>
          <w:rFonts w:asciiTheme="minorHAnsi" w:hAnsiTheme="minorHAnsi" w:cstheme="minorHAnsi"/>
          <w:color w:val="202124"/>
          <w:sz w:val="24"/>
          <w:szCs w:val="24"/>
          <w:shd w:val="clear" w:color="auto" w:fill="FFFFFF"/>
        </w:rPr>
        <w:t xml:space="preserve">ble to work </w:t>
      </w:r>
      <w:r>
        <w:rPr>
          <w:rFonts w:asciiTheme="minorHAnsi" w:hAnsiTheme="minorHAnsi" w:cstheme="minorHAnsi"/>
          <w:color w:val="202124"/>
          <w:sz w:val="24"/>
          <w:szCs w:val="24"/>
          <w:shd w:val="clear" w:color="auto" w:fill="FFFFFF"/>
        </w:rPr>
        <w:t>using</w:t>
      </w:r>
      <w:r w:rsidRPr="009E4379">
        <w:rPr>
          <w:rFonts w:asciiTheme="minorHAnsi" w:hAnsiTheme="minorHAnsi" w:cstheme="minorHAnsi"/>
          <w:color w:val="202124"/>
          <w:sz w:val="24"/>
          <w:szCs w:val="24"/>
          <w:shd w:val="clear" w:color="auto" w:fill="FFFFFF"/>
        </w:rPr>
        <w:t xml:space="preserve"> your own initiative</w:t>
      </w:r>
    </w:p>
    <w:p w14:paraId="6AB706FB" w14:textId="77777777" w:rsidR="009E4379" w:rsidRPr="009E4379" w:rsidRDefault="009E4379" w:rsidP="009E4379">
      <w:pPr>
        <w:pStyle w:val="ListParagraph"/>
        <w:pBdr>
          <w:top w:val="nil"/>
          <w:left w:val="nil"/>
          <w:bottom w:val="nil"/>
          <w:right w:val="nil"/>
          <w:between w:val="nil"/>
        </w:pBdr>
        <w:spacing w:before="11"/>
        <w:ind w:left="720" w:firstLine="0"/>
        <w:rPr>
          <w:rFonts w:asciiTheme="minorHAnsi" w:hAnsiTheme="minorHAnsi" w:cstheme="minorHAnsi"/>
          <w:color w:val="202124"/>
          <w:sz w:val="24"/>
          <w:szCs w:val="24"/>
          <w:shd w:val="clear" w:color="auto" w:fill="FFFFFF"/>
        </w:rPr>
      </w:pPr>
    </w:p>
    <w:p w14:paraId="78242CB4" w14:textId="77777777" w:rsidR="000A09DD" w:rsidRDefault="00000000" w:rsidP="009E4379">
      <w:pPr>
        <w:pStyle w:val="Heading2"/>
        <w:spacing w:line="291" w:lineRule="auto"/>
        <w:ind w:left="0"/>
      </w:pPr>
      <w:r>
        <w:t>Special conditions:</w:t>
      </w:r>
    </w:p>
    <w:p w14:paraId="1ED3EFFA" w14:textId="77777777" w:rsidR="000A09DD" w:rsidRDefault="00000000" w:rsidP="009E4379">
      <w:pPr>
        <w:numPr>
          <w:ilvl w:val="0"/>
          <w:numId w:val="12"/>
        </w:numPr>
        <w:pBdr>
          <w:top w:val="nil"/>
          <w:left w:val="nil"/>
          <w:bottom w:val="nil"/>
          <w:right w:val="nil"/>
          <w:between w:val="nil"/>
        </w:pBdr>
        <w:tabs>
          <w:tab w:val="left" w:pos="820"/>
          <w:tab w:val="left" w:pos="821"/>
        </w:tabs>
        <w:spacing w:line="305" w:lineRule="auto"/>
        <w:rPr>
          <w:color w:val="000000"/>
          <w:sz w:val="24"/>
          <w:szCs w:val="24"/>
        </w:rPr>
      </w:pPr>
      <w:r>
        <w:rPr>
          <w:color w:val="000000"/>
          <w:sz w:val="24"/>
          <w:szCs w:val="24"/>
        </w:rPr>
        <w:t>Enhanced DBS check</w:t>
      </w:r>
    </w:p>
    <w:p w14:paraId="7D3BA264" w14:textId="4BDA2370" w:rsidR="000A09DD" w:rsidRPr="009E4379" w:rsidRDefault="000A09DD" w:rsidP="003F6908">
      <w:pPr>
        <w:pBdr>
          <w:top w:val="nil"/>
          <w:left w:val="nil"/>
          <w:bottom w:val="nil"/>
          <w:right w:val="nil"/>
          <w:between w:val="nil"/>
        </w:pBdr>
        <w:tabs>
          <w:tab w:val="left" w:pos="820"/>
          <w:tab w:val="left" w:pos="821"/>
        </w:tabs>
        <w:spacing w:line="305" w:lineRule="auto"/>
        <w:ind w:left="720"/>
        <w:rPr>
          <w:color w:val="FF0000"/>
          <w:sz w:val="24"/>
          <w:szCs w:val="24"/>
        </w:rPr>
      </w:pPr>
    </w:p>
    <w:sectPr w:rsidR="000A09DD" w:rsidRPr="009E4379" w:rsidSect="009E4379">
      <w:pgSz w:w="11910" w:h="16840"/>
      <w:pgMar w:top="1440" w:right="1440" w:bottom="1440" w:left="1440" w:header="72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7C7A30" w14:textId="77777777" w:rsidR="000564DF" w:rsidRDefault="000564DF">
      <w:r>
        <w:separator/>
      </w:r>
    </w:p>
  </w:endnote>
  <w:endnote w:type="continuationSeparator" w:id="0">
    <w:p w14:paraId="424312D8" w14:textId="77777777" w:rsidR="000564DF" w:rsidRDefault="00056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8C5228" w14:textId="77777777" w:rsidR="000564DF" w:rsidRDefault="000564DF">
      <w:r>
        <w:separator/>
      </w:r>
    </w:p>
  </w:footnote>
  <w:footnote w:type="continuationSeparator" w:id="0">
    <w:p w14:paraId="7BE2D469" w14:textId="77777777" w:rsidR="000564DF" w:rsidRDefault="000564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EC42A" w14:textId="77777777" w:rsidR="000A09DD" w:rsidRDefault="00000000">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8240" behindDoc="0" locked="0" layoutInCell="1" hidden="0" allowOverlap="1" wp14:anchorId="5BF4FC52" wp14:editId="6080CCC6">
          <wp:simplePos x="0" y="0"/>
          <wp:positionH relativeFrom="column">
            <wp:posOffset>1854200</wp:posOffset>
          </wp:positionH>
          <wp:positionV relativeFrom="paragraph">
            <wp:posOffset>0</wp:posOffset>
          </wp:positionV>
          <wp:extent cx="1708150" cy="746760"/>
          <wp:effectExtent l="0" t="0" r="0" b="0"/>
          <wp:wrapTopAndBottom distT="0" dist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708150" cy="74676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55AD4"/>
    <w:multiLevelType w:val="multilevel"/>
    <w:tmpl w:val="1DE8CC94"/>
    <w:lvl w:ilvl="0">
      <w:numFmt w:val="bullet"/>
      <w:lvlText w:val="●"/>
      <w:lvlJc w:val="left"/>
      <w:pPr>
        <w:ind w:left="743" w:hanging="360"/>
      </w:pPr>
      <w:rPr>
        <w:rFonts w:asciiTheme="minorHAnsi" w:eastAsia="Noto Sans Symbols" w:hAnsiTheme="minorHAnsi" w:cstheme="minorHAnsi" w:hint="default"/>
        <w:b w:val="0"/>
        <w:i w:val="0"/>
        <w:sz w:val="24"/>
        <w:szCs w:val="24"/>
      </w:rPr>
    </w:lvl>
    <w:lvl w:ilvl="1">
      <w:numFmt w:val="bullet"/>
      <w:lvlText w:val="•"/>
      <w:lvlJc w:val="left"/>
      <w:pPr>
        <w:ind w:left="1588" w:hanging="360"/>
      </w:pPr>
    </w:lvl>
    <w:lvl w:ilvl="2">
      <w:numFmt w:val="bullet"/>
      <w:lvlText w:val="•"/>
      <w:lvlJc w:val="left"/>
      <w:pPr>
        <w:ind w:left="2437" w:hanging="360"/>
      </w:pPr>
    </w:lvl>
    <w:lvl w:ilvl="3">
      <w:numFmt w:val="bullet"/>
      <w:lvlText w:val="•"/>
      <w:lvlJc w:val="left"/>
      <w:pPr>
        <w:ind w:left="3286" w:hanging="360"/>
      </w:pPr>
    </w:lvl>
    <w:lvl w:ilvl="4">
      <w:numFmt w:val="bullet"/>
      <w:lvlText w:val="•"/>
      <w:lvlJc w:val="left"/>
      <w:pPr>
        <w:ind w:left="4135" w:hanging="360"/>
      </w:pPr>
    </w:lvl>
    <w:lvl w:ilvl="5">
      <w:numFmt w:val="bullet"/>
      <w:lvlText w:val="•"/>
      <w:lvlJc w:val="left"/>
      <w:pPr>
        <w:ind w:left="4984" w:hanging="360"/>
      </w:pPr>
    </w:lvl>
    <w:lvl w:ilvl="6">
      <w:numFmt w:val="bullet"/>
      <w:lvlText w:val="•"/>
      <w:lvlJc w:val="left"/>
      <w:pPr>
        <w:ind w:left="5833" w:hanging="360"/>
      </w:pPr>
    </w:lvl>
    <w:lvl w:ilvl="7">
      <w:numFmt w:val="bullet"/>
      <w:lvlText w:val="•"/>
      <w:lvlJc w:val="left"/>
      <w:pPr>
        <w:ind w:left="6682" w:hanging="360"/>
      </w:pPr>
    </w:lvl>
    <w:lvl w:ilvl="8">
      <w:numFmt w:val="bullet"/>
      <w:lvlText w:val="•"/>
      <w:lvlJc w:val="left"/>
      <w:pPr>
        <w:ind w:left="7531" w:hanging="360"/>
      </w:pPr>
    </w:lvl>
  </w:abstractNum>
  <w:abstractNum w:abstractNumId="1" w15:restartNumberingAfterBreak="0">
    <w:nsid w:val="0F2250B0"/>
    <w:multiLevelType w:val="hybridMultilevel"/>
    <w:tmpl w:val="0CB82E42"/>
    <w:lvl w:ilvl="0" w:tplc="D868AEEC">
      <w:numFmt w:val="bullet"/>
      <w:lvlText w:val="-"/>
      <w:lvlJc w:val="left"/>
      <w:pPr>
        <w:ind w:left="720" w:hanging="360"/>
      </w:pPr>
      <w:rPr>
        <w:rFonts w:ascii="Arial" w:eastAsia="Calibri" w:hAnsi="Arial" w:cs="Aria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C76FBF"/>
    <w:multiLevelType w:val="multilevel"/>
    <w:tmpl w:val="A53C7D2E"/>
    <w:lvl w:ilvl="0">
      <w:numFmt w:val="bullet"/>
      <w:lvlText w:val="▪"/>
      <w:lvlJc w:val="left"/>
      <w:pPr>
        <w:ind w:left="820" w:hanging="360"/>
      </w:pPr>
      <w:rPr>
        <w:rFonts w:ascii="Noto Sans Symbols" w:eastAsia="Noto Sans Symbols" w:hAnsi="Noto Sans Symbols" w:cs="Noto Sans Symbols"/>
        <w:b w:val="0"/>
        <w:i w:val="0"/>
        <w:sz w:val="24"/>
        <w:szCs w:val="24"/>
      </w:rPr>
    </w:lvl>
    <w:lvl w:ilvl="1">
      <w:numFmt w:val="bullet"/>
      <w:lvlText w:val="•"/>
      <w:lvlJc w:val="left"/>
      <w:pPr>
        <w:ind w:left="1660" w:hanging="360"/>
      </w:pPr>
    </w:lvl>
    <w:lvl w:ilvl="2">
      <w:numFmt w:val="bullet"/>
      <w:lvlText w:val="•"/>
      <w:lvlJc w:val="left"/>
      <w:pPr>
        <w:ind w:left="2501" w:hanging="360"/>
      </w:pPr>
    </w:lvl>
    <w:lvl w:ilvl="3">
      <w:numFmt w:val="bullet"/>
      <w:lvlText w:val="•"/>
      <w:lvlJc w:val="left"/>
      <w:pPr>
        <w:ind w:left="3342" w:hanging="360"/>
      </w:pPr>
    </w:lvl>
    <w:lvl w:ilvl="4">
      <w:numFmt w:val="bullet"/>
      <w:lvlText w:val="•"/>
      <w:lvlJc w:val="left"/>
      <w:pPr>
        <w:ind w:left="4183" w:hanging="360"/>
      </w:pPr>
    </w:lvl>
    <w:lvl w:ilvl="5">
      <w:numFmt w:val="bullet"/>
      <w:lvlText w:val="•"/>
      <w:lvlJc w:val="left"/>
      <w:pPr>
        <w:ind w:left="5024" w:hanging="360"/>
      </w:pPr>
    </w:lvl>
    <w:lvl w:ilvl="6">
      <w:numFmt w:val="bullet"/>
      <w:lvlText w:val="•"/>
      <w:lvlJc w:val="left"/>
      <w:pPr>
        <w:ind w:left="5865" w:hanging="360"/>
      </w:pPr>
    </w:lvl>
    <w:lvl w:ilvl="7">
      <w:numFmt w:val="bullet"/>
      <w:lvlText w:val="•"/>
      <w:lvlJc w:val="left"/>
      <w:pPr>
        <w:ind w:left="6706" w:hanging="360"/>
      </w:pPr>
    </w:lvl>
    <w:lvl w:ilvl="8">
      <w:numFmt w:val="bullet"/>
      <w:lvlText w:val="•"/>
      <w:lvlJc w:val="left"/>
      <w:pPr>
        <w:ind w:left="7547" w:hanging="360"/>
      </w:pPr>
    </w:lvl>
  </w:abstractNum>
  <w:abstractNum w:abstractNumId="3" w15:restartNumberingAfterBreak="0">
    <w:nsid w:val="1A7C3D7E"/>
    <w:multiLevelType w:val="hybridMultilevel"/>
    <w:tmpl w:val="BB02AAAC"/>
    <w:lvl w:ilvl="0" w:tplc="08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F9E1A01"/>
    <w:multiLevelType w:val="multilevel"/>
    <w:tmpl w:val="99862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8B5075"/>
    <w:multiLevelType w:val="multilevel"/>
    <w:tmpl w:val="D1D0A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373884"/>
    <w:multiLevelType w:val="hybridMultilevel"/>
    <w:tmpl w:val="A3743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7C0960"/>
    <w:multiLevelType w:val="multilevel"/>
    <w:tmpl w:val="AB5A2EE0"/>
    <w:lvl w:ilvl="0">
      <w:numFmt w:val="bullet"/>
      <w:lvlText w:val="▪"/>
      <w:lvlJc w:val="left"/>
      <w:pPr>
        <w:ind w:left="554" w:hanging="341"/>
      </w:pPr>
      <w:rPr>
        <w:rFonts w:ascii="Noto Sans Symbols" w:eastAsia="Noto Sans Symbols" w:hAnsi="Noto Sans Symbols" w:cs="Noto Sans Symbols"/>
        <w:b w:val="0"/>
        <w:i w:val="0"/>
        <w:sz w:val="24"/>
        <w:szCs w:val="24"/>
      </w:rPr>
    </w:lvl>
    <w:lvl w:ilvl="1">
      <w:numFmt w:val="bullet"/>
      <w:lvlText w:val="●"/>
      <w:lvlJc w:val="left"/>
      <w:pPr>
        <w:ind w:left="820" w:hanging="360"/>
      </w:pPr>
      <w:rPr>
        <w:rFonts w:ascii="Noto Sans Symbols" w:eastAsia="Noto Sans Symbols" w:hAnsi="Noto Sans Symbols" w:cs="Noto Sans Symbols"/>
        <w:b w:val="0"/>
        <w:i w:val="0"/>
        <w:sz w:val="24"/>
        <w:szCs w:val="24"/>
      </w:rPr>
    </w:lvl>
    <w:lvl w:ilvl="2">
      <w:numFmt w:val="bullet"/>
      <w:lvlText w:val="•"/>
      <w:lvlJc w:val="left"/>
      <w:pPr>
        <w:ind w:left="1754" w:hanging="360"/>
      </w:pPr>
    </w:lvl>
    <w:lvl w:ilvl="3">
      <w:numFmt w:val="bullet"/>
      <w:lvlText w:val="•"/>
      <w:lvlJc w:val="left"/>
      <w:pPr>
        <w:ind w:left="2688" w:hanging="360"/>
      </w:pPr>
    </w:lvl>
    <w:lvl w:ilvl="4">
      <w:numFmt w:val="bullet"/>
      <w:lvlText w:val="•"/>
      <w:lvlJc w:val="left"/>
      <w:pPr>
        <w:ind w:left="3622" w:hanging="360"/>
      </w:pPr>
    </w:lvl>
    <w:lvl w:ilvl="5">
      <w:numFmt w:val="bullet"/>
      <w:lvlText w:val="•"/>
      <w:lvlJc w:val="left"/>
      <w:pPr>
        <w:ind w:left="4557" w:hanging="360"/>
      </w:pPr>
    </w:lvl>
    <w:lvl w:ilvl="6">
      <w:numFmt w:val="bullet"/>
      <w:lvlText w:val="•"/>
      <w:lvlJc w:val="left"/>
      <w:pPr>
        <w:ind w:left="5491" w:hanging="360"/>
      </w:pPr>
    </w:lvl>
    <w:lvl w:ilvl="7">
      <w:numFmt w:val="bullet"/>
      <w:lvlText w:val="•"/>
      <w:lvlJc w:val="left"/>
      <w:pPr>
        <w:ind w:left="6425" w:hanging="360"/>
      </w:pPr>
    </w:lvl>
    <w:lvl w:ilvl="8">
      <w:numFmt w:val="bullet"/>
      <w:lvlText w:val="•"/>
      <w:lvlJc w:val="left"/>
      <w:pPr>
        <w:ind w:left="7360" w:hanging="360"/>
      </w:pPr>
    </w:lvl>
  </w:abstractNum>
  <w:abstractNum w:abstractNumId="8" w15:restartNumberingAfterBreak="0">
    <w:nsid w:val="5AA11CE7"/>
    <w:multiLevelType w:val="multilevel"/>
    <w:tmpl w:val="ECE6FA1C"/>
    <w:lvl w:ilvl="0">
      <w:numFmt w:val="bullet"/>
      <w:lvlText w:val="●"/>
      <w:lvlJc w:val="left"/>
      <w:pPr>
        <w:ind w:left="820" w:hanging="360"/>
      </w:pPr>
      <w:rPr>
        <w:rFonts w:ascii="Noto Sans Symbols" w:eastAsia="Noto Sans Symbols" w:hAnsi="Noto Sans Symbols" w:cs="Noto Sans Symbols"/>
        <w:b w:val="0"/>
        <w:i w:val="0"/>
        <w:sz w:val="24"/>
        <w:szCs w:val="24"/>
      </w:rPr>
    </w:lvl>
    <w:lvl w:ilvl="1">
      <w:numFmt w:val="bullet"/>
      <w:lvlText w:val="•"/>
      <w:lvlJc w:val="left"/>
      <w:pPr>
        <w:ind w:left="1660" w:hanging="360"/>
      </w:pPr>
    </w:lvl>
    <w:lvl w:ilvl="2">
      <w:numFmt w:val="bullet"/>
      <w:lvlText w:val="•"/>
      <w:lvlJc w:val="left"/>
      <w:pPr>
        <w:ind w:left="2501" w:hanging="360"/>
      </w:pPr>
    </w:lvl>
    <w:lvl w:ilvl="3">
      <w:numFmt w:val="bullet"/>
      <w:lvlText w:val="•"/>
      <w:lvlJc w:val="left"/>
      <w:pPr>
        <w:ind w:left="3342" w:hanging="360"/>
      </w:pPr>
    </w:lvl>
    <w:lvl w:ilvl="4">
      <w:numFmt w:val="bullet"/>
      <w:lvlText w:val="•"/>
      <w:lvlJc w:val="left"/>
      <w:pPr>
        <w:ind w:left="4183" w:hanging="360"/>
      </w:pPr>
    </w:lvl>
    <w:lvl w:ilvl="5">
      <w:numFmt w:val="bullet"/>
      <w:lvlText w:val="•"/>
      <w:lvlJc w:val="left"/>
      <w:pPr>
        <w:ind w:left="5024" w:hanging="360"/>
      </w:pPr>
    </w:lvl>
    <w:lvl w:ilvl="6">
      <w:numFmt w:val="bullet"/>
      <w:lvlText w:val="•"/>
      <w:lvlJc w:val="left"/>
      <w:pPr>
        <w:ind w:left="5865" w:hanging="360"/>
      </w:pPr>
    </w:lvl>
    <w:lvl w:ilvl="7">
      <w:numFmt w:val="bullet"/>
      <w:lvlText w:val="•"/>
      <w:lvlJc w:val="left"/>
      <w:pPr>
        <w:ind w:left="6706" w:hanging="360"/>
      </w:pPr>
    </w:lvl>
    <w:lvl w:ilvl="8">
      <w:numFmt w:val="bullet"/>
      <w:lvlText w:val="•"/>
      <w:lvlJc w:val="left"/>
      <w:pPr>
        <w:ind w:left="7547" w:hanging="360"/>
      </w:pPr>
    </w:lvl>
  </w:abstractNum>
  <w:abstractNum w:abstractNumId="9" w15:restartNumberingAfterBreak="0">
    <w:nsid w:val="5AE37C7A"/>
    <w:multiLevelType w:val="multilevel"/>
    <w:tmpl w:val="91840C22"/>
    <w:lvl w:ilvl="0">
      <w:start w:val="1"/>
      <w:numFmt w:val="bullet"/>
      <w:lvlText w:val=""/>
      <w:lvlJc w:val="left"/>
      <w:pPr>
        <w:ind w:left="743" w:hanging="360"/>
      </w:pPr>
      <w:rPr>
        <w:rFonts w:ascii="Symbol" w:hAnsi="Symbol" w:hint="default"/>
        <w:b w:val="0"/>
        <w:i w:val="0"/>
        <w:sz w:val="24"/>
        <w:szCs w:val="24"/>
      </w:rPr>
    </w:lvl>
    <w:lvl w:ilvl="1">
      <w:numFmt w:val="bullet"/>
      <w:lvlText w:val="•"/>
      <w:lvlJc w:val="left"/>
      <w:pPr>
        <w:ind w:left="1588" w:hanging="360"/>
      </w:pPr>
    </w:lvl>
    <w:lvl w:ilvl="2">
      <w:numFmt w:val="bullet"/>
      <w:lvlText w:val="•"/>
      <w:lvlJc w:val="left"/>
      <w:pPr>
        <w:ind w:left="2437" w:hanging="360"/>
      </w:pPr>
    </w:lvl>
    <w:lvl w:ilvl="3">
      <w:numFmt w:val="bullet"/>
      <w:lvlText w:val="•"/>
      <w:lvlJc w:val="left"/>
      <w:pPr>
        <w:ind w:left="3286" w:hanging="360"/>
      </w:pPr>
    </w:lvl>
    <w:lvl w:ilvl="4">
      <w:numFmt w:val="bullet"/>
      <w:lvlText w:val="•"/>
      <w:lvlJc w:val="left"/>
      <w:pPr>
        <w:ind w:left="4135" w:hanging="360"/>
      </w:pPr>
    </w:lvl>
    <w:lvl w:ilvl="5">
      <w:numFmt w:val="bullet"/>
      <w:lvlText w:val="•"/>
      <w:lvlJc w:val="left"/>
      <w:pPr>
        <w:ind w:left="4984" w:hanging="360"/>
      </w:pPr>
    </w:lvl>
    <w:lvl w:ilvl="6">
      <w:numFmt w:val="bullet"/>
      <w:lvlText w:val="•"/>
      <w:lvlJc w:val="left"/>
      <w:pPr>
        <w:ind w:left="5833" w:hanging="360"/>
      </w:pPr>
    </w:lvl>
    <w:lvl w:ilvl="7">
      <w:numFmt w:val="bullet"/>
      <w:lvlText w:val="•"/>
      <w:lvlJc w:val="left"/>
      <w:pPr>
        <w:ind w:left="6682" w:hanging="360"/>
      </w:pPr>
    </w:lvl>
    <w:lvl w:ilvl="8">
      <w:numFmt w:val="bullet"/>
      <w:lvlText w:val="•"/>
      <w:lvlJc w:val="left"/>
      <w:pPr>
        <w:ind w:left="7531" w:hanging="360"/>
      </w:pPr>
    </w:lvl>
  </w:abstractNum>
  <w:abstractNum w:abstractNumId="10" w15:restartNumberingAfterBreak="0">
    <w:nsid w:val="610F5182"/>
    <w:multiLevelType w:val="multilevel"/>
    <w:tmpl w:val="7470845A"/>
    <w:lvl w:ilvl="0">
      <w:start w:val="1"/>
      <w:numFmt w:val="bullet"/>
      <w:lvlText w:val=""/>
      <w:lvlJc w:val="left"/>
      <w:pPr>
        <w:ind w:left="820" w:hanging="360"/>
      </w:pPr>
      <w:rPr>
        <w:rFonts w:ascii="Symbol" w:hAnsi="Symbol" w:hint="default"/>
        <w:b w:val="0"/>
        <w:i w:val="0"/>
        <w:sz w:val="24"/>
        <w:szCs w:val="24"/>
      </w:rPr>
    </w:lvl>
    <w:lvl w:ilvl="1">
      <w:numFmt w:val="bullet"/>
      <w:lvlText w:val="•"/>
      <w:lvlJc w:val="left"/>
      <w:pPr>
        <w:ind w:left="1660" w:hanging="360"/>
      </w:pPr>
    </w:lvl>
    <w:lvl w:ilvl="2">
      <w:numFmt w:val="bullet"/>
      <w:lvlText w:val="•"/>
      <w:lvlJc w:val="left"/>
      <w:pPr>
        <w:ind w:left="2501" w:hanging="360"/>
      </w:pPr>
    </w:lvl>
    <w:lvl w:ilvl="3">
      <w:numFmt w:val="bullet"/>
      <w:lvlText w:val="•"/>
      <w:lvlJc w:val="left"/>
      <w:pPr>
        <w:ind w:left="3342" w:hanging="360"/>
      </w:pPr>
    </w:lvl>
    <w:lvl w:ilvl="4">
      <w:numFmt w:val="bullet"/>
      <w:lvlText w:val="•"/>
      <w:lvlJc w:val="left"/>
      <w:pPr>
        <w:ind w:left="4183" w:hanging="360"/>
      </w:pPr>
    </w:lvl>
    <w:lvl w:ilvl="5">
      <w:numFmt w:val="bullet"/>
      <w:lvlText w:val="•"/>
      <w:lvlJc w:val="left"/>
      <w:pPr>
        <w:ind w:left="5024" w:hanging="360"/>
      </w:pPr>
    </w:lvl>
    <w:lvl w:ilvl="6">
      <w:numFmt w:val="bullet"/>
      <w:lvlText w:val="•"/>
      <w:lvlJc w:val="left"/>
      <w:pPr>
        <w:ind w:left="5865" w:hanging="360"/>
      </w:pPr>
    </w:lvl>
    <w:lvl w:ilvl="7">
      <w:numFmt w:val="bullet"/>
      <w:lvlText w:val="•"/>
      <w:lvlJc w:val="left"/>
      <w:pPr>
        <w:ind w:left="6706" w:hanging="360"/>
      </w:pPr>
    </w:lvl>
    <w:lvl w:ilvl="8">
      <w:numFmt w:val="bullet"/>
      <w:lvlText w:val="•"/>
      <w:lvlJc w:val="left"/>
      <w:pPr>
        <w:ind w:left="7547" w:hanging="360"/>
      </w:pPr>
    </w:lvl>
  </w:abstractNum>
  <w:abstractNum w:abstractNumId="11" w15:restartNumberingAfterBreak="0">
    <w:nsid w:val="675201D0"/>
    <w:multiLevelType w:val="multilevel"/>
    <w:tmpl w:val="7470845A"/>
    <w:lvl w:ilvl="0">
      <w:start w:val="1"/>
      <w:numFmt w:val="bullet"/>
      <w:lvlText w:val=""/>
      <w:lvlJc w:val="left"/>
      <w:pPr>
        <w:ind w:left="820" w:hanging="360"/>
      </w:pPr>
      <w:rPr>
        <w:rFonts w:ascii="Symbol" w:hAnsi="Symbol" w:hint="default"/>
        <w:b w:val="0"/>
        <w:i w:val="0"/>
        <w:sz w:val="24"/>
        <w:szCs w:val="24"/>
      </w:rPr>
    </w:lvl>
    <w:lvl w:ilvl="1">
      <w:numFmt w:val="bullet"/>
      <w:lvlText w:val="•"/>
      <w:lvlJc w:val="left"/>
      <w:pPr>
        <w:ind w:left="1660" w:hanging="360"/>
      </w:pPr>
    </w:lvl>
    <w:lvl w:ilvl="2">
      <w:numFmt w:val="bullet"/>
      <w:lvlText w:val="•"/>
      <w:lvlJc w:val="left"/>
      <w:pPr>
        <w:ind w:left="2501" w:hanging="360"/>
      </w:pPr>
    </w:lvl>
    <w:lvl w:ilvl="3">
      <w:numFmt w:val="bullet"/>
      <w:lvlText w:val="•"/>
      <w:lvlJc w:val="left"/>
      <w:pPr>
        <w:ind w:left="3342" w:hanging="360"/>
      </w:pPr>
    </w:lvl>
    <w:lvl w:ilvl="4">
      <w:numFmt w:val="bullet"/>
      <w:lvlText w:val="•"/>
      <w:lvlJc w:val="left"/>
      <w:pPr>
        <w:ind w:left="4183" w:hanging="360"/>
      </w:pPr>
    </w:lvl>
    <w:lvl w:ilvl="5">
      <w:numFmt w:val="bullet"/>
      <w:lvlText w:val="•"/>
      <w:lvlJc w:val="left"/>
      <w:pPr>
        <w:ind w:left="5024" w:hanging="360"/>
      </w:pPr>
    </w:lvl>
    <w:lvl w:ilvl="6">
      <w:numFmt w:val="bullet"/>
      <w:lvlText w:val="•"/>
      <w:lvlJc w:val="left"/>
      <w:pPr>
        <w:ind w:left="5865" w:hanging="360"/>
      </w:pPr>
    </w:lvl>
    <w:lvl w:ilvl="7">
      <w:numFmt w:val="bullet"/>
      <w:lvlText w:val="•"/>
      <w:lvlJc w:val="left"/>
      <w:pPr>
        <w:ind w:left="6706" w:hanging="360"/>
      </w:pPr>
    </w:lvl>
    <w:lvl w:ilvl="8">
      <w:numFmt w:val="bullet"/>
      <w:lvlText w:val="•"/>
      <w:lvlJc w:val="left"/>
      <w:pPr>
        <w:ind w:left="7547" w:hanging="360"/>
      </w:pPr>
    </w:lvl>
  </w:abstractNum>
  <w:abstractNum w:abstractNumId="12" w15:restartNumberingAfterBreak="0">
    <w:nsid w:val="6E5F142D"/>
    <w:multiLevelType w:val="hybridMultilevel"/>
    <w:tmpl w:val="69AA0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52859579">
    <w:abstractNumId w:val="8"/>
  </w:num>
  <w:num w:numId="2" w16cid:durableId="1586576124">
    <w:abstractNumId w:val="0"/>
  </w:num>
  <w:num w:numId="3" w16cid:durableId="275672632">
    <w:abstractNumId w:val="2"/>
  </w:num>
  <w:num w:numId="4" w16cid:durableId="1572617145">
    <w:abstractNumId w:val="7"/>
  </w:num>
  <w:num w:numId="5" w16cid:durableId="906459745">
    <w:abstractNumId w:val="11"/>
  </w:num>
  <w:num w:numId="6" w16cid:durableId="2117672650">
    <w:abstractNumId w:val="10"/>
  </w:num>
  <w:num w:numId="7" w16cid:durableId="604119221">
    <w:abstractNumId w:val="1"/>
  </w:num>
  <w:num w:numId="8" w16cid:durableId="1356273857">
    <w:abstractNumId w:val="3"/>
  </w:num>
  <w:num w:numId="9" w16cid:durableId="147478279">
    <w:abstractNumId w:val="4"/>
  </w:num>
  <w:num w:numId="10" w16cid:durableId="732047767">
    <w:abstractNumId w:val="5"/>
  </w:num>
  <w:num w:numId="11" w16cid:durableId="750155191">
    <w:abstractNumId w:val="6"/>
  </w:num>
  <w:num w:numId="12" w16cid:durableId="2041976111">
    <w:abstractNumId w:val="12"/>
  </w:num>
  <w:num w:numId="13" w16cid:durableId="67950348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9DD"/>
    <w:rsid w:val="000564DF"/>
    <w:rsid w:val="000A09DD"/>
    <w:rsid w:val="002D1BF7"/>
    <w:rsid w:val="002E6068"/>
    <w:rsid w:val="003F6908"/>
    <w:rsid w:val="004636C9"/>
    <w:rsid w:val="005B23DF"/>
    <w:rsid w:val="00906E9B"/>
    <w:rsid w:val="009E4379"/>
    <w:rsid w:val="00D9314F"/>
    <w:rsid w:val="00DD38C8"/>
    <w:rsid w:val="00E47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636C0"/>
  <w15:docId w15:val="{29F23544-AACC-4E50-AE8D-1528EF47A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spacing w:before="8"/>
      <w:ind w:left="3216" w:right="3212"/>
      <w:jc w:val="center"/>
      <w:outlineLvl w:val="0"/>
    </w:pPr>
    <w:rPr>
      <w:b/>
      <w:bCs/>
      <w:sz w:val="28"/>
      <w:szCs w:val="28"/>
    </w:rPr>
  </w:style>
  <w:style w:type="paragraph" w:styleId="Heading2">
    <w:name w:val="heading 2"/>
    <w:basedOn w:val="Normal"/>
    <w:uiPriority w:val="9"/>
    <w:unhideWhenUsed/>
    <w:qFormat/>
    <w:pPr>
      <w:ind w:left="100"/>
      <w:outlineLvl w:val="1"/>
    </w:pPr>
    <w:rPr>
      <w:b/>
      <w:bCs/>
      <w:sz w:val="24"/>
      <w:szCs w:val="24"/>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00126"/>
    <w:pPr>
      <w:tabs>
        <w:tab w:val="center" w:pos="4513"/>
        <w:tab w:val="right" w:pos="9026"/>
      </w:tabs>
    </w:pPr>
  </w:style>
  <w:style w:type="character" w:customStyle="1" w:styleId="HeaderChar">
    <w:name w:val="Header Char"/>
    <w:basedOn w:val="DefaultParagraphFont"/>
    <w:link w:val="Header"/>
    <w:uiPriority w:val="99"/>
    <w:rsid w:val="00200126"/>
    <w:rPr>
      <w:rFonts w:ascii="Calibri" w:eastAsia="Calibri" w:hAnsi="Calibri" w:cs="Calibri"/>
      <w:lang w:val="en-GB"/>
    </w:rPr>
  </w:style>
  <w:style w:type="paragraph" w:styleId="Footer">
    <w:name w:val="footer"/>
    <w:basedOn w:val="Normal"/>
    <w:link w:val="FooterChar"/>
    <w:uiPriority w:val="99"/>
    <w:unhideWhenUsed/>
    <w:rsid w:val="00200126"/>
    <w:pPr>
      <w:tabs>
        <w:tab w:val="center" w:pos="4513"/>
        <w:tab w:val="right" w:pos="9026"/>
      </w:tabs>
    </w:pPr>
  </w:style>
  <w:style w:type="character" w:customStyle="1" w:styleId="FooterChar">
    <w:name w:val="Footer Char"/>
    <w:basedOn w:val="DefaultParagraphFont"/>
    <w:link w:val="Footer"/>
    <w:uiPriority w:val="99"/>
    <w:rsid w:val="00200126"/>
    <w:rPr>
      <w:rFonts w:ascii="Calibri" w:eastAsia="Calibri" w:hAnsi="Calibri" w:cs="Calibri"/>
      <w:lang w:val="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E4725F"/>
    <w:pPr>
      <w:widowControl/>
      <w:spacing w:before="100" w:beforeAutospacing="1" w:after="100" w:afterAutospacing="1"/>
    </w:pPr>
    <w:rPr>
      <w:rFonts w:ascii="Times New Roman" w:eastAsia="Times New Roman" w:hAnsi="Times New Roman" w:cs="Times New Roman"/>
      <w:sz w:val="24"/>
      <w:szCs w:val="24"/>
      <w:lang w:eastAsia="en-GB"/>
    </w:rPr>
  </w:style>
  <w:style w:type="table" w:styleId="TableGrid">
    <w:name w:val="Table Grid"/>
    <w:basedOn w:val="TableNormal"/>
    <w:uiPriority w:val="39"/>
    <w:rsid w:val="003F69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189738">
      <w:bodyDiv w:val="1"/>
      <w:marLeft w:val="0"/>
      <w:marRight w:val="0"/>
      <w:marTop w:val="0"/>
      <w:marBottom w:val="0"/>
      <w:divBdr>
        <w:top w:val="none" w:sz="0" w:space="0" w:color="auto"/>
        <w:left w:val="none" w:sz="0" w:space="0" w:color="auto"/>
        <w:bottom w:val="none" w:sz="0" w:space="0" w:color="auto"/>
        <w:right w:val="none" w:sz="0" w:space="0" w:color="auto"/>
      </w:divBdr>
    </w:div>
    <w:div w:id="1035695286">
      <w:bodyDiv w:val="1"/>
      <w:marLeft w:val="0"/>
      <w:marRight w:val="0"/>
      <w:marTop w:val="0"/>
      <w:marBottom w:val="0"/>
      <w:divBdr>
        <w:top w:val="none" w:sz="0" w:space="0" w:color="auto"/>
        <w:left w:val="none" w:sz="0" w:space="0" w:color="auto"/>
        <w:bottom w:val="none" w:sz="0" w:space="0" w:color="auto"/>
        <w:right w:val="none" w:sz="0" w:space="0" w:color="auto"/>
      </w:divBdr>
    </w:div>
    <w:div w:id="12067223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q/lfy/6gXAqsGkpVy8Y52gMAh9w==">AMUW2mVU2uwC3csjXgCOhvE6Gg/oIDlv7G6WHF8hCeqARVflFm8FF3I1au1xtzxidUOT1PyMqebXNPfG3ButZbgY704g4frknIZWHvrcRZ8b0ifmfr6PIQc=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1249</Words>
  <Characters>7121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ASIM</dc:creator>
  <cp:lastModifiedBy>Adrian Applewhite</cp:lastModifiedBy>
  <cp:revision>2</cp:revision>
  <dcterms:created xsi:type="dcterms:W3CDTF">2023-01-12T17:01:00Z</dcterms:created>
  <dcterms:modified xsi:type="dcterms:W3CDTF">2023-01-12T17:01:00Z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2021-06-28T00:00:00Z</vt:filetime>
  </property>
  <property fmtid="{D5CDD505-2E9C-101B-9397-08002B2CF9AE}" pid="3" name="Creator">
    <vt:lpwstr>Microsoft® Word for Microsoft 365</vt:lpwstr>
  </property>
  <property fmtid="{D5CDD505-2E9C-101B-9397-08002B2CF9AE}" pid="4" name="LastSaved">
    <vt:filetime>2022-03-16T00:00:00Z</vt:filetime>
  </property>
</Properties>
</file>