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2B" w:rsidRDefault="00C4402B" w:rsidP="00F21CFF">
      <w:pPr>
        <w:rPr>
          <w:rFonts w:ascii="Arial" w:hAnsi="Arial" w:cs="Arial"/>
          <w:b/>
        </w:rPr>
      </w:pPr>
    </w:p>
    <w:tbl>
      <w:tblPr>
        <w:tblStyle w:val="TableGrid"/>
        <w:tblW w:w="9498" w:type="dxa"/>
        <w:tblInd w:w="-176" w:type="dxa"/>
        <w:tblLook w:val="04A0" w:firstRow="1" w:lastRow="0" w:firstColumn="1" w:lastColumn="0" w:noHBand="0" w:noVBand="1"/>
      </w:tblPr>
      <w:tblGrid>
        <w:gridCol w:w="1844"/>
        <w:gridCol w:w="7654"/>
      </w:tblGrid>
      <w:tr w:rsidR="00193067" w:rsidTr="00193067">
        <w:trPr>
          <w:trHeight w:val="1061"/>
        </w:trPr>
        <w:tc>
          <w:tcPr>
            <w:tcW w:w="1844" w:type="dxa"/>
          </w:tcPr>
          <w:p w:rsidR="00193067" w:rsidRPr="00BB5456" w:rsidRDefault="009D4708" w:rsidP="00193067">
            <w:pPr>
              <w:rPr>
                <w:rFonts w:ascii="Arial" w:hAnsi="Arial" w:cs="Arial"/>
                <w:b/>
                <w:sz w:val="4"/>
                <w:szCs w:val="4"/>
              </w:rPr>
            </w:pPr>
            <w:r>
              <w:rPr>
                <w:rFonts w:ascii="Arial" w:hAnsi="Arial" w:cs="Arial"/>
                <w:b/>
                <w:noProof/>
                <w:sz w:val="4"/>
                <w:szCs w:val="4"/>
              </w:rPr>
              <w:drawing>
                <wp:anchor distT="0" distB="0" distL="114300" distR="114300" simplePos="0" relativeHeight="251658240" behindDoc="1" locked="0" layoutInCell="1" allowOverlap="1">
                  <wp:simplePos x="0" y="0"/>
                  <wp:positionH relativeFrom="column">
                    <wp:posOffset>135255</wp:posOffset>
                  </wp:positionH>
                  <wp:positionV relativeFrom="paragraph">
                    <wp:posOffset>43815</wp:posOffset>
                  </wp:positionV>
                  <wp:extent cx="771525" cy="59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6446" t="35744" r="24628" b="36157"/>
                          <a:stretch>
                            <a:fillRect/>
                          </a:stretch>
                        </pic:blipFill>
                        <pic:spPr bwMode="auto">
                          <a:xfrm>
                            <a:off x="0" y="0"/>
                            <a:ext cx="771525" cy="5991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rsidR="00193067" w:rsidRDefault="00193067" w:rsidP="00CE6A71">
            <w:pPr>
              <w:jc w:val="center"/>
              <w:rPr>
                <w:rFonts w:ascii="Arial" w:hAnsi="Arial" w:cs="Arial"/>
                <w:b/>
                <w:sz w:val="28"/>
              </w:rPr>
            </w:pPr>
            <w:r>
              <w:rPr>
                <w:rFonts w:ascii="Arial" w:hAnsi="Arial" w:cs="Arial"/>
                <w:b/>
                <w:sz w:val="28"/>
              </w:rPr>
              <w:t xml:space="preserve">    </w:t>
            </w:r>
          </w:p>
          <w:p w:rsidR="00193067" w:rsidRPr="00CE6A71" w:rsidRDefault="00193067" w:rsidP="007037ED">
            <w:pPr>
              <w:jc w:val="center"/>
              <w:rPr>
                <w:rFonts w:ascii="Arial" w:hAnsi="Arial" w:cs="Arial"/>
                <w:b/>
                <w:sz w:val="28"/>
              </w:rPr>
            </w:pPr>
            <w:r>
              <w:rPr>
                <w:rFonts w:ascii="Arial" w:hAnsi="Arial" w:cs="Arial"/>
                <w:b/>
                <w:sz w:val="28"/>
              </w:rPr>
              <w:t xml:space="preserve"> </w:t>
            </w:r>
            <w:r w:rsidRPr="00021D22">
              <w:rPr>
                <w:rFonts w:ascii="Arial" w:hAnsi="Arial" w:cs="Arial"/>
                <w:b/>
                <w:sz w:val="28"/>
              </w:rPr>
              <w:t>JOB DESCRIPTION</w:t>
            </w:r>
          </w:p>
        </w:tc>
      </w:tr>
    </w:tbl>
    <w:p w:rsidR="008F3CAB" w:rsidRPr="00C4402B" w:rsidRDefault="008F3CAB" w:rsidP="00C4402B">
      <w:pPr>
        <w:tabs>
          <w:tab w:val="left" w:pos="3119"/>
        </w:tabs>
        <w:spacing w:after="0" w:line="240" w:lineRule="auto"/>
        <w:jc w:val="center"/>
        <w:rPr>
          <w:rFonts w:ascii="Arial" w:hAnsi="Arial" w:cs="Arial"/>
          <w:b/>
          <w:sz w:val="16"/>
          <w:szCs w:val="16"/>
        </w:rPr>
      </w:pPr>
    </w:p>
    <w:tbl>
      <w:tblPr>
        <w:tblStyle w:val="TableGrid"/>
        <w:tblW w:w="9498" w:type="dxa"/>
        <w:tblInd w:w="-176" w:type="dxa"/>
        <w:tblLayout w:type="fixed"/>
        <w:tblLook w:val="04A0" w:firstRow="1" w:lastRow="0" w:firstColumn="1" w:lastColumn="0" w:noHBand="0" w:noVBand="1"/>
      </w:tblPr>
      <w:tblGrid>
        <w:gridCol w:w="1844"/>
        <w:gridCol w:w="7654"/>
      </w:tblGrid>
      <w:tr w:rsidR="008F3CAB" w:rsidRPr="00C15A41" w:rsidTr="0043679A">
        <w:trPr>
          <w:trHeight w:val="570"/>
        </w:trPr>
        <w:tc>
          <w:tcPr>
            <w:tcW w:w="1844" w:type="dxa"/>
          </w:tcPr>
          <w:p w:rsidR="008F3CAB" w:rsidRPr="00C15A41" w:rsidRDefault="008F3CAB" w:rsidP="00C15A41">
            <w:pPr>
              <w:rPr>
                <w:rFonts w:ascii="Arial" w:hAnsi="Arial" w:cs="Arial"/>
              </w:rPr>
            </w:pPr>
          </w:p>
          <w:p w:rsidR="008F3CAB" w:rsidRPr="00C15A41" w:rsidRDefault="00BA4F95" w:rsidP="00C15A41">
            <w:pPr>
              <w:rPr>
                <w:rFonts w:ascii="Arial" w:hAnsi="Arial" w:cs="Arial"/>
              </w:rPr>
            </w:pPr>
            <w:r>
              <w:rPr>
                <w:rFonts w:ascii="Arial" w:hAnsi="Arial" w:cs="Arial"/>
              </w:rPr>
              <w:t>Job t</w:t>
            </w:r>
            <w:r w:rsidR="008F3CAB" w:rsidRPr="00C15A41">
              <w:rPr>
                <w:rFonts w:ascii="Arial" w:hAnsi="Arial" w:cs="Arial"/>
              </w:rPr>
              <w:t>itle</w:t>
            </w:r>
            <w:r>
              <w:rPr>
                <w:rFonts w:ascii="Arial" w:hAnsi="Arial" w:cs="Arial"/>
              </w:rPr>
              <w:t>:</w:t>
            </w:r>
          </w:p>
          <w:p w:rsidR="008F3CAB" w:rsidRPr="00C15A41" w:rsidRDefault="008F3CAB" w:rsidP="00C15A41">
            <w:pPr>
              <w:rPr>
                <w:rFonts w:ascii="Arial" w:hAnsi="Arial" w:cs="Arial"/>
              </w:rPr>
            </w:pPr>
          </w:p>
        </w:tc>
        <w:tc>
          <w:tcPr>
            <w:tcW w:w="7654" w:type="dxa"/>
          </w:tcPr>
          <w:p w:rsidR="008F3CAB" w:rsidRPr="00C15A41" w:rsidRDefault="008F3CAB" w:rsidP="00C15A41">
            <w:pPr>
              <w:rPr>
                <w:rFonts w:ascii="Arial" w:hAnsi="Arial" w:cs="Arial"/>
              </w:rPr>
            </w:pPr>
          </w:p>
          <w:p w:rsidR="008F3CAB" w:rsidRPr="00C15A41" w:rsidRDefault="00636D79" w:rsidP="00636D79">
            <w:pPr>
              <w:rPr>
                <w:rFonts w:ascii="Arial" w:hAnsi="Arial" w:cs="Arial"/>
              </w:rPr>
            </w:pPr>
            <w:r>
              <w:rPr>
                <w:rFonts w:ascii="Arial" w:hAnsi="Arial" w:cs="Arial"/>
              </w:rPr>
              <w:t xml:space="preserve">Primary </w:t>
            </w:r>
            <w:r w:rsidR="00C044D3">
              <w:rPr>
                <w:rFonts w:ascii="Arial" w:hAnsi="Arial" w:cs="Arial"/>
              </w:rPr>
              <w:t>Teaching Assistant</w:t>
            </w:r>
            <w:r w:rsidR="005E3562">
              <w:rPr>
                <w:rFonts w:ascii="Arial" w:hAnsi="Arial" w:cs="Arial"/>
              </w:rPr>
              <w:t xml:space="preserve"> </w:t>
            </w:r>
          </w:p>
        </w:tc>
      </w:tr>
      <w:tr w:rsidR="00BA4F95" w:rsidRPr="00C15A41" w:rsidTr="0043679A">
        <w:trPr>
          <w:trHeight w:val="570"/>
        </w:trPr>
        <w:tc>
          <w:tcPr>
            <w:tcW w:w="1844" w:type="dxa"/>
          </w:tcPr>
          <w:p w:rsidR="00BA4F95" w:rsidRDefault="00BA4F95" w:rsidP="00C15A41">
            <w:pPr>
              <w:rPr>
                <w:rFonts w:ascii="Arial" w:hAnsi="Arial" w:cs="Arial"/>
              </w:rPr>
            </w:pPr>
          </w:p>
          <w:p w:rsidR="00BA4F95" w:rsidRDefault="00BA4F95" w:rsidP="00C15A41">
            <w:pPr>
              <w:rPr>
                <w:rFonts w:ascii="Arial" w:hAnsi="Arial" w:cs="Arial"/>
              </w:rPr>
            </w:pPr>
            <w:r>
              <w:rPr>
                <w:rFonts w:ascii="Arial" w:hAnsi="Arial" w:cs="Arial"/>
              </w:rPr>
              <w:t>Post reference:</w:t>
            </w:r>
          </w:p>
          <w:p w:rsidR="00BA4F95" w:rsidRPr="00C15A41" w:rsidRDefault="00BA4F95" w:rsidP="00C15A41">
            <w:pPr>
              <w:rPr>
                <w:rFonts w:ascii="Arial" w:hAnsi="Arial" w:cs="Arial"/>
              </w:rPr>
            </w:pPr>
          </w:p>
        </w:tc>
        <w:tc>
          <w:tcPr>
            <w:tcW w:w="7654" w:type="dxa"/>
          </w:tcPr>
          <w:p w:rsidR="00BA4F95" w:rsidRDefault="00BA4F95" w:rsidP="00C15A41">
            <w:pPr>
              <w:rPr>
                <w:rFonts w:ascii="Arial" w:hAnsi="Arial" w:cs="Arial"/>
              </w:rPr>
            </w:pPr>
          </w:p>
          <w:p w:rsidR="00BA4F95" w:rsidRDefault="00EB6B1D" w:rsidP="00C15A41">
            <w:pPr>
              <w:rPr>
                <w:rFonts w:ascii="Arial" w:hAnsi="Arial" w:cs="Arial"/>
              </w:rPr>
            </w:pPr>
            <w:r>
              <w:rPr>
                <w:rFonts w:ascii="Arial" w:hAnsi="Arial" w:cs="Arial"/>
              </w:rPr>
              <w:t>J</w:t>
            </w:r>
            <w:r w:rsidR="006E60A0">
              <w:rPr>
                <w:rFonts w:ascii="Arial" w:hAnsi="Arial" w:cs="Arial"/>
              </w:rPr>
              <w:t>110</w:t>
            </w:r>
          </w:p>
          <w:p w:rsidR="00CC0732" w:rsidRPr="00C15A41" w:rsidRDefault="00CC0732" w:rsidP="00C15A41">
            <w:pPr>
              <w:rPr>
                <w:rFonts w:ascii="Arial" w:hAnsi="Arial" w:cs="Arial"/>
              </w:rPr>
            </w:pPr>
          </w:p>
        </w:tc>
      </w:tr>
      <w:tr w:rsidR="008F3CAB" w:rsidRPr="00C15A41" w:rsidTr="0043679A">
        <w:trPr>
          <w:trHeight w:val="558"/>
        </w:trPr>
        <w:tc>
          <w:tcPr>
            <w:tcW w:w="1844" w:type="dxa"/>
          </w:tcPr>
          <w:p w:rsidR="008F3CAB" w:rsidRPr="00C15A41" w:rsidRDefault="008F3CAB" w:rsidP="00C15A41">
            <w:pPr>
              <w:rPr>
                <w:rFonts w:ascii="Arial" w:hAnsi="Arial" w:cs="Arial"/>
              </w:rPr>
            </w:pPr>
          </w:p>
          <w:p w:rsidR="008F3CAB" w:rsidRPr="00C15A41" w:rsidRDefault="008F3CAB" w:rsidP="00C15A41">
            <w:pPr>
              <w:rPr>
                <w:rFonts w:ascii="Arial" w:hAnsi="Arial" w:cs="Arial"/>
              </w:rPr>
            </w:pPr>
            <w:r w:rsidRPr="00C15A41">
              <w:rPr>
                <w:rFonts w:ascii="Arial" w:hAnsi="Arial" w:cs="Arial"/>
              </w:rPr>
              <w:t>Grade:</w:t>
            </w:r>
          </w:p>
          <w:p w:rsidR="008F3CAB" w:rsidRPr="00C15A41" w:rsidRDefault="008F3CAB" w:rsidP="00C15A41">
            <w:pPr>
              <w:rPr>
                <w:rFonts w:ascii="Arial" w:hAnsi="Arial" w:cs="Arial"/>
              </w:rPr>
            </w:pPr>
          </w:p>
        </w:tc>
        <w:tc>
          <w:tcPr>
            <w:tcW w:w="7654" w:type="dxa"/>
          </w:tcPr>
          <w:p w:rsidR="008F3CAB" w:rsidRPr="00C15A41" w:rsidRDefault="008F3CAB" w:rsidP="00C15A41">
            <w:pPr>
              <w:rPr>
                <w:rFonts w:ascii="Arial" w:hAnsi="Arial" w:cs="Arial"/>
              </w:rPr>
            </w:pPr>
          </w:p>
          <w:p w:rsidR="008F3CAB" w:rsidRPr="00C15A41" w:rsidRDefault="009D4708" w:rsidP="00BA7FC6">
            <w:pPr>
              <w:rPr>
                <w:rFonts w:ascii="Arial" w:hAnsi="Arial" w:cs="Arial"/>
              </w:rPr>
            </w:pPr>
            <w:r>
              <w:rPr>
                <w:rFonts w:ascii="Arial" w:eastAsia="Calibri" w:hAnsi="Arial" w:cs="Arial"/>
              </w:rPr>
              <w:t>NJC 4</w:t>
            </w:r>
            <w:r w:rsidR="00BA7FC6">
              <w:rPr>
                <w:rFonts w:eastAsia="Calibri" w:cs="Arial"/>
                <w:b/>
              </w:rPr>
              <w:t xml:space="preserve"> </w:t>
            </w:r>
            <w:r w:rsidR="00314D58">
              <w:rPr>
                <w:rFonts w:ascii="Arial" w:hAnsi="Arial" w:cs="Arial"/>
              </w:rPr>
              <w:t xml:space="preserve"> – Scale points 7 - 10</w:t>
            </w:r>
          </w:p>
        </w:tc>
      </w:tr>
      <w:tr w:rsidR="008F3CAB" w:rsidRPr="00C15A41" w:rsidTr="0043679A">
        <w:trPr>
          <w:trHeight w:val="938"/>
        </w:trPr>
        <w:tc>
          <w:tcPr>
            <w:tcW w:w="1844" w:type="dxa"/>
          </w:tcPr>
          <w:p w:rsidR="008F3CAB" w:rsidRPr="00C15A41" w:rsidRDefault="008F3CAB" w:rsidP="00C15A41">
            <w:pPr>
              <w:rPr>
                <w:rFonts w:ascii="Arial" w:hAnsi="Arial" w:cs="Arial"/>
              </w:rPr>
            </w:pPr>
          </w:p>
          <w:p w:rsidR="008F3CAB" w:rsidRPr="00C15A41" w:rsidRDefault="008F3CAB" w:rsidP="00C15A41">
            <w:pPr>
              <w:rPr>
                <w:rFonts w:ascii="Arial" w:hAnsi="Arial" w:cs="Arial"/>
              </w:rPr>
            </w:pPr>
            <w:r w:rsidRPr="00C15A41">
              <w:rPr>
                <w:rFonts w:ascii="Arial" w:hAnsi="Arial" w:cs="Arial"/>
              </w:rPr>
              <w:t>Hours</w:t>
            </w:r>
          </w:p>
        </w:tc>
        <w:tc>
          <w:tcPr>
            <w:tcW w:w="7654" w:type="dxa"/>
          </w:tcPr>
          <w:p w:rsidR="008F3CAB" w:rsidRPr="00C15A41" w:rsidRDefault="008F3CAB" w:rsidP="00C15A41">
            <w:pPr>
              <w:rPr>
                <w:rFonts w:ascii="Arial" w:hAnsi="Arial" w:cs="Arial"/>
              </w:rPr>
            </w:pPr>
          </w:p>
          <w:p w:rsidR="008F3CAB" w:rsidRPr="00C15A41" w:rsidRDefault="004F641A" w:rsidP="006B6A3B">
            <w:pPr>
              <w:rPr>
                <w:rFonts w:ascii="Arial" w:hAnsi="Arial" w:cs="Arial"/>
              </w:rPr>
            </w:pPr>
            <w:r>
              <w:rPr>
                <w:rFonts w:ascii="Arial" w:hAnsi="Arial" w:cs="Arial"/>
              </w:rPr>
              <w:t>33</w:t>
            </w:r>
            <w:r w:rsidR="008F3CAB" w:rsidRPr="00C15A41">
              <w:rPr>
                <w:rFonts w:ascii="Arial" w:hAnsi="Arial" w:cs="Arial"/>
              </w:rPr>
              <w:t xml:space="preserve"> hou</w:t>
            </w:r>
            <w:r w:rsidR="008E7DD5">
              <w:rPr>
                <w:rFonts w:ascii="Arial" w:hAnsi="Arial" w:cs="Arial"/>
              </w:rPr>
              <w:t>rs per week, term time only including</w:t>
            </w:r>
            <w:r w:rsidR="008F3CAB" w:rsidRPr="00C15A41">
              <w:rPr>
                <w:rFonts w:ascii="Arial" w:hAnsi="Arial" w:cs="Arial"/>
              </w:rPr>
              <w:t xml:space="preserve"> five training days </w:t>
            </w:r>
          </w:p>
        </w:tc>
      </w:tr>
      <w:tr w:rsidR="008F3CAB" w:rsidRPr="00C15A41" w:rsidTr="0043679A">
        <w:trPr>
          <w:trHeight w:val="558"/>
        </w:trPr>
        <w:tc>
          <w:tcPr>
            <w:tcW w:w="1844" w:type="dxa"/>
          </w:tcPr>
          <w:p w:rsidR="008F3CAB" w:rsidRPr="00C15A41" w:rsidRDefault="008F3CAB" w:rsidP="00C15A41">
            <w:pPr>
              <w:rPr>
                <w:rFonts w:ascii="Arial" w:hAnsi="Arial" w:cs="Arial"/>
              </w:rPr>
            </w:pPr>
          </w:p>
          <w:p w:rsidR="008F3CAB" w:rsidRPr="00C15A41" w:rsidRDefault="008F3CAB" w:rsidP="00C15A41">
            <w:pPr>
              <w:rPr>
                <w:rFonts w:ascii="Arial" w:hAnsi="Arial" w:cs="Arial"/>
              </w:rPr>
            </w:pPr>
            <w:r w:rsidRPr="00C15A41">
              <w:rPr>
                <w:rFonts w:ascii="Arial" w:hAnsi="Arial" w:cs="Arial"/>
              </w:rPr>
              <w:t>Responsible to :</w:t>
            </w:r>
          </w:p>
        </w:tc>
        <w:tc>
          <w:tcPr>
            <w:tcW w:w="7654" w:type="dxa"/>
          </w:tcPr>
          <w:p w:rsidR="008F3CAB" w:rsidRDefault="008F3CAB" w:rsidP="00C044D3">
            <w:pPr>
              <w:rPr>
                <w:rFonts w:ascii="Arial" w:hAnsi="Arial" w:cs="Arial"/>
              </w:rPr>
            </w:pPr>
          </w:p>
          <w:p w:rsidR="00493E10" w:rsidRDefault="00D976FF" w:rsidP="005E3562">
            <w:pPr>
              <w:rPr>
                <w:rFonts w:ascii="Arial" w:hAnsi="Arial" w:cs="Arial"/>
              </w:rPr>
            </w:pPr>
            <w:r>
              <w:rPr>
                <w:rFonts w:ascii="Arial" w:hAnsi="Arial" w:cs="Arial"/>
              </w:rPr>
              <w:t>Key Stage Leader (KS1/2)</w:t>
            </w:r>
          </w:p>
          <w:p w:rsidR="005E3562" w:rsidRPr="00C15A41" w:rsidRDefault="005E3562" w:rsidP="005E3562">
            <w:pPr>
              <w:rPr>
                <w:rFonts w:ascii="Arial" w:hAnsi="Arial" w:cs="Arial"/>
              </w:rPr>
            </w:pPr>
          </w:p>
        </w:tc>
      </w:tr>
      <w:tr w:rsidR="008F3CAB" w:rsidRPr="00C15A41" w:rsidTr="0043679A">
        <w:trPr>
          <w:trHeight w:val="558"/>
        </w:trPr>
        <w:tc>
          <w:tcPr>
            <w:tcW w:w="1844" w:type="dxa"/>
          </w:tcPr>
          <w:p w:rsidR="008F3CAB" w:rsidRPr="00C15A41" w:rsidRDefault="008F3CAB" w:rsidP="00C15A41">
            <w:pPr>
              <w:rPr>
                <w:rFonts w:ascii="Arial" w:hAnsi="Arial" w:cs="Arial"/>
              </w:rPr>
            </w:pPr>
          </w:p>
          <w:p w:rsidR="008F3CAB" w:rsidRPr="00C15A41" w:rsidRDefault="008F3CAB" w:rsidP="00C15A41">
            <w:pPr>
              <w:rPr>
                <w:rFonts w:ascii="Arial" w:hAnsi="Arial" w:cs="Arial"/>
              </w:rPr>
            </w:pPr>
            <w:r w:rsidRPr="00C15A41">
              <w:rPr>
                <w:rFonts w:ascii="Arial" w:hAnsi="Arial" w:cs="Arial"/>
              </w:rPr>
              <w:t>Responsible for:</w:t>
            </w:r>
          </w:p>
        </w:tc>
        <w:tc>
          <w:tcPr>
            <w:tcW w:w="7654" w:type="dxa"/>
          </w:tcPr>
          <w:p w:rsidR="008F3CAB" w:rsidRPr="00C15A41" w:rsidRDefault="008F3CAB" w:rsidP="00C15A41">
            <w:pPr>
              <w:rPr>
                <w:rFonts w:ascii="Arial" w:hAnsi="Arial" w:cs="Arial"/>
              </w:rPr>
            </w:pPr>
          </w:p>
          <w:p w:rsidR="008F3CAB" w:rsidRDefault="00393F9E" w:rsidP="00393F9E">
            <w:pPr>
              <w:rPr>
                <w:rFonts w:ascii="Arial" w:hAnsi="Arial" w:cs="Arial"/>
              </w:rPr>
            </w:pPr>
            <w:r>
              <w:rPr>
                <w:rFonts w:ascii="Arial" w:hAnsi="Arial" w:cs="Arial"/>
              </w:rPr>
              <w:t>---</w:t>
            </w:r>
          </w:p>
          <w:p w:rsidR="00393F9E" w:rsidRPr="00C15A41" w:rsidRDefault="00393F9E" w:rsidP="00393F9E">
            <w:pPr>
              <w:rPr>
                <w:rFonts w:ascii="Arial" w:hAnsi="Arial" w:cs="Arial"/>
              </w:rPr>
            </w:pPr>
          </w:p>
        </w:tc>
      </w:tr>
      <w:tr w:rsidR="008F3CAB" w:rsidRPr="00C15A41" w:rsidTr="0043679A">
        <w:trPr>
          <w:trHeight w:val="938"/>
        </w:trPr>
        <w:tc>
          <w:tcPr>
            <w:tcW w:w="1844" w:type="dxa"/>
          </w:tcPr>
          <w:p w:rsidR="008F3CAB" w:rsidRPr="00C15A41" w:rsidRDefault="008F3CAB" w:rsidP="00C15A41">
            <w:pPr>
              <w:rPr>
                <w:rFonts w:ascii="Arial" w:hAnsi="Arial" w:cs="Arial"/>
              </w:rPr>
            </w:pPr>
          </w:p>
          <w:p w:rsidR="008F3CAB" w:rsidRPr="00C15A41" w:rsidRDefault="008F3CAB" w:rsidP="00C15A41">
            <w:pPr>
              <w:rPr>
                <w:rFonts w:ascii="Arial" w:hAnsi="Arial" w:cs="Arial"/>
              </w:rPr>
            </w:pPr>
            <w:r w:rsidRPr="00C15A41">
              <w:rPr>
                <w:rFonts w:ascii="Arial" w:hAnsi="Arial" w:cs="Arial"/>
              </w:rPr>
              <w:t>Job purpose:</w:t>
            </w:r>
          </w:p>
        </w:tc>
        <w:tc>
          <w:tcPr>
            <w:tcW w:w="7654" w:type="dxa"/>
          </w:tcPr>
          <w:p w:rsidR="008F3CAB" w:rsidRPr="006E60A0" w:rsidRDefault="008F3CAB" w:rsidP="00C15A41">
            <w:pPr>
              <w:rPr>
                <w:rFonts w:ascii="Arial" w:hAnsi="Arial" w:cs="Arial"/>
              </w:rPr>
            </w:pPr>
          </w:p>
          <w:p w:rsidR="00DC5606" w:rsidRDefault="00314D58" w:rsidP="00C044D3">
            <w:pPr>
              <w:tabs>
                <w:tab w:val="left" w:pos="426"/>
                <w:tab w:val="left" w:pos="2552"/>
              </w:tabs>
              <w:rPr>
                <w:rFonts w:ascii="Arial" w:hAnsi="Arial" w:cs="Arial"/>
              </w:rPr>
            </w:pPr>
            <w:r w:rsidRPr="00DC5606">
              <w:rPr>
                <w:rFonts w:ascii="Arial" w:hAnsi="Arial" w:cs="Arial"/>
              </w:rPr>
              <w:t>To support</w:t>
            </w:r>
            <w:r w:rsidR="00C044D3" w:rsidRPr="00DC5606">
              <w:rPr>
                <w:rFonts w:ascii="Arial" w:hAnsi="Arial" w:cs="Arial"/>
              </w:rPr>
              <w:t xml:space="preserve"> students</w:t>
            </w:r>
            <w:r w:rsidR="00393F9E">
              <w:rPr>
                <w:rFonts w:ascii="Arial" w:hAnsi="Arial" w:cs="Arial"/>
              </w:rPr>
              <w:t xml:space="preserve"> who have behaviour and/or special educational needs</w:t>
            </w:r>
            <w:r w:rsidR="00C044D3" w:rsidRPr="00DC5606">
              <w:rPr>
                <w:rFonts w:ascii="Arial" w:hAnsi="Arial" w:cs="Arial"/>
              </w:rPr>
              <w:t xml:space="preserve"> with </w:t>
            </w:r>
            <w:r w:rsidR="00DC5606" w:rsidRPr="00DC5606">
              <w:rPr>
                <w:rFonts w:ascii="Arial" w:hAnsi="Arial" w:cs="Arial"/>
              </w:rPr>
              <w:t>their academic learning and emotional wellbeing.</w:t>
            </w:r>
          </w:p>
          <w:p w:rsidR="00393F9E" w:rsidRDefault="00393F9E" w:rsidP="00C044D3">
            <w:pPr>
              <w:tabs>
                <w:tab w:val="left" w:pos="426"/>
                <w:tab w:val="left" w:pos="2552"/>
              </w:tabs>
              <w:rPr>
                <w:rFonts w:ascii="Arial" w:hAnsi="Arial" w:cs="Arial"/>
              </w:rPr>
            </w:pPr>
          </w:p>
          <w:p w:rsidR="00393F9E" w:rsidRDefault="00393F9E" w:rsidP="00C044D3">
            <w:pPr>
              <w:tabs>
                <w:tab w:val="left" w:pos="426"/>
                <w:tab w:val="left" w:pos="2552"/>
              </w:tabs>
              <w:rPr>
                <w:rFonts w:ascii="Arial" w:hAnsi="Arial" w:cs="Arial"/>
              </w:rPr>
            </w:pPr>
            <w:r>
              <w:rPr>
                <w:rFonts w:ascii="Arial" w:hAnsi="Arial" w:cs="Arial"/>
              </w:rPr>
              <w:t>To</w:t>
            </w:r>
            <w:r w:rsidRPr="00393F9E">
              <w:rPr>
                <w:rFonts w:ascii="Arial" w:hAnsi="Arial" w:cs="Arial"/>
              </w:rPr>
              <w:t xml:space="preserve"> supervise whole classes during the short term absence of a teacher for illness, training and case meetings.</w:t>
            </w:r>
          </w:p>
          <w:p w:rsidR="006E60A0" w:rsidRDefault="006E60A0" w:rsidP="00C044D3">
            <w:pPr>
              <w:tabs>
                <w:tab w:val="left" w:pos="426"/>
                <w:tab w:val="left" w:pos="2552"/>
              </w:tabs>
              <w:rPr>
                <w:rFonts w:ascii="Arial" w:hAnsi="Arial" w:cs="Arial"/>
              </w:rPr>
            </w:pPr>
          </w:p>
          <w:p w:rsidR="006E60A0" w:rsidRPr="006E60A0" w:rsidRDefault="006E60A0" w:rsidP="006E60A0">
            <w:pPr>
              <w:pStyle w:val="xmsonormal"/>
              <w:shd w:val="clear" w:color="auto" w:fill="FFFFFF"/>
              <w:spacing w:before="0" w:beforeAutospacing="0" w:after="0" w:afterAutospacing="0"/>
              <w:rPr>
                <w:rFonts w:ascii="Arial" w:eastAsiaTheme="minorEastAsia" w:hAnsi="Arial" w:cs="Arial"/>
                <w:sz w:val="22"/>
                <w:szCs w:val="22"/>
              </w:rPr>
            </w:pPr>
            <w:r w:rsidRPr="006E60A0">
              <w:rPr>
                <w:rFonts w:ascii="Arial" w:eastAsiaTheme="minorEastAsia" w:hAnsi="Arial" w:cs="Arial"/>
                <w:sz w:val="22"/>
                <w:szCs w:val="22"/>
              </w:rPr>
              <w:t>To be responsible for the school mini bus for trips and visits.</w:t>
            </w:r>
          </w:p>
          <w:p w:rsidR="006E60A0" w:rsidRPr="006E60A0" w:rsidRDefault="006E60A0" w:rsidP="006E60A0">
            <w:pPr>
              <w:pStyle w:val="xmsonormal"/>
              <w:shd w:val="clear" w:color="auto" w:fill="FFFFFF"/>
              <w:spacing w:before="0" w:beforeAutospacing="0" w:after="0" w:afterAutospacing="0"/>
              <w:rPr>
                <w:rFonts w:ascii="Arial" w:eastAsiaTheme="minorEastAsia" w:hAnsi="Arial" w:cs="Arial"/>
                <w:sz w:val="22"/>
                <w:szCs w:val="22"/>
              </w:rPr>
            </w:pPr>
            <w:r w:rsidRPr="006E60A0">
              <w:rPr>
                <w:rFonts w:ascii="Arial" w:eastAsiaTheme="minorEastAsia" w:hAnsi="Arial" w:cs="Arial"/>
                <w:sz w:val="22"/>
                <w:szCs w:val="22"/>
              </w:rPr>
              <w:t>To plan and organise outdoor education weekly.</w:t>
            </w:r>
          </w:p>
          <w:p w:rsidR="006E60A0" w:rsidRPr="00DC5606" w:rsidRDefault="006E60A0" w:rsidP="00C044D3">
            <w:pPr>
              <w:tabs>
                <w:tab w:val="left" w:pos="426"/>
                <w:tab w:val="left" w:pos="2552"/>
              </w:tabs>
              <w:rPr>
                <w:rFonts w:ascii="Arial" w:hAnsi="Arial" w:cs="Arial"/>
              </w:rPr>
            </w:pPr>
          </w:p>
          <w:p w:rsidR="00393F9E" w:rsidRPr="006E60A0" w:rsidRDefault="006E60A0" w:rsidP="00393F9E">
            <w:pPr>
              <w:rPr>
                <w:rFonts w:ascii="Arial" w:hAnsi="Arial" w:cs="Arial"/>
              </w:rPr>
            </w:pPr>
            <w:r>
              <w:rPr>
                <w:rFonts w:ascii="Arial" w:hAnsi="Arial" w:cs="Arial"/>
              </w:rPr>
              <w:t>To promote the core values of The Limes College of Belong, Relationships, Move On, and Achieve.</w:t>
            </w:r>
          </w:p>
        </w:tc>
      </w:tr>
      <w:tr w:rsidR="008F3CAB" w:rsidRPr="00C15A41" w:rsidTr="0043679A">
        <w:trPr>
          <w:trHeight w:val="938"/>
        </w:trPr>
        <w:tc>
          <w:tcPr>
            <w:tcW w:w="1844" w:type="dxa"/>
          </w:tcPr>
          <w:p w:rsidR="008F3CAB" w:rsidRPr="00C15A41" w:rsidRDefault="008F3CAB" w:rsidP="00C15A41">
            <w:pPr>
              <w:rPr>
                <w:rFonts w:ascii="Arial" w:hAnsi="Arial" w:cs="Arial"/>
              </w:rPr>
            </w:pPr>
          </w:p>
          <w:p w:rsidR="004144B8" w:rsidRPr="00C15A41" w:rsidRDefault="004144B8" w:rsidP="00C15A41">
            <w:pPr>
              <w:rPr>
                <w:rFonts w:ascii="Arial" w:hAnsi="Arial" w:cs="Arial"/>
              </w:rPr>
            </w:pPr>
            <w:r w:rsidRPr="00C15A41">
              <w:rPr>
                <w:rFonts w:ascii="Arial" w:hAnsi="Arial" w:cs="Arial"/>
              </w:rPr>
              <w:t>Key internal contacts:</w:t>
            </w:r>
          </w:p>
        </w:tc>
        <w:tc>
          <w:tcPr>
            <w:tcW w:w="7654" w:type="dxa"/>
          </w:tcPr>
          <w:p w:rsidR="00CC0732" w:rsidRDefault="00CC0732" w:rsidP="00C15A41">
            <w:pPr>
              <w:rPr>
                <w:rFonts w:ascii="Arial" w:hAnsi="Arial" w:cs="Arial"/>
              </w:rPr>
            </w:pPr>
          </w:p>
          <w:p w:rsidR="008F3CAB" w:rsidRPr="00C15A41" w:rsidRDefault="00F67021" w:rsidP="00C15A41">
            <w:pPr>
              <w:rPr>
                <w:rFonts w:ascii="Arial" w:hAnsi="Arial" w:cs="Arial"/>
              </w:rPr>
            </w:pPr>
            <w:r>
              <w:rPr>
                <w:rFonts w:ascii="Arial" w:hAnsi="Arial" w:cs="Arial"/>
              </w:rPr>
              <w:t>Deputy Head</w:t>
            </w:r>
          </w:p>
          <w:p w:rsidR="00A450F2" w:rsidRDefault="00314D58" w:rsidP="00C044D3">
            <w:pPr>
              <w:rPr>
                <w:rFonts w:ascii="Arial" w:hAnsi="Arial" w:cs="Arial"/>
              </w:rPr>
            </w:pPr>
            <w:r>
              <w:rPr>
                <w:rFonts w:ascii="Arial" w:hAnsi="Arial" w:cs="Arial"/>
              </w:rPr>
              <w:t>Primary Team</w:t>
            </w:r>
          </w:p>
          <w:p w:rsidR="00705C95" w:rsidRDefault="00596F43" w:rsidP="00C044D3">
            <w:pPr>
              <w:rPr>
                <w:rFonts w:ascii="Arial" w:hAnsi="Arial" w:cs="Arial"/>
              </w:rPr>
            </w:pPr>
            <w:r>
              <w:rPr>
                <w:rFonts w:ascii="Arial" w:hAnsi="Arial" w:cs="Arial"/>
              </w:rPr>
              <w:t>Assistant Head</w:t>
            </w:r>
            <w:r w:rsidR="00F67021">
              <w:rPr>
                <w:rFonts w:ascii="Arial" w:hAnsi="Arial" w:cs="Arial"/>
              </w:rPr>
              <w:t xml:space="preserve"> (SEN)</w:t>
            </w:r>
          </w:p>
          <w:p w:rsidR="009143E7" w:rsidRDefault="00314D58" w:rsidP="00C044D3">
            <w:pPr>
              <w:rPr>
                <w:rFonts w:ascii="Arial" w:hAnsi="Arial" w:cs="Arial"/>
              </w:rPr>
            </w:pPr>
            <w:r>
              <w:rPr>
                <w:rFonts w:ascii="Arial" w:hAnsi="Arial" w:cs="Arial"/>
              </w:rPr>
              <w:t>Outreach Team</w:t>
            </w:r>
          </w:p>
          <w:p w:rsidR="00C044D3" w:rsidRDefault="009143E7" w:rsidP="00C044D3">
            <w:pPr>
              <w:rPr>
                <w:rFonts w:ascii="Arial" w:hAnsi="Arial" w:cs="Arial"/>
              </w:rPr>
            </w:pPr>
            <w:r>
              <w:rPr>
                <w:rFonts w:ascii="Arial" w:hAnsi="Arial" w:cs="Arial"/>
              </w:rPr>
              <w:t>Administration Team</w:t>
            </w:r>
          </w:p>
          <w:p w:rsidR="00C044D3" w:rsidRDefault="00C044D3" w:rsidP="00C044D3">
            <w:pPr>
              <w:rPr>
                <w:rFonts w:ascii="Arial" w:hAnsi="Arial" w:cs="Arial"/>
              </w:rPr>
            </w:pPr>
            <w:r>
              <w:rPr>
                <w:rFonts w:ascii="Arial" w:hAnsi="Arial" w:cs="Arial"/>
              </w:rPr>
              <w:t>Students</w:t>
            </w:r>
          </w:p>
          <w:p w:rsidR="00596F43" w:rsidRDefault="00CC0732" w:rsidP="00C044D3">
            <w:pPr>
              <w:rPr>
                <w:rFonts w:ascii="Arial" w:hAnsi="Arial" w:cs="Arial"/>
              </w:rPr>
            </w:pPr>
            <w:r>
              <w:rPr>
                <w:rFonts w:ascii="Arial" w:hAnsi="Arial" w:cs="Arial"/>
              </w:rPr>
              <w:t>Safeguarding Manager &amp; Designated Safeguarding Lead</w:t>
            </w:r>
          </w:p>
          <w:p w:rsidR="0022276E" w:rsidRPr="00C15A41" w:rsidRDefault="0022276E" w:rsidP="005E3562">
            <w:pPr>
              <w:rPr>
                <w:rFonts w:ascii="Arial" w:hAnsi="Arial" w:cs="Arial"/>
              </w:rPr>
            </w:pPr>
          </w:p>
        </w:tc>
      </w:tr>
      <w:tr w:rsidR="008F3CAB" w:rsidRPr="00C15A41" w:rsidTr="0043679A">
        <w:trPr>
          <w:trHeight w:val="938"/>
        </w:trPr>
        <w:tc>
          <w:tcPr>
            <w:tcW w:w="1844" w:type="dxa"/>
          </w:tcPr>
          <w:p w:rsidR="008F3CAB" w:rsidRPr="00C15A41" w:rsidRDefault="008F3CAB" w:rsidP="00C15A41">
            <w:pPr>
              <w:rPr>
                <w:rFonts w:ascii="Arial" w:hAnsi="Arial" w:cs="Arial"/>
              </w:rPr>
            </w:pPr>
          </w:p>
          <w:p w:rsidR="004144B8" w:rsidRPr="00C15A41" w:rsidRDefault="004144B8" w:rsidP="00C15A41">
            <w:pPr>
              <w:rPr>
                <w:rFonts w:ascii="Arial" w:hAnsi="Arial" w:cs="Arial"/>
              </w:rPr>
            </w:pPr>
            <w:r w:rsidRPr="00C15A41">
              <w:rPr>
                <w:rFonts w:ascii="Arial" w:hAnsi="Arial" w:cs="Arial"/>
              </w:rPr>
              <w:t>Key external contacts:</w:t>
            </w:r>
          </w:p>
        </w:tc>
        <w:tc>
          <w:tcPr>
            <w:tcW w:w="7654" w:type="dxa"/>
          </w:tcPr>
          <w:p w:rsidR="008F3CAB" w:rsidRPr="00C15A41" w:rsidRDefault="008F3CAB" w:rsidP="00C15A41">
            <w:pPr>
              <w:rPr>
                <w:rFonts w:ascii="Arial" w:hAnsi="Arial" w:cs="Arial"/>
              </w:rPr>
            </w:pPr>
          </w:p>
          <w:p w:rsidR="004144B8" w:rsidRDefault="004144B8" w:rsidP="008E7DD5">
            <w:pPr>
              <w:rPr>
                <w:rFonts w:ascii="Arial" w:hAnsi="Arial" w:cs="Arial"/>
              </w:rPr>
            </w:pPr>
            <w:r w:rsidRPr="00C15A41">
              <w:rPr>
                <w:rFonts w:ascii="Arial" w:hAnsi="Arial" w:cs="Arial"/>
              </w:rPr>
              <w:t>Parents/carers</w:t>
            </w:r>
          </w:p>
          <w:p w:rsidR="00B32607" w:rsidRDefault="00C044D3" w:rsidP="008E7DD5">
            <w:pPr>
              <w:rPr>
                <w:rFonts w:ascii="Arial" w:hAnsi="Arial" w:cs="Arial"/>
              </w:rPr>
            </w:pPr>
            <w:r>
              <w:rPr>
                <w:rFonts w:ascii="Arial" w:hAnsi="Arial" w:cs="Arial"/>
              </w:rPr>
              <w:t>Multi-Agency workers</w:t>
            </w:r>
          </w:p>
          <w:p w:rsidR="0056420C" w:rsidRDefault="0056420C" w:rsidP="008E7DD5">
            <w:pPr>
              <w:rPr>
                <w:rFonts w:ascii="Arial" w:hAnsi="Arial" w:cs="Arial"/>
              </w:rPr>
            </w:pPr>
            <w:r>
              <w:rPr>
                <w:rFonts w:ascii="Arial" w:hAnsi="Arial" w:cs="Arial"/>
              </w:rPr>
              <w:t xml:space="preserve">Primary Schools </w:t>
            </w:r>
          </w:p>
          <w:p w:rsidR="008E7DD5" w:rsidRPr="00C15A41" w:rsidRDefault="008E7DD5" w:rsidP="0022276E">
            <w:pPr>
              <w:rPr>
                <w:rFonts w:ascii="Arial" w:hAnsi="Arial" w:cs="Arial"/>
              </w:rPr>
            </w:pPr>
          </w:p>
        </w:tc>
      </w:tr>
      <w:tr w:rsidR="004144B8" w:rsidRPr="00C15A41" w:rsidTr="0043679A">
        <w:trPr>
          <w:trHeight w:val="570"/>
        </w:trPr>
        <w:tc>
          <w:tcPr>
            <w:tcW w:w="1844" w:type="dxa"/>
          </w:tcPr>
          <w:p w:rsidR="004144B8" w:rsidRPr="00C15A41" w:rsidRDefault="004144B8" w:rsidP="00C15A41">
            <w:pPr>
              <w:rPr>
                <w:rFonts w:ascii="Arial" w:hAnsi="Arial" w:cs="Arial"/>
              </w:rPr>
            </w:pPr>
          </w:p>
          <w:p w:rsidR="004144B8" w:rsidRDefault="004144B8" w:rsidP="00C15A41">
            <w:pPr>
              <w:rPr>
                <w:rFonts w:ascii="Arial" w:hAnsi="Arial" w:cs="Arial"/>
              </w:rPr>
            </w:pPr>
            <w:r w:rsidRPr="00C15A41">
              <w:rPr>
                <w:rFonts w:ascii="Arial" w:hAnsi="Arial" w:cs="Arial"/>
              </w:rPr>
              <w:t>Special considerations:</w:t>
            </w:r>
          </w:p>
          <w:p w:rsidR="00831D42" w:rsidRPr="00C15A41" w:rsidRDefault="00831D42" w:rsidP="00C15A41">
            <w:pPr>
              <w:rPr>
                <w:rFonts w:ascii="Arial" w:hAnsi="Arial" w:cs="Arial"/>
              </w:rPr>
            </w:pPr>
          </w:p>
        </w:tc>
        <w:tc>
          <w:tcPr>
            <w:tcW w:w="7654" w:type="dxa"/>
          </w:tcPr>
          <w:p w:rsidR="004144B8" w:rsidRPr="00C15A41" w:rsidRDefault="004144B8" w:rsidP="00C15A41">
            <w:pPr>
              <w:rPr>
                <w:rFonts w:ascii="Arial" w:hAnsi="Arial" w:cs="Arial"/>
              </w:rPr>
            </w:pPr>
          </w:p>
          <w:p w:rsidR="004144B8" w:rsidRDefault="004144B8" w:rsidP="00C15A41">
            <w:pPr>
              <w:rPr>
                <w:rFonts w:ascii="Arial" w:hAnsi="Arial" w:cs="Arial"/>
              </w:rPr>
            </w:pPr>
            <w:r w:rsidRPr="00C15A41">
              <w:rPr>
                <w:rFonts w:ascii="Arial" w:hAnsi="Arial" w:cs="Arial"/>
              </w:rPr>
              <w:t>Hold a clear Enhanced DBS check</w:t>
            </w:r>
            <w:r w:rsidR="0027089F">
              <w:rPr>
                <w:rFonts w:ascii="Arial" w:hAnsi="Arial" w:cs="Arial"/>
              </w:rPr>
              <w:t>.</w:t>
            </w:r>
          </w:p>
          <w:p w:rsidR="00E41702" w:rsidRPr="00E41702" w:rsidRDefault="00E41702" w:rsidP="00E41702">
            <w:pPr>
              <w:rPr>
                <w:rFonts w:ascii="Arial" w:hAnsi="Arial" w:cs="Arial"/>
              </w:rPr>
            </w:pPr>
            <w:r w:rsidRPr="00E41702">
              <w:rPr>
                <w:rFonts w:ascii="Arial" w:hAnsi="Arial" w:cs="Arial"/>
              </w:rPr>
              <w:t>Hold a current and clean</w:t>
            </w:r>
            <w:r>
              <w:rPr>
                <w:rFonts w:ascii="Arial" w:hAnsi="Arial" w:cs="Arial"/>
              </w:rPr>
              <w:t xml:space="preserve"> manual</w:t>
            </w:r>
            <w:r w:rsidRPr="00E41702">
              <w:rPr>
                <w:rFonts w:ascii="Arial" w:hAnsi="Arial" w:cs="Arial"/>
              </w:rPr>
              <w:t xml:space="preserve"> driving licence with the ability to drive the minibus and be willing to undertake MIDAS test</w:t>
            </w:r>
            <w:r>
              <w:rPr>
                <w:rFonts w:ascii="Arial" w:hAnsi="Arial" w:cs="Arial"/>
              </w:rPr>
              <w:t>.</w:t>
            </w:r>
          </w:p>
          <w:p w:rsidR="00E41702" w:rsidRPr="00C15A41" w:rsidRDefault="00E41702" w:rsidP="00C15A41">
            <w:pPr>
              <w:rPr>
                <w:rFonts w:ascii="Arial" w:hAnsi="Arial" w:cs="Arial"/>
              </w:rPr>
            </w:pPr>
          </w:p>
          <w:p w:rsidR="004144B8" w:rsidRPr="00C15A41" w:rsidRDefault="004144B8" w:rsidP="00C15A41">
            <w:pPr>
              <w:rPr>
                <w:rFonts w:ascii="Arial" w:hAnsi="Arial" w:cs="Arial"/>
              </w:rPr>
            </w:pPr>
          </w:p>
        </w:tc>
      </w:tr>
    </w:tbl>
    <w:p w:rsidR="0043679A" w:rsidRDefault="0043679A" w:rsidP="001E1CF5">
      <w:pPr>
        <w:rPr>
          <w:rFonts w:ascii="Arial" w:hAnsi="Arial" w:cs="Arial"/>
        </w:rPr>
      </w:pPr>
    </w:p>
    <w:p w:rsidR="0043679A" w:rsidRDefault="0043679A">
      <w:pPr>
        <w:rPr>
          <w:rFonts w:ascii="Arial" w:hAnsi="Arial" w:cs="Arial"/>
        </w:rPr>
      </w:pPr>
    </w:p>
    <w:tbl>
      <w:tblPr>
        <w:tblStyle w:val="TableGrid"/>
        <w:tblW w:w="9782" w:type="dxa"/>
        <w:tblInd w:w="-176" w:type="dxa"/>
        <w:tblLook w:val="04A0" w:firstRow="1" w:lastRow="0" w:firstColumn="1" w:lastColumn="0" w:noHBand="0" w:noVBand="1"/>
      </w:tblPr>
      <w:tblGrid>
        <w:gridCol w:w="9782"/>
      </w:tblGrid>
      <w:tr w:rsidR="00AA6506" w:rsidTr="00C4402B">
        <w:tc>
          <w:tcPr>
            <w:tcW w:w="9782" w:type="dxa"/>
          </w:tcPr>
          <w:p w:rsidR="00AA6506" w:rsidRDefault="00AA6506" w:rsidP="00C4402B">
            <w:pPr>
              <w:tabs>
                <w:tab w:val="left" w:pos="426"/>
              </w:tabs>
              <w:ind w:right="-188"/>
              <w:rPr>
                <w:rFonts w:ascii="Arial" w:hAnsi="Arial" w:cs="Arial"/>
                <w:b/>
              </w:rPr>
            </w:pPr>
          </w:p>
          <w:p w:rsidR="00705C95" w:rsidRPr="00393F9E" w:rsidRDefault="00705C95" w:rsidP="00393F9E">
            <w:pPr>
              <w:rPr>
                <w:rFonts w:ascii="Arial" w:hAnsi="Arial" w:cs="Arial"/>
              </w:rPr>
            </w:pPr>
            <w:r w:rsidRPr="00393F9E">
              <w:rPr>
                <w:rFonts w:ascii="Arial" w:hAnsi="Arial" w:cs="Arial"/>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rsidR="00705C95" w:rsidRDefault="00705C95" w:rsidP="00393F9E">
            <w:pPr>
              <w:tabs>
                <w:tab w:val="left" w:pos="426"/>
              </w:tabs>
              <w:ind w:right="-188"/>
              <w:rPr>
                <w:rFonts w:ascii="Arial" w:hAnsi="Arial" w:cs="Arial"/>
                <w:b/>
              </w:rPr>
            </w:pPr>
          </w:p>
          <w:p w:rsidR="00AA6506" w:rsidRDefault="00AA6506" w:rsidP="00393F9E">
            <w:pPr>
              <w:tabs>
                <w:tab w:val="left" w:pos="426"/>
              </w:tabs>
              <w:ind w:right="-188"/>
              <w:rPr>
                <w:rFonts w:ascii="Arial" w:hAnsi="Arial" w:cs="Arial"/>
                <w:b/>
              </w:rPr>
            </w:pPr>
            <w:r w:rsidRPr="0043679A">
              <w:rPr>
                <w:rFonts w:ascii="Arial" w:hAnsi="Arial" w:cs="Arial"/>
                <w:b/>
              </w:rPr>
              <w:t>Specific duties</w:t>
            </w:r>
          </w:p>
          <w:p w:rsidR="00CC0732" w:rsidRPr="0043679A" w:rsidRDefault="00CC0732" w:rsidP="00393F9E">
            <w:pPr>
              <w:tabs>
                <w:tab w:val="left" w:pos="426"/>
              </w:tabs>
              <w:ind w:right="-188"/>
              <w:rPr>
                <w:rFonts w:ascii="Arial" w:hAnsi="Arial" w:cs="Arial"/>
                <w:b/>
              </w:rPr>
            </w:pPr>
          </w:p>
          <w:p w:rsidR="00AA6506" w:rsidRDefault="00AA6506" w:rsidP="00393F9E">
            <w:pPr>
              <w:tabs>
                <w:tab w:val="left" w:pos="426"/>
              </w:tabs>
              <w:ind w:right="-188"/>
              <w:rPr>
                <w:rFonts w:ascii="Arial" w:hAnsi="Arial" w:cs="Arial"/>
                <w:u w:val="single"/>
              </w:rPr>
            </w:pPr>
            <w:r w:rsidRPr="0022276E">
              <w:rPr>
                <w:rFonts w:ascii="Arial" w:hAnsi="Arial" w:cs="Arial"/>
                <w:u w:val="single"/>
              </w:rPr>
              <w:t>Support for Individual students</w:t>
            </w:r>
          </w:p>
          <w:p w:rsidR="00CC0732" w:rsidRPr="00596F43" w:rsidRDefault="00CC0732" w:rsidP="00393F9E">
            <w:pPr>
              <w:tabs>
                <w:tab w:val="left" w:pos="426"/>
              </w:tabs>
              <w:ind w:right="-188"/>
              <w:rPr>
                <w:rFonts w:ascii="Arial" w:hAnsi="Arial" w:cs="Arial"/>
                <w:u w:val="single"/>
              </w:rPr>
            </w:pPr>
          </w:p>
          <w:p w:rsidR="00AA6506" w:rsidRDefault="00AA6506" w:rsidP="00393F9E">
            <w:pPr>
              <w:pStyle w:val="ListParagraph"/>
              <w:numPr>
                <w:ilvl w:val="0"/>
                <w:numId w:val="22"/>
              </w:numPr>
              <w:ind w:right="-188"/>
              <w:rPr>
                <w:rFonts w:ascii="Arial" w:hAnsi="Arial" w:cs="Arial"/>
              </w:rPr>
            </w:pPr>
            <w:r>
              <w:rPr>
                <w:rFonts w:ascii="Arial" w:hAnsi="Arial" w:cs="Arial"/>
              </w:rPr>
              <w:t>Provide support for individual students inside and outside of the classroom to enable them to fully participate in lessons / activities;</w:t>
            </w:r>
          </w:p>
          <w:p w:rsidR="00AA6506" w:rsidRDefault="00AA6506" w:rsidP="00393F9E">
            <w:pPr>
              <w:pStyle w:val="ListParagraph"/>
              <w:numPr>
                <w:ilvl w:val="0"/>
                <w:numId w:val="22"/>
              </w:numPr>
              <w:ind w:right="-188"/>
              <w:rPr>
                <w:rFonts w:ascii="Arial" w:hAnsi="Arial" w:cs="Arial"/>
              </w:rPr>
            </w:pPr>
            <w:r w:rsidRPr="005E3562">
              <w:rPr>
                <w:rFonts w:ascii="Arial" w:hAnsi="Arial" w:cs="Arial"/>
              </w:rPr>
              <w:t xml:space="preserve">Provide literacy </w:t>
            </w:r>
            <w:r w:rsidR="0003039F">
              <w:rPr>
                <w:rFonts w:ascii="Arial" w:hAnsi="Arial" w:cs="Arial"/>
              </w:rPr>
              <w:t xml:space="preserve">/ numeracy support to allow students </w:t>
            </w:r>
            <w:r w:rsidRPr="005E3562">
              <w:rPr>
                <w:rFonts w:ascii="Arial" w:hAnsi="Arial" w:cs="Arial"/>
              </w:rPr>
              <w:t>to access to</w:t>
            </w:r>
            <w:r w:rsidR="005E3562">
              <w:rPr>
                <w:rFonts w:ascii="Arial" w:hAnsi="Arial" w:cs="Arial"/>
              </w:rPr>
              <w:t xml:space="preserve"> </w:t>
            </w:r>
            <w:r w:rsidRPr="005E3562">
              <w:rPr>
                <w:rFonts w:ascii="Arial" w:hAnsi="Arial" w:cs="Arial"/>
              </w:rPr>
              <w:t>the curriculum;</w:t>
            </w:r>
          </w:p>
          <w:p w:rsidR="000F10A8" w:rsidRPr="005E3562" w:rsidRDefault="000F10A8" w:rsidP="00393F9E">
            <w:pPr>
              <w:pStyle w:val="ListParagraph"/>
              <w:numPr>
                <w:ilvl w:val="0"/>
                <w:numId w:val="22"/>
              </w:numPr>
              <w:ind w:right="-188"/>
              <w:rPr>
                <w:rFonts w:ascii="Arial" w:hAnsi="Arial" w:cs="Arial"/>
              </w:rPr>
            </w:pPr>
            <w:r>
              <w:rPr>
                <w:rFonts w:ascii="Arial" w:hAnsi="Arial" w:cs="Arial"/>
              </w:rPr>
              <w:t>Plan and deliver 1-1 and small group interventions (guided by the class teachers);</w:t>
            </w:r>
          </w:p>
          <w:p w:rsidR="00AA6506" w:rsidRDefault="0003039F" w:rsidP="00393F9E">
            <w:pPr>
              <w:pStyle w:val="ListParagraph"/>
              <w:numPr>
                <w:ilvl w:val="0"/>
                <w:numId w:val="22"/>
              </w:numPr>
              <w:ind w:right="-188"/>
              <w:rPr>
                <w:rFonts w:ascii="Arial" w:hAnsi="Arial" w:cs="Arial"/>
              </w:rPr>
            </w:pPr>
            <w:r>
              <w:rPr>
                <w:rFonts w:ascii="Arial" w:hAnsi="Arial" w:cs="Arial"/>
              </w:rPr>
              <w:t>Track</w:t>
            </w:r>
            <w:r w:rsidR="00AA6506">
              <w:rPr>
                <w:rFonts w:ascii="Arial" w:hAnsi="Arial" w:cs="Arial"/>
              </w:rPr>
              <w:t xml:space="preserve"> student progress through a range of assessment activities; </w:t>
            </w:r>
          </w:p>
          <w:p w:rsidR="00AA6506" w:rsidRDefault="00AA6506" w:rsidP="00393F9E">
            <w:pPr>
              <w:pStyle w:val="ListParagraph"/>
              <w:numPr>
                <w:ilvl w:val="0"/>
                <w:numId w:val="22"/>
              </w:numPr>
              <w:ind w:right="-188"/>
              <w:rPr>
                <w:rFonts w:ascii="Arial" w:hAnsi="Arial" w:cs="Arial"/>
              </w:rPr>
            </w:pPr>
            <w:r>
              <w:rPr>
                <w:rFonts w:ascii="Arial" w:hAnsi="Arial" w:cs="Arial"/>
              </w:rPr>
              <w:t xml:space="preserve">Use behaviour management strategies, in line with the school’s policy and procedures, to contribute to a purposeful learning environment and encourage students to interact and work </w:t>
            </w:r>
          </w:p>
          <w:p w:rsidR="00AA6506" w:rsidRPr="001F7B3A" w:rsidRDefault="00AA6506" w:rsidP="00393F9E">
            <w:pPr>
              <w:pStyle w:val="ListParagraph"/>
              <w:ind w:left="360" w:right="-188"/>
              <w:rPr>
                <w:rFonts w:ascii="Arial" w:hAnsi="Arial" w:cs="Arial"/>
              </w:rPr>
            </w:pPr>
            <w:r>
              <w:rPr>
                <w:rFonts w:ascii="Arial" w:hAnsi="Arial" w:cs="Arial"/>
              </w:rPr>
              <w:t>co-operatively with others</w:t>
            </w:r>
            <w:r w:rsidRPr="001F7B3A">
              <w:rPr>
                <w:rFonts w:ascii="Arial" w:hAnsi="Arial" w:cs="Arial"/>
              </w:rPr>
              <w:t>;</w:t>
            </w:r>
          </w:p>
          <w:p w:rsidR="00AA6506" w:rsidRDefault="00AA6506" w:rsidP="00393F9E">
            <w:pPr>
              <w:pStyle w:val="ListParagraph"/>
              <w:numPr>
                <w:ilvl w:val="0"/>
                <w:numId w:val="22"/>
              </w:numPr>
              <w:ind w:right="-188"/>
              <w:rPr>
                <w:rFonts w:ascii="Arial" w:hAnsi="Arial" w:cs="Arial"/>
              </w:rPr>
            </w:pPr>
            <w:r>
              <w:rPr>
                <w:rFonts w:ascii="Arial" w:hAnsi="Arial" w:cs="Arial"/>
              </w:rPr>
              <w:t>C</w:t>
            </w:r>
            <w:r w:rsidRPr="001F7B3A">
              <w:rPr>
                <w:rFonts w:ascii="Arial" w:hAnsi="Arial" w:cs="Arial"/>
              </w:rPr>
              <w:t>ontribute to students’ reports;</w:t>
            </w:r>
          </w:p>
          <w:p w:rsidR="00705C95" w:rsidRPr="00705C95" w:rsidRDefault="00705C95" w:rsidP="00393F9E">
            <w:pPr>
              <w:pStyle w:val="ListParagraph"/>
              <w:numPr>
                <w:ilvl w:val="0"/>
                <w:numId w:val="22"/>
              </w:numPr>
              <w:ind w:right="-188"/>
              <w:rPr>
                <w:rFonts w:ascii="Arial" w:hAnsi="Arial" w:cs="Arial"/>
              </w:rPr>
            </w:pPr>
            <w:r w:rsidRPr="001F7B3A">
              <w:rPr>
                <w:rFonts w:ascii="Arial" w:hAnsi="Arial" w:cs="Arial"/>
              </w:rPr>
              <w:t>To use SIMS</w:t>
            </w:r>
            <w:r w:rsidR="00596F43">
              <w:rPr>
                <w:rFonts w:ascii="Arial" w:hAnsi="Arial" w:cs="Arial"/>
              </w:rPr>
              <w:t xml:space="preserve"> and CPOMS</w:t>
            </w:r>
            <w:r w:rsidR="000F10A8">
              <w:rPr>
                <w:rFonts w:ascii="Arial" w:hAnsi="Arial" w:cs="Arial"/>
              </w:rPr>
              <w:t xml:space="preserve"> to</w:t>
            </w:r>
            <w:r w:rsidRPr="001F7B3A">
              <w:rPr>
                <w:rFonts w:ascii="Arial" w:hAnsi="Arial" w:cs="Arial"/>
              </w:rPr>
              <w:t xml:space="preserve"> record, monitor and process student data;</w:t>
            </w:r>
          </w:p>
          <w:p w:rsidR="00AA6506" w:rsidRDefault="00AA6506" w:rsidP="00393F9E">
            <w:pPr>
              <w:pStyle w:val="ListParagraph"/>
              <w:numPr>
                <w:ilvl w:val="0"/>
                <w:numId w:val="22"/>
              </w:numPr>
              <w:ind w:right="-188"/>
              <w:rPr>
                <w:rFonts w:ascii="Arial" w:hAnsi="Arial" w:cs="Arial"/>
              </w:rPr>
            </w:pPr>
            <w:r>
              <w:rPr>
                <w:rFonts w:ascii="Arial" w:hAnsi="Arial" w:cs="Arial"/>
              </w:rPr>
              <w:t>C</w:t>
            </w:r>
            <w:r w:rsidRPr="001F7B3A">
              <w:rPr>
                <w:rFonts w:ascii="Arial" w:hAnsi="Arial" w:cs="Arial"/>
              </w:rPr>
              <w:t xml:space="preserve">ommunicate with parents/carers on a weekly basis regarding students’ attendance, </w:t>
            </w:r>
          </w:p>
          <w:p w:rsidR="00AA6506" w:rsidRPr="001F7B3A" w:rsidRDefault="00AA6506" w:rsidP="00393F9E">
            <w:pPr>
              <w:pStyle w:val="ListParagraph"/>
              <w:ind w:left="360" w:right="-188"/>
              <w:rPr>
                <w:rFonts w:ascii="Arial" w:hAnsi="Arial" w:cs="Arial"/>
              </w:rPr>
            </w:pPr>
            <w:r w:rsidRPr="001F7B3A">
              <w:rPr>
                <w:rFonts w:ascii="Arial" w:hAnsi="Arial" w:cs="Arial"/>
              </w:rPr>
              <w:t>punctuality, behaviour and academic</w:t>
            </w:r>
            <w:r>
              <w:rPr>
                <w:rFonts w:ascii="Arial" w:hAnsi="Arial" w:cs="Arial"/>
              </w:rPr>
              <w:t xml:space="preserve"> </w:t>
            </w:r>
            <w:r w:rsidRPr="001F7B3A">
              <w:rPr>
                <w:rFonts w:ascii="Arial" w:hAnsi="Arial" w:cs="Arial"/>
              </w:rPr>
              <w:t>progres</w:t>
            </w:r>
            <w:r w:rsidR="00705C95">
              <w:rPr>
                <w:rFonts w:ascii="Arial" w:hAnsi="Arial" w:cs="Arial"/>
              </w:rPr>
              <w:t>s</w:t>
            </w:r>
            <w:r w:rsidRPr="001F7B3A">
              <w:rPr>
                <w:rFonts w:ascii="Arial" w:hAnsi="Arial" w:cs="Arial"/>
              </w:rPr>
              <w:t>;</w:t>
            </w:r>
          </w:p>
          <w:p w:rsidR="00AA6506" w:rsidRPr="001F7B3A" w:rsidRDefault="00AA6506" w:rsidP="00393F9E">
            <w:pPr>
              <w:pStyle w:val="ListParagraph"/>
              <w:numPr>
                <w:ilvl w:val="0"/>
                <w:numId w:val="22"/>
              </w:numPr>
              <w:ind w:right="-188"/>
              <w:rPr>
                <w:rFonts w:ascii="Arial" w:hAnsi="Arial" w:cs="Arial"/>
              </w:rPr>
            </w:pPr>
            <w:r>
              <w:rPr>
                <w:rFonts w:ascii="Arial" w:hAnsi="Arial" w:cs="Arial"/>
              </w:rPr>
              <w:t>Have an</w:t>
            </w:r>
            <w:r w:rsidRPr="001F7B3A">
              <w:rPr>
                <w:rFonts w:ascii="Arial" w:hAnsi="Arial" w:cs="Arial"/>
              </w:rPr>
              <w:t xml:space="preserve"> understanding of the special educational needs of</w:t>
            </w:r>
            <w:r>
              <w:rPr>
                <w:rFonts w:ascii="Arial" w:hAnsi="Arial" w:cs="Arial"/>
              </w:rPr>
              <w:t xml:space="preserve"> </w:t>
            </w:r>
            <w:r w:rsidRPr="001F7B3A">
              <w:rPr>
                <w:rFonts w:ascii="Arial" w:hAnsi="Arial" w:cs="Arial"/>
              </w:rPr>
              <w:t>the students and ensure they have appropriate access to the lessons and relevant resources;</w:t>
            </w:r>
          </w:p>
          <w:p w:rsidR="00AA6506" w:rsidRDefault="00AA6506" w:rsidP="00393F9E">
            <w:pPr>
              <w:pStyle w:val="ListParagraph"/>
              <w:numPr>
                <w:ilvl w:val="0"/>
                <w:numId w:val="22"/>
              </w:numPr>
              <w:ind w:right="-188"/>
              <w:rPr>
                <w:rFonts w:ascii="Arial" w:hAnsi="Arial" w:cs="Arial"/>
              </w:rPr>
            </w:pPr>
            <w:r>
              <w:rPr>
                <w:rFonts w:ascii="Arial" w:hAnsi="Arial" w:cs="Arial"/>
              </w:rPr>
              <w:t>S</w:t>
            </w:r>
            <w:r w:rsidRPr="001F7B3A">
              <w:rPr>
                <w:rFonts w:ascii="Arial" w:hAnsi="Arial" w:cs="Arial"/>
              </w:rPr>
              <w:t>upervise students throu</w:t>
            </w:r>
            <w:r w:rsidR="000F10A8">
              <w:rPr>
                <w:rFonts w:ascii="Arial" w:hAnsi="Arial" w:cs="Arial"/>
              </w:rPr>
              <w:t>ghout the day, including lunch dutie</w:t>
            </w:r>
            <w:r w:rsidR="00BF1785">
              <w:rPr>
                <w:rFonts w:ascii="Arial" w:hAnsi="Arial" w:cs="Arial"/>
              </w:rPr>
              <w:t>s;</w:t>
            </w:r>
          </w:p>
          <w:p w:rsidR="00BF1785" w:rsidRDefault="00BF1785" w:rsidP="00393F9E">
            <w:pPr>
              <w:pStyle w:val="ListParagraph"/>
              <w:numPr>
                <w:ilvl w:val="0"/>
                <w:numId w:val="22"/>
              </w:numPr>
              <w:ind w:right="-188"/>
              <w:rPr>
                <w:rFonts w:ascii="Arial" w:hAnsi="Arial" w:cs="Arial"/>
              </w:rPr>
            </w:pPr>
            <w:r>
              <w:rPr>
                <w:rFonts w:ascii="Arial" w:hAnsi="Arial" w:cs="Arial"/>
              </w:rPr>
              <w:t>To be responsible for the school minibus for trips and visits;</w:t>
            </w:r>
          </w:p>
          <w:p w:rsidR="00BF1785" w:rsidRDefault="00BF1785" w:rsidP="00393F9E">
            <w:pPr>
              <w:pStyle w:val="ListParagraph"/>
              <w:numPr>
                <w:ilvl w:val="0"/>
                <w:numId w:val="22"/>
              </w:numPr>
              <w:ind w:right="-188"/>
              <w:rPr>
                <w:rFonts w:ascii="Arial" w:hAnsi="Arial" w:cs="Arial"/>
              </w:rPr>
            </w:pPr>
            <w:r>
              <w:rPr>
                <w:rFonts w:ascii="Arial" w:hAnsi="Arial" w:cs="Arial"/>
              </w:rPr>
              <w:t>To plan and organise outdoor education weekly.</w:t>
            </w:r>
          </w:p>
          <w:p w:rsidR="00AA6506" w:rsidRPr="000F10A8" w:rsidRDefault="00AA6506" w:rsidP="00393F9E">
            <w:pPr>
              <w:ind w:right="-188"/>
              <w:rPr>
                <w:rFonts w:ascii="Arial" w:hAnsi="Arial" w:cs="Arial"/>
              </w:rPr>
            </w:pPr>
          </w:p>
          <w:p w:rsidR="00AA6506" w:rsidRDefault="00AA6506" w:rsidP="00393F9E">
            <w:pPr>
              <w:tabs>
                <w:tab w:val="left" w:pos="426"/>
              </w:tabs>
              <w:ind w:right="-188"/>
              <w:rPr>
                <w:rFonts w:ascii="Arial" w:hAnsi="Arial" w:cs="Arial"/>
                <w:u w:val="single"/>
              </w:rPr>
            </w:pPr>
            <w:r w:rsidRPr="00314D58">
              <w:rPr>
                <w:rFonts w:ascii="Arial" w:hAnsi="Arial" w:cs="Arial"/>
                <w:u w:val="single"/>
              </w:rPr>
              <w:t>Support for teachers</w:t>
            </w:r>
          </w:p>
          <w:p w:rsidR="00CC0732" w:rsidRPr="00596F43" w:rsidRDefault="00CC0732" w:rsidP="00393F9E">
            <w:pPr>
              <w:tabs>
                <w:tab w:val="left" w:pos="426"/>
              </w:tabs>
              <w:ind w:right="-188"/>
              <w:rPr>
                <w:rFonts w:ascii="Arial" w:hAnsi="Arial" w:cs="Arial"/>
                <w:u w:val="single"/>
              </w:rPr>
            </w:pPr>
          </w:p>
          <w:p w:rsidR="00AA6506" w:rsidRPr="00314D58" w:rsidRDefault="00AA6506" w:rsidP="00393F9E">
            <w:pPr>
              <w:pStyle w:val="ListParagraph"/>
              <w:numPr>
                <w:ilvl w:val="0"/>
                <w:numId w:val="22"/>
              </w:numPr>
              <w:ind w:right="-188"/>
              <w:rPr>
                <w:rFonts w:ascii="Arial" w:hAnsi="Arial" w:cs="Arial"/>
              </w:rPr>
            </w:pPr>
            <w:r w:rsidRPr="00314D58">
              <w:rPr>
                <w:rFonts w:ascii="Arial" w:hAnsi="Arial" w:cs="Arial"/>
              </w:rPr>
              <w:t xml:space="preserve">Liaise closely with </w:t>
            </w:r>
            <w:r w:rsidR="00314D58" w:rsidRPr="00314D58">
              <w:rPr>
                <w:rFonts w:ascii="Arial" w:hAnsi="Arial" w:cs="Arial"/>
              </w:rPr>
              <w:t>the primary teachers</w:t>
            </w:r>
            <w:r w:rsidR="0027089F">
              <w:rPr>
                <w:rFonts w:ascii="Arial" w:hAnsi="Arial" w:cs="Arial"/>
              </w:rPr>
              <w:t xml:space="preserve"> and other relevant agencies;</w:t>
            </w:r>
          </w:p>
          <w:p w:rsidR="00AA6506" w:rsidRPr="001F7B3A" w:rsidRDefault="00314D58" w:rsidP="00393F9E">
            <w:pPr>
              <w:pStyle w:val="ListParagraph"/>
              <w:numPr>
                <w:ilvl w:val="0"/>
                <w:numId w:val="22"/>
              </w:numPr>
              <w:ind w:right="-188"/>
              <w:rPr>
                <w:rFonts w:ascii="Arial" w:hAnsi="Arial" w:cs="Arial"/>
              </w:rPr>
            </w:pPr>
            <w:r>
              <w:rPr>
                <w:rFonts w:ascii="Arial" w:hAnsi="Arial" w:cs="Arial"/>
              </w:rPr>
              <w:t>A</w:t>
            </w:r>
            <w:r w:rsidR="00AA6506" w:rsidRPr="001F7B3A">
              <w:rPr>
                <w:rFonts w:ascii="Arial" w:hAnsi="Arial" w:cs="Arial"/>
              </w:rPr>
              <w:t>ssist in the preparation of lesson m</w:t>
            </w:r>
            <w:r w:rsidR="00AA6506">
              <w:rPr>
                <w:rFonts w:ascii="Arial" w:hAnsi="Arial" w:cs="Arial"/>
              </w:rPr>
              <w:t>aterials and planned activities, including one-to-one sessions with students;</w:t>
            </w:r>
          </w:p>
          <w:p w:rsidR="00AA6506" w:rsidRDefault="00314D58" w:rsidP="00393F9E">
            <w:pPr>
              <w:pStyle w:val="ListParagraph"/>
              <w:numPr>
                <w:ilvl w:val="0"/>
                <w:numId w:val="22"/>
              </w:numPr>
              <w:ind w:right="-188"/>
              <w:rPr>
                <w:rFonts w:ascii="Arial" w:hAnsi="Arial" w:cs="Arial"/>
              </w:rPr>
            </w:pPr>
            <w:r>
              <w:rPr>
                <w:rFonts w:ascii="Arial" w:hAnsi="Arial" w:cs="Arial"/>
              </w:rPr>
              <w:t>E</w:t>
            </w:r>
            <w:r w:rsidR="00AA6506" w:rsidRPr="001F7B3A">
              <w:rPr>
                <w:rFonts w:ascii="Arial" w:hAnsi="Arial" w:cs="Arial"/>
              </w:rPr>
              <w:t>nsure that classrooms are tidy and equipment/resources are pack</w:t>
            </w:r>
            <w:r w:rsidR="00AA6506">
              <w:rPr>
                <w:rFonts w:ascii="Arial" w:hAnsi="Arial" w:cs="Arial"/>
              </w:rPr>
              <w:t xml:space="preserve">ed away at the end of </w:t>
            </w:r>
          </w:p>
          <w:p w:rsidR="00AA6506" w:rsidRPr="001F7B3A" w:rsidRDefault="00AA6506" w:rsidP="00393F9E">
            <w:pPr>
              <w:pStyle w:val="ListParagraph"/>
              <w:ind w:left="360" w:right="-188"/>
              <w:rPr>
                <w:rFonts w:ascii="Arial" w:hAnsi="Arial" w:cs="Arial"/>
              </w:rPr>
            </w:pPr>
            <w:r>
              <w:rPr>
                <w:rFonts w:ascii="Arial" w:hAnsi="Arial" w:cs="Arial"/>
              </w:rPr>
              <w:t>the day</w:t>
            </w:r>
            <w:r w:rsidRPr="001F7B3A">
              <w:rPr>
                <w:rFonts w:ascii="Arial" w:hAnsi="Arial" w:cs="Arial"/>
              </w:rPr>
              <w:t>;</w:t>
            </w:r>
          </w:p>
          <w:p w:rsidR="00AA6506" w:rsidRPr="001F7B3A" w:rsidRDefault="00314D58" w:rsidP="00393F9E">
            <w:pPr>
              <w:pStyle w:val="ListParagraph"/>
              <w:numPr>
                <w:ilvl w:val="0"/>
                <w:numId w:val="22"/>
              </w:numPr>
              <w:ind w:right="-188"/>
              <w:rPr>
                <w:rFonts w:ascii="Arial" w:hAnsi="Arial" w:cs="Arial"/>
              </w:rPr>
            </w:pPr>
            <w:r>
              <w:rPr>
                <w:rFonts w:ascii="Arial" w:hAnsi="Arial" w:cs="Arial"/>
              </w:rPr>
              <w:t>E</w:t>
            </w:r>
            <w:r w:rsidR="00AA6506" w:rsidRPr="001F7B3A">
              <w:rPr>
                <w:rFonts w:ascii="Arial" w:hAnsi="Arial" w:cs="Arial"/>
              </w:rPr>
              <w:t>nsure wall display</w:t>
            </w:r>
            <w:r w:rsidR="00AA6506">
              <w:rPr>
                <w:rFonts w:ascii="Arial" w:hAnsi="Arial" w:cs="Arial"/>
              </w:rPr>
              <w:t>s</w:t>
            </w:r>
            <w:r w:rsidR="00AA6506" w:rsidRPr="001F7B3A">
              <w:rPr>
                <w:rFonts w:ascii="Arial" w:hAnsi="Arial" w:cs="Arial"/>
              </w:rPr>
              <w:t xml:space="preserve"> are current, </w:t>
            </w:r>
            <w:r w:rsidR="00AA6506">
              <w:rPr>
                <w:rFonts w:ascii="Arial" w:hAnsi="Arial" w:cs="Arial"/>
              </w:rPr>
              <w:t xml:space="preserve">tidy and updated </w:t>
            </w:r>
            <w:r w:rsidR="00CB4D1E">
              <w:rPr>
                <w:rFonts w:ascii="Arial" w:hAnsi="Arial" w:cs="Arial"/>
              </w:rPr>
              <w:t>termly</w:t>
            </w:r>
            <w:r w:rsidR="00AA6506">
              <w:rPr>
                <w:rFonts w:ascii="Arial" w:hAnsi="Arial" w:cs="Arial"/>
              </w:rPr>
              <w:t>;</w:t>
            </w:r>
          </w:p>
          <w:p w:rsidR="00AA6506" w:rsidRPr="001F7B3A" w:rsidRDefault="00314D58" w:rsidP="00393F9E">
            <w:pPr>
              <w:pStyle w:val="ListParagraph"/>
              <w:numPr>
                <w:ilvl w:val="0"/>
                <w:numId w:val="22"/>
              </w:numPr>
              <w:ind w:right="-188"/>
              <w:rPr>
                <w:rFonts w:ascii="Arial" w:hAnsi="Arial" w:cs="Arial"/>
              </w:rPr>
            </w:pPr>
            <w:r>
              <w:rPr>
                <w:rFonts w:ascii="Arial" w:hAnsi="Arial" w:cs="Arial"/>
              </w:rPr>
              <w:t>U</w:t>
            </w:r>
            <w:r w:rsidR="00AA6506" w:rsidRPr="001F7B3A">
              <w:rPr>
                <w:rFonts w:ascii="Arial" w:hAnsi="Arial" w:cs="Arial"/>
              </w:rPr>
              <w:t>ndertake small group work</w:t>
            </w:r>
            <w:r w:rsidR="00AA6506">
              <w:rPr>
                <w:rFonts w:ascii="Arial" w:hAnsi="Arial" w:cs="Arial"/>
              </w:rPr>
              <w:t>,</w:t>
            </w:r>
            <w:r w:rsidR="00AA6506" w:rsidRPr="001F7B3A">
              <w:rPr>
                <w:rFonts w:ascii="Arial" w:hAnsi="Arial" w:cs="Arial"/>
              </w:rPr>
              <w:t xml:space="preserve"> </w:t>
            </w:r>
            <w:r w:rsidR="00AA6506">
              <w:rPr>
                <w:rFonts w:ascii="Arial" w:hAnsi="Arial" w:cs="Arial"/>
              </w:rPr>
              <w:t xml:space="preserve">project work and accompany students on off-site activities, </w:t>
            </w:r>
            <w:r w:rsidR="00AA6506" w:rsidRPr="001F7B3A">
              <w:rPr>
                <w:rFonts w:ascii="Arial" w:hAnsi="Arial" w:cs="Arial"/>
              </w:rPr>
              <w:t>as directed;</w:t>
            </w:r>
          </w:p>
          <w:p w:rsidR="00AA6506" w:rsidRPr="0043679A" w:rsidRDefault="00AA6506" w:rsidP="00393F9E">
            <w:pPr>
              <w:pStyle w:val="ListParagraph"/>
              <w:numPr>
                <w:ilvl w:val="0"/>
                <w:numId w:val="22"/>
              </w:numPr>
              <w:ind w:right="-188"/>
              <w:rPr>
                <w:rFonts w:ascii="Arial" w:hAnsi="Arial" w:cs="Arial"/>
              </w:rPr>
            </w:pPr>
            <w:r w:rsidRPr="001F7B3A">
              <w:rPr>
                <w:rFonts w:ascii="Arial" w:hAnsi="Arial" w:cs="Arial"/>
              </w:rPr>
              <w:t>To undertake ad</w:t>
            </w:r>
            <w:r>
              <w:rPr>
                <w:rFonts w:ascii="Arial" w:hAnsi="Arial" w:cs="Arial"/>
              </w:rPr>
              <w:t xml:space="preserve">ministrative duties including ordering resources </w:t>
            </w:r>
            <w:r w:rsidRPr="0043679A">
              <w:rPr>
                <w:rFonts w:ascii="Arial" w:hAnsi="Arial" w:cs="Arial"/>
              </w:rPr>
              <w:t>and maintaining stock records.</w:t>
            </w:r>
          </w:p>
          <w:p w:rsidR="00AA6506" w:rsidRDefault="00AA6506" w:rsidP="00393F9E">
            <w:pPr>
              <w:rPr>
                <w:rFonts w:ascii="Arial" w:hAnsi="Arial" w:cs="Arial"/>
              </w:rPr>
            </w:pPr>
          </w:p>
          <w:p w:rsidR="00705C95" w:rsidRDefault="00705C95" w:rsidP="00393F9E">
            <w:pPr>
              <w:ind w:right="-188"/>
              <w:rPr>
                <w:rFonts w:ascii="Arial" w:hAnsi="Arial" w:cs="Arial"/>
                <w:u w:val="single"/>
              </w:rPr>
            </w:pPr>
            <w:r>
              <w:rPr>
                <w:rFonts w:ascii="Arial" w:hAnsi="Arial" w:cs="Arial"/>
                <w:u w:val="single"/>
              </w:rPr>
              <w:t>Trust</w:t>
            </w:r>
          </w:p>
          <w:p w:rsidR="00CC0732" w:rsidRPr="00705C95" w:rsidRDefault="00CC0732" w:rsidP="00393F9E">
            <w:pPr>
              <w:ind w:right="-188"/>
              <w:rPr>
                <w:rFonts w:ascii="Arial" w:hAnsi="Arial" w:cs="Arial"/>
                <w:u w:val="single"/>
              </w:rPr>
            </w:pPr>
          </w:p>
          <w:p w:rsidR="00705C95" w:rsidRPr="002D7FC8" w:rsidRDefault="00705C95" w:rsidP="00393F9E">
            <w:pPr>
              <w:pStyle w:val="Default"/>
              <w:numPr>
                <w:ilvl w:val="0"/>
                <w:numId w:val="22"/>
              </w:numPr>
              <w:rPr>
                <w:sz w:val="22"/>
                <w:szCs w:val="22"/>
              </w:rPr>
            </w:pPr>
            <w:r w:rsidRPr="002D7FC8">
              <w:rPr>
                <w:sz w:val="22"/>
                <w:szCs w:val="22"/>
              </w:rPr>
              <w:t>Promoting the Trust’s core themes of safeguarding and working with vulnerable young people and helping them to flourish;</w:t>
            </w:r>
          </w:p>
          <w:p w:rsidR="00705C95" w:rsidRPr="002D7FC8" w:rsidRDefault="00705C95" w:rsidP="00393F9E">
            <w:pPr>
              <w:pStyle w:val="Default"/>
              <w:numPr>
                <w:ilvl w:val="0"/>
                <w:numId w:val="22"/>
              </w:numPr>
              <w:rPr>
                <w:sz w:val="22"/>
                <w:szCs w:val="22"/>
              </w:rPr>
            </w:pPr>
            <w:r w:rsidRPr="002D7FC8">
              <w:rPr>
                <w:sz w:val="22"/>
                <w:szCs w:val="22"/>
              </w:rPr>
              <w:t>Complying with the Trust’s policies and procedures (e.g. equal opportunities and health and safety);</w:t>
            </w:r>
          </w:p>
          <w:p w:rsidR="00705C95" w:rsidRPr="002D7FC8" w:rsidRDefault="00705C95" w:rsidP="00393F9E">
            <w:pPr>
              <w:pStyle w:val="Default"/>
              <w:numPr>
                <w:ilvl w:val="0"/>
                <w:numId w:val="22"/>
              </w:numPr>
              <w:rPr>
                <w:sz w:val="22"/>
                <w:szCs w:val="22"/>
              </w:rPr>
            </w:pPr>
            <w:r w:rsidRPr="002D7FC8">
              <w:rPr>
                <w:sz w:val="22"/>
                <w:szCs w:val="22"/>
              </w:rPr>
              <w:t>Ensuring high standards of behaviour and dress are maintained;</w:t>
            </w:r>
          </w:p>
          <w:p w:rsidR="00705C95" w:rsidRDefault="00705C95" w:rsidP="00393F9E">
            <w:pPr>
              <w:pStyle w:val="Default"/>
              <w:numPr>
                <w:ilvl w:val="0"/>
                <w:numId w:val="22"/>
              </w:numPr>
              <w:rPr>
                <w:sz w:val="22"/>
                <w:szCs w:val="22"/>
              </w:rPr>
            </w:pPr>
            <w:r w:rsidRPr="002D7FC8">
              <w:rPr>
                <w:sz w:val="22"/>
                <w:szCs w:val="22"/>
              </w:rPr>
              <w:t>Attending Trust/academy briefings, meetings and e</w:t>
            </w:r>
            <w:r w:rsidR="00393F9E">
              <w:rPr>
                <w:sz w:val="22"/>
                <w:szCs w:val="22"/>
              </w:rPr>
              <w:t>vents, as required.</w:t>
            </w:r>
          </w:p>
          <w:p w:rsidR="00705C95" w:rsidRDefault="00705C95" w:rsidP="00393F9E">
            <w:pPr>
              <w:pStyle w:val="Default"/>
              <w:rPr>
                <w:sz w:val="22"/>
                <w:szCs w:val="22"/>
              </w:rPr>
            </w:pPr>
          </w:p>
          <w:p w:rsidR="00705C95" w:rsidRDefault="00705C95" w:rsidP="00393F9E">
            <w:pPr>
              <w:rPr>
                <w:rFonts w:ascii="Arial" w:hAnsi="Arial" w:cs="Arial"/>
                <w:u w:val="single"/>
              </w:rPr>
            </w:pPr>
            <w:r w:rsidRPr="002D7FC8">
              <w:rPr>
                <w:rFonts w:ascii="Arial" w:hAnsi="Arial" w:cs="Arial"/>
                <w:u w:val="single"/>
              </w:rPr>
              <w:t>Additional Duties</w:t>
            </w:r>
          </w:p>
          <w:p w:rsidR="00CC0732" w:rsidRPr="00596F43" w:rsidRDefault="00CC0732" w:rsidP="00393F9E">
            <w:pPr>
              <w:rPr>
                <w:rFonts w:ascii="Arial" w:hAnsi="Arial" w:cs="Arial"/>
                <w:u w:val="single"/>
              </w:rPr>
            </w:pPr>
          </w:p>
          <w:p w:rsidR="009143E7" w:rsidRDefault="00705C95" w:rsidP="00393F9E">
            <w:pPr>
              <w:rPr>
                <w:rFonts w:ascii="Arial" w:hAnsi="Arial" w:cs="Arial"/>
              </w:rPr>
            </w:pPr>
            <w:r w:rsidRPr="002D7FC8">
              <w:rPr>
                <w:rFonts w:ascii="Arial" w:hAnsi="Arial" w:cs="Arial"/>
              </w:rPr>
              <w:t>You may be required to carry out additional duties, as the Executive Principal may reasonably request, which are commensurate with the post.</w:t>
            </w:r>
          </w:p>
          <w:p w:rsidR="00393F9E" w:rsidRDefault="00393F9E" w:rsidP="00393F9E">
            <w:pPr>
              <w:rPr>
                <w:rFonts w:ascii="Arial" w:hAnsi="Arial" w:cs="Arial"/>
              </w:rPr>
            </w:pPr>
          </w:p>
          <w:p w:rsidR="00CC0732" w:rsidRPr="00596F43" w:rsidRDefault="00CC0732" w:rsidP="00596F43">
            <w:pPr>
              <w:rPr>
                <w:rFonts w:ascii="Arial" w:hAnsi="Arial" w:cs="Arial"/>
              </w:rPr>
            </w:pPr>
          </w:p>
        </w:tc>
      </w:tr>
    </w:tbl>
    <w:p w:rsidR="005E3562" w:rsidRDefault="005E3562" w:rsidP="00021D22">
      <w:pPr>
        <w:rPr>
          <w:rFonts w:ascii="Arial" w:hAnsi="Arial" w:cs="Arial"/>
        </w:rPr>
      </w:pPr>
    </w:p>
    <w:p w:rsidR="00393F9E" w:rsidRDefault="00393F9E" w:rsidP="00021D22">
      <w:pPr>
        <w:rPr>
          <w:rFonts w:ascii="Arial" w:hAnsi="Arial" w:cs="Arial"/>
        </w:rPr>
      </w:pPr>
    </w:p>
    <w:p w:rsidR="00EC74ED" w:rsidRDefault="00EC74ED" w:rsidP="00021D22">
      <w:pPr>
        <w:rPr>
          <w:rFonts w:ascii="Arial" w:hAnsi="Arial" w:cs="Arial"/>
        </w:rPr>
      </w:pPr>
    </w:p>
    <w:p w:rsidR="00EC74ED" w:rsidRDefault="00EC74ED" w:rsidP="00021D22">
      <w:pPr>
        <w:rPr>
          <w:rFonts w:ascii="Arial" w:hAnsi="Arial" w:cs="Arial"/>
        </w:rPr>
      </w:pPr>
    </w:p>
    <w:tbl>
      <w:tblPr>
        <w:tblStyle w:val="TableGrid"/>
        <w:tblW w:w="9781" w:type="dxa"/>
        <w:tblInd w:w="-147" w:type="dxa"/>
        <w:tblLook w:val="04A0" w:firstRow="1" w:lastRow="0" w:firstColumn="1" w:lastColumn="0" w:noHBand="0" w:noVBand="1"/>
      </w:tblPr>
      <w:tblGrid>
        <w:gridCol w:w="9781"/>
      </w:tblGrid>
      <w:tr w:rsidR="00CC0732" w:rsidTr="00CC0732">
        <w:tc>
          <w:tcPr>
            <w:tcW w:w="9781" w:type="dxa"/>
          </w:tcPr>
          <w:p w:rsidR="00CC0732" w:rsidRDefault="00CC0732" w:rsidP="00021D22">
            <w:pPr>
              <w:rPr>
                <w:rFonts w:ascii="Arial" w:hAnsi="Arial" w:cs="Arial"/>
              </w:rPr>
            </w:pPr>
          </w:p>
          <w:p w:rsidR="00CC0732" w:rsidRDefault="00CC0732" w:rsidP="00CC0732">
            <w:pPr>
              <w:rPr>
                <w:rFonts w:ascii="Arial" w:hAnsi="Arial" w:cs="Arial"/>
                <w:b/>
              </w:rPr>
            </w:pPr>
            <w:r w:rsidRPr="0043679A">
              <w:rPr>
                <w:rFonts w:ascii="Arial" w:hAnsi="Arial" w:cs="Arial"/>
                <w:b/>
              </w:rPr>
              <w:t>R</w:t>
            </w:r>
            <w:r>
              <w:rPr>
                <w:rFonts w:ascii="Arial" w:hAnsi="Arial" w:cs="Arial"/>
                <w:b/>
              </w:rPr>
              <w:t>eview</w:t>
            </w:r>
          </w:p>
          <w:p w:rsidR="00CC0732" w:rsidRPr="00596F43" w:rsidRDefault="00CC0732" w:rsidP="00CC0732">
            <w:pPr>
              <w:rPr>
                <w:rFonts w:ascii="Arial" w:hAnsi="Arial" w:cs="Arial"/>
                <w:b/>
              </w:rPr>
            </w:pPr>
          </w:p>
          <w:p w:rsidR="00CC0732" w:rsidRDefault="00CC0732" w:rsidP="00CC0732">
            <w:pPr>
              <w:rPr>
                <w:rFonts w:ascii="Arial" w:hAnsi="Arial" w:cs="Arial"/>
              </w:rPr>
            </w:pPr>
            <w:r w:rsidRPr="00C15A41">
              <w:rPr>
                <w:rFonts w:ascii="Arial" w:hAnsi="Arial" w:cs="Arial"/>
              </w:rPr>
              <w:t>This job description will be reviewed regularly</w:t>
            </w:r>
            <w:r>
              <w:rPr>
                <w:rFonts w:ascii="Arial" w:hAnsi="Arial" w:cs="Arial"/>
              </w:rPr>
              <w:t xml:space="preserve">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I confirm that I understand and agree with duties of this job description.</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Signature:</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Print name:</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Date:</w:t>
            </w: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w:t>
            </w: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Manager’s signature:</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Print name:</w:t>
            </w:r>
          </w:p>
          <w:p w:rsidR="00CC0732" w:rsidRDefault="00CC0732" w:rsidP="00CC0732">
            <w:pPr>
              <w:rPr>
                <w:rFonts w:ascii="Arial" w:hAnsi="Arial" w:cs="Arial"/>
              </w:rPr>
            </w:pPr>
          </w:p>
          <w:p w:rsidR="00CC0732" w:rsidRDefault="00CC0732" w:rsidP="00CC0732">
            <w:pPr>
              <w:rPr>
                <w:rFonts w:ascii="Arial" w:hAnsi="Arial" w:cs="Arial"/>
              </w:rPr>
            </w:pPr>
          </w:p>
          <w:p w:rsidR="00CC0732" w:rsidRDefault="00CC0732" w:rsidP="00CC0732">
            <w:pPr>
              <w:rPr>
                <w:rFonts w:ascii="Arial" w:hAnsi="Arial" w:cs="Arial"/>
              </w:rPr>
            </w:pPr>
            <w:r>
              <w:rPr>
                <w:rFonts w:ascii="Arial" w:hAnsi="Arial" w:cs="Arial"/>
              </w:rPr>
              <w:t>Date:</w:t>
            </w:r>
          </w:p>
          <w:p w:rsidR="00CC0732" w:rsidRDefault="00CC0732" w:rsidP="00021D22">
            <w:pPr>
              <w:rPr>
                <w:rFonts w:ascii="Arial" w:hAnsi="Arial" w:cs="Arial"/>
              </w:rPr>
            </w:pPr>
          </w:p>
          <w:p w:rsidR="00CC0732" w:rsidRDefault="00CC0732" w:rsidP="00021D22">
            <w:pPr>
              <w:rPr>
                <w:rFonts w:ascii="Arial" w:hAnsi="Arial" w:cs="Arial"/>
              </w:rPr>
            </w:pPr>
          </w:p>
        </w:tc>
      </w:tr>
    </w:tbl>
    <w:p w:rsidR="00CC0732" w:rsidRDefault="00CC0732" w:rsidP="00021D22">
      <w:pPr>
        <w:rPr>
          <w:rFonts w:ascii="Arial" w:hAnsi="Arial" w:cs="Arial"/>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r w:rsidRPr="00EC74ED">
        <w:rPr>
          <w:rFonts w:ascii="Arial" w:eastAsia="Times New Roman" w:hAnsi="Arial" w:cs="Times New Roman"/>
          <w:b/>
          <w:sz w:val="24"/>
          <w:szCs w:val="20"/>
          <w:lang w:eastAsia="en-US"/>
        </w:rPr>
        <w:t xml:space="preserve">   </w:t>
      </w: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Default="00EC74ED" w:rsidP="00A65002">
      <w:pPr>
        <w:overflowPunct w:val="0"/>
        <w:autoSpaceDE w:val="0"/>
        <w:autoSpaceDN w:val="0"/>
        <w:adjustRightInd w:val="0"/>
        <w:spacing w:after="0" w:line="240" w:lineRule="auto"/>
        <w:textAlignment w:val="baseline"/>
        <w:rPr>
          <w:rFonts w:ascii="Arial" w:eastAsia="Times New Roman" w:hAnsi="Arial" w:cs="Times New Roman"/>
          <w:b/>
          <w:sz w:val="24"/>
          <w:szCs w:val="20"/>
          <w:lang w:eastAsia="en-US"/>
        </w:rPr>
      </w:pPr>
    </w:p>
    <w:p w:rsidR="00EC74ED" w:rsidRP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r w:rsidRPr="00EC74ED">
        <w:rPr>
          <w:rFonts w:ascii="Arial" w:eastAsia="Times New Roman" w:hAnsi="Arial" w:cs="Times New Roman"/>
          <w:b/>
          <w:sz w:val="24"/>
          <w:szCs w:val="20"/>
          <w:lang w:eastAsia="en-US"/>
        </w:rPr>
        <w:t xml:space="preserve">   PERSON SPECIFICATION</w:t>
      </w:r>
    </w:p>
    <w:p w:rsidR="00EC74ED" w:rsidRP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eastAsia="en-US"/>
        </w:rPr>
      </w:pP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r w:rsidRPr="00EC74ED">
        <w:rPr>
          <w:rFonts w:ascii="Arial" w:eastAsia="Times New Roman" w:hAnsi="Arial" w:cs="Times New Roman"/>
          <w:b/>
          <w:sz w:val="24"/>
          <w:szCs w:val="20"/>
          <w:lang w:eastAsia="en-US"/>
        </w:rPr>
        <w:t xml:space="preserve">      Teaching Assistant (Primary)</w:t>
      </w:r>
    </w:p>
    <w:p w:rsidR="00EC74ED" w:rsidRDefault="00EC74ED" w:rsidP="00EC74ED">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C74ED" w:rsidRPr="00CD1E37" w:rsidRDefault="00EC74ED" w:rsidP="00EC74ED">
      <w:pPr>
        <w:jc w:val="both"/>
        <w:rPr>
          <w:rFonts w:ascii="Trebuchet MS" w:eastAsiaTheme="minorHAnsi" w:hAnsi="Trebuchet MS" w:cs="Arial"/>
        </w:rPr>
      </w:pPr>
      <w:r w:rsidRPr="00EC74ED">
        <w:rPr>
          <w:rFonts w:ascii="Arial" w:eastAsiaTheme="minorHAnsi" w:hAnsi="Arial" w:cs="Arial"/>
        </w:rPr>
        <w:t>Please find below a list of points that you will need to respond to in your supporting statement.  This should detail your experience and knowledge on each point.  The information you provide in your statement will be assessed against the relevant items on points below</w:t>
      </w:r>
      <w:r w:rsidRPr="00CD1E37">
        <w:rPr>
          <w:rFonts w:ascii="Trebuchet MS" w:eastAsiaTheme="minorHAnsi" w:hAnsi="Trebuchet MS" w:cs="Arial"/>
        </w:rPr>
        <w:t>.</w:t>
      </w:r>
    </w:p>
    <w:tbl>
      <w:tblPr>
        <w:tblStyle w:val="TableGrid"/>
        <w:tblW w:w="9918" w:type="dxa"/>
        <w:tblLook w:val="04A0" w:firstRow="1" w:lastRow="0" w:firstColumn="1" w:lastColumn="0" w:noHBand="0" w:noVBand="1"/>
      </w:tblPr>
      <w:tblGrid>
        <w:gridCol w:w="1129"/>
        <w:gridCol w:w="5954"/>
        <w:gridCol w:w="1417"/>
        <w:gridCol w:w="1418"/>
      </w:tblGrid>
      <w:tr w:rsidR="00DF5481" w:rsidRPr="007850C4" w:rsidTr="00DF5481">
        <w:tc>
          <w:tcPr>
            <w:tcW w:w="1129" w:type="dxa"/>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No.</w:t>
            </w:r>
          </w:p>
        </w:tc>
        <w:tc>
          <w:tcPr>
            <w:tcW w:w="5954" w:type="dxa"/>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 xml:space="preserve">Education and/or Experience </w:t>
            </w:r>
          </w:p>
        </w:tc>
        <w:tc>
          <w:tcPr>
            <w:tcW w:w="1417" w:type="dxa"/>
          </w:tcPr>
          <w:p w:rsidR="00DF5481" w:rsidRPr="007850C4" w:rsidRDefault="00DF5481" w:rsidP="008C237E">
            <w:pPr>
              <w:overflowPunct w:val="0"/>
              <w:autoSpaceDE w:val="0"/>
              <w:autoSpaceDN w:val="0"/>
              <w:adjustRightInd w:val="0"/>
              <w:jc w:val="center"/>
              <w:textAlignment w:val="baseline"/>
              <w:rPr>
                <w:rFonts w:ascii="Arial" w:eastAsia="Times New Roman" w:hAnsi="Arial" w:cs="Arial"/>
                <w:b/>
                <w:lang w:eastAsia="en-US"/>
              </w:rPr>
            </w:pPr>
            <w:r w:rsidRPr="007850C4">
              <w:rPr>
                <w:rFonts w:ascii="Arial" w:eastAsia="Times New Roman" w:hAnsi="Arial" w:cs="Arial"/>
                <w:b/>
                <w:lang w:eastAsia="en-US"/>
              </w:rPr>
              <w:t>Priority</w:t>
            </w:r>
          </w:p>
          <w:p w:rsidR="00DF5481" w:rsidRPr="007850C4" w:rsidRDefault="00DF5481" w:rsidP="008C237E">
            <w:pPr>
              <w:overflowPunct w:val="0"/>
              <w:autoSpaceDE w:val="0"/>
              <w:autoSpaceDN w:val="0"/>
              <w:adjustRightInd w:val="0"/>
              <w:jc w:val="center"/>
              <w:textAlignment w:val="baseline"/>
              <w:rPr>
                <w:rFonts w:ascii="Arial" w:eastAsia="Times New Roman" w:hAnsi="Arial" w:cs="Arial"/>
                <w:b/>
                <w:lang w:eastAsia="en-US"/>
              </w:rPr>
            </w:pPr>
            <w:r w:rsidRPr="007850C4">
              <w:rPr>
                <w:rFonts w:ascii="Arial" w:eastAsia="Times New Roman" w:hAnsi="Arial" w:cs="Arial"/>
                <w:b/>
                <w:lang w:eastAsia="en-US"/>
              </w:rPr>
              <w:t>1 or 2</w:t>
            </w:r>
          </w:p>
        </w:tc>
        <w:tc>
          <w:tcPr>
            <w:tcW w:w="1418" w:type="dxa"/>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Method of Assess-</w:t>
            </w:r>
            <w:proofErr w:type="spellStart"/>
            <w:r w:rsidRPr="007850C4">
              <w:rPr>
                <w:rFonts w:ascii="Arial" w:eastAsia="Times New Roman" w:hAnsi="Arial" w:cs="Arial"/>
                <w:b/>
                <w:lang w:eastAsia="en-US"/>
              </w:rPr>
              <w:t>ment</w:t>
            </w:r>
            <w:proofErr w:type="spellEnd"/>
          </w:p>
        </w:tc>
      </w:tr>
      <w:tr w:rsidR="00DF5481" w:rsidRPr="007850C4" w:rsidTr="00DF5481">
        <w:tc>
          <w:tcPr>
            <w:tcW w:w="1129" w:type="dxa"/>
          </w:tcPr>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2.</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3.</w:t>
            </w:r>
          </w:p>
        </w:tc>
        <w:tc>
          <w:tcPr>
            <w:tcW w:w="5954" w:type="dxa"/>
          </w:tcPr>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Attainment of English and Maths qualifications equivalent to GCSE grade A-C.</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Experience of working with primary aged students with behavioural difficulties and learning needs on a one-to-one basis or in small groups.</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hAnsi="Arial" w:cs="Arial"/>
              </w:rPr>
              <w:t>Experience of running intervention groups (number box, 5-minute box, ELSA).</w:t>
            </w:r>
          </w:p>
          <w:p w:rsidR="00DF5481" w:rsidRPr="007850C4" w:rsidRDefault="00DF5481" w:rsidP="008C237E">
            <w:pPr>
              <w:rPr>
                <w:rFonts w:ascii="Arial" w:hAnsi="Arial" w:cs="Arial"/>
              </w:rPr>
            </w:pPr>
          </w:p>
        </w:tc>
        <w:tc>
          <w:tcPr>
            <w:tcW w:w="1417" w:type="dxa"/>
          </w:tcPr>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2</w:t>
            </w:r>
          </w:p>
        </w:tc>
        <w:tc>
          <w:tcPr>
            <w:tcW w:w="1418" w:type="dxa"/>
          </w:tcPr>
          <w:p w:rsidR="00DF5481" w:rsidRPr="007850C4" w:rsidRDefault="00DF5481" w:rsidP="008C237E">
            <w:pPr>
              <w:rPr>
                <w:rFonts w:ascii="Arial" w:hAnsi="Arial" w:cs="Arial"/>
              </w:rPr>
            </w:pPr>
            <w:r w:rsidRPr="007850C4">
              <w:rPr>
                <w:rFonts w:ascii="Arial" w:hAnsi="Arial" w:cs="Arial"/>
              </w:rPr>
              <w:t>A</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 I</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w:t>
            </w:r>
          </w:p>
        </w:tc>
      </w:tr>
      <w:tr w:rsidR="00DF5481" w:rsidRPr="007850C4" w:rsidTr="00DF5481">
        <w:tc>
          <w:tcPr>
            <w:tcW w:w="1129"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4.</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5.</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6.</w:t>
            </w:r>
          </w:p>
          <w:p w:rsidR="00DF5481" w:rsidRPr="007850C4" w:rsidRDefault="00DF5481" w:rsidP="008C237E">
            <w:pPr>
              <w:rPr>
                <w:rFonts w:ascii="Arial" w:hAnsi="Arial" w:cs="Arial"/>
              </w:rPr>
            </w:pPr>
          </w:p>
          <w:p w:rsidR="00DF5481"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7.</w:t>
            </w:r>
          </w:p>
        </w:tc>
        <w:tc>
          <w:tcPr>
            <w:tcW w:w="5954" w:type="dxa"/>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Skills and Abilities</w:t>
            </w:r>
          </w:p>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Be able to work calmly under pressure with the ability to adapt quickly and effectively to changing circumstances/situations.</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Have a creative approach to problem solving and use this to inspire and motivate students.</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Have excellent communication skills in order to build rapport with children, colleagues, parents and outside agencies both verbally and in writing.</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The ability to record and assess pupils’ progress and performance and write reports on student development.</w:t>
            </w:r>
          </w:p>
          <w:p w:rsidR="00DF5481" w:rsidRPr="007850C4" w:rsidRDefault="00DF5481" w:rsidP="008C237E">
            <w:pPr>
              <w:rPr>
                <w:rFonts w:ascii="Arial" w:hAnsi="Arial" w:cs="Arial"/>
              </w:rPr>
            </w:pPr>
          </w:p>
        </w:tc>
        <w:tc>
          <w:tcPr>
            <w:tcW w:w="1417"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2</w:t>
            </w:r>
          </w:p>
        </w:tc>
        <w:tc>
          <w:tcPr>
            <w:tcW w:w="1418"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 I</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 I</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I, T</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I, T</w:t>
            </w:r>
          </w:p>
        </w:tc>
      </w:tr>
      <w:tr w:rsidR="00DF5481" w:rsidRPr="007850C4" w:rsidTr="00DF5481">
        <w:tc>
          <w:tcPr>
            <w:tcW w:w="1129"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8.</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9.</w:t>
            </w:r>
          </w:p>
        </w:tc>
        <w:tc>
          <w:tcPr>
            <w:tcW w:w="5954" w:type="dxa"/>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Knowledge</w:t>
            </w:r>
          </w:p>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Good understanding of child development with the ability to apply behaviour management policies and strategies which contribute to a purposeful learning environment.</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rPr>
                <w:rFonts w:ascii="Arial" w:hAnsi="Arial" w:cs="Arial"/>
              </w:rPr>
            </w:pPr>
            <w:r w:rsidRPr="007850C4">
              <w:rPr>
                <w:rFonts w:ascii="Arial" w:eastAsia="Times New Roman" w:hAnsi="Arial" w:cs="Arial"/>
                <w:lang w:eastAsia="en-US"/>
              </w:rPr>
              <w:t>Understanding of Windows software for demonstrating in the classroom and for administration purposes.</w:t>
            </w:r>
          </w:p>
        </w:tc>
        <w:tc>
          <w:tcPr>
            <w:tcW w:w="1417"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1</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2</w:t>
            </w:r>
          </w:p>
        </w:tc>
        <w:tc>
          <w:tcPr>
            <w:tcW w:w="1418" w:type="dxa"/>
          </w:tcPr>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 I</w:t>
            </w: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Pr="007850C4" w:rsidRDefault="00DF5481" w:rsidP="008C237E">
            <w:pPr>
              <w:rPr>
                <w:rFonts w:ascii="Arial" w:hAnsi="Arial" w:cs="Arial"/>
              </w:rPr>
            </w:pPr>
          </w:p>
          <w:p w:rsidR="00DF5481" w:rsidRDefault="00DF5481" w:rsidP="008C237E">
            <w:pPr>
              <w:rPr>
                <w:rFonts w:ascii="Arial" w:hAnsi="Arial" w:cs="Arial"/>
              </w:rPr>
            </w:pPr>
          </w:p>
          <w:p w:rsidR="00DF5481" w:rsidRPr="007850C4" w:rsidRDefault="00DF5481" w:rsidP="008C237E">
            <w:pPr>
              <w:rPr>
                <w:rFonts w:ascii="Arial" w:hAnsi="Arial" w:cs="Arial"/>
              </w:rPr>
            </w:pPr>
            <w:r w:rsidRPr="007850C4">
              <w:rPr>
                <w:rFonts w:ascii="Arial" w:hAnsi="Arial" w:cs="Arial"/>
              </w:rPr>
              <w:t>A, I</w:t>
            </w:r>
          </w:p>
        </w:tc>
      </w:tr>
      <w:tr w:rsidR="00DF5481" w:rsidRPr="007850C4" w:rsidTr="00DF5481">
        <w:tc>
          <w:tcPr>
            <w:tcW w:w="1129" w:type="dxa"/>
            <w:shd w:val="clear" w:color="auto" w:fill="FFFFFF"/>
          </w:tcPr>
          <w:p w:rsidR="00DF5481" w:rsidRPr="007850C4" w:rsidRDefault="00DF5481" w:rsidP="008C237E">
            <w:pPr>
              <w:overflowPunct w:val="0"/>
              <w:autoSpaceDE w:val="0"/>
              <w:autoSpaceDN w:val="0"/>
              <w:adjustRightInd w:val="0"/>
              <w:textAlignment w:val="baseline"/>
              <w:rPr>
                <w:rFonts w:ascii="Arial" w:eastAsia="Times New Roman" w:hAnsi="Arial" w:cs="Arial"/>
              </w:rPr>
            </w:pPr>
          </w:p>
          <w:p w:rsidR="00DF5481" w:rsidRPr="007850C4" w:rsidRDefault="00DF5481" w:rsidP="008C237E">
            <w:pPr>
              <w:overflowPunct w:val="0"/>
              <w:autoSpaceDE w:val="0"/>
              <w:autoSpaceDN w:val="0"/>
              <w:adjustRightInd w:val="0"/>
              <w:textAlignment w:val="baseline"/>
              <w:rPr>
                <w:rFonts w:ascii="Arial" w:eastAsia="Times New Roman" w:hAnsi="Arial" w:cs="Arial"/>
              </w:rPr>
            </w:pPr>
          </w:p>
          <w:p w:rsidR="00DF5481" w:rsidRPr="007850C4" w:rsidRDefault="00DF5481" w:rsidP="008C237E">
            <w:pPr>
              <w:overflowPunct w:val="0"/>
              <w:autoSpaceDE w:val="0"/>
              <w:autoSpaceDN w:val="0"/>
              <w:adjustRightInd w:val="0"/>
              <w:textAlignment w:val="baseline"/>
              <w:rPr>
                <w:rFonts w:ascii="Arial" w:eastAsia="Times New Roman" w:hAnsi="Arial" w:cs="Arial"/>
              </w:rPr>
            </w:pPr>
            <w:r w:rsidRPr="007850C4">
              <w:rPr>
                <w:rFonts w:ascii="Arial" w:eastAsia="Times New Roman" w:hAnsi="Arial" w:cs="Arial"/>
              </w:rPr>
              <w:t>10.</w:t>
            </w:r>
          </w:p>
          <w:p w:rsidR="00DF5481" w:rsidRPr="007850C4" w:rsidRDefault="00DF5481" w:rsidP="008C237E">
            <w:pPr>
              <w:overflowPunct w:val="0"/>
              <w:autoSpaceDE w:val="0"/>
              <w:autoSpaceDN w:val="0"/>
              <w:adjustRightInd w:val="0"/>
              <w:textAlignment w:val="baseline"/>
              <w:rPr>
                <w:rFonts w:ascii="Arial" w:eastAsia="Times New Roman" w:hAnsi="Arial" w:cs="Arial"/>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rPr>
              <w:t>11.</w:t>
            </w:r>
          </w:p>
        </w:tc>
        <w:tc>
          <w:tcPr>
            <w:tcW w:w="5954" w:type="dxa"/>
            <w:tcBorders>
              <w:bottom w:val="single" w:sz="4" w:space="0" w:color="auto"/>
            </w:tcBorders>
            <w:shd w:val="clear" w:color="auto" w:fill="FFFFFF"/>
          </w:tcPr>
          <w:p w:rsidR="00DF5481" w:rsidRPr="007850C4" w:rsidRDefault="00DF5481" w:rsidP="008C237E">
            <w:pPr>
              <w:overflowPunct w:val="0"/>
              <w:autoSpaceDE w:val="0"/>
              <w:autoSpaceDN w:val="0"/>
              <w:adjustRightInd w:val="0"/>
              <w:textAlignment w:val="baseline"/>
              <w:rPr>
                <w:rFonts w:ascii="Arial" w:eastAsia="Times New Roman" w:hAnsi="Arial" w:cs="Arial"/>
                <w:b/>
                <w:lang w:eastAsia="en-US"/>
              </w:rPr>
            </w:pPr>
            <w:r w:rsidRPr="007850C4">
              <w:rPr>
                <w:rFonts w:ascii="Arial" w:eastAsia="Times New Roman" w:hAnsi="Arial" w:cs="Arial"/>
                <w:b/>
                <w:lang w:eastAsia="en-US"/>
              </w:rPr>
              <w:t>Special Considerations</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r w:rsidRPr="007850C4">
              <w:rPr>
                <w:rFonts w:ascii="Arial" w:eastAsia="Times New Roman" w:hAnsi="Arial" w:cs="Arial"/>
                <w:lang w:eastAsia="en-US"/>
              </w:rPr>
              <w:t>Willing to undertake an Enhanced DBS check</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A65002" w:rsidRPr="00E41702" w:rsidRDefault="00A65002" w:rsidP="00A65002">
            <w:pPr>
              <w:rPr>
                <w:rFonts w:ascii="Arial" w:hAnsi="Arial" w:cs="Arial"/>
              </w:rPr>
            </w:pPr>
            <w:r w:rsidRPr="00E41702">
              <w:rPr>
                <w:rFonts w:ascii="Arial" w:hAnsi="Arial" w:cs="Arial"/>
              </w:rPr>
              <w:t>Hold a current and clean</w:t>
            </w:r>
            <w:r>
              <w:rPr>
                <w:rFonts w:ascii="Arial" w:hAnsi="Arial" w:cs="Arial"/>
              </w:rPr>
              <w:t xml:space="preserve"> manual</w:t>
            </w:r>
            <w:r w:rsidRPr="00E41702">
              <w:rPr>
                <w:rFonts w:ascii="Arial" w:hAnsi="Arial" w:cs="Arial"/>
              </w:rPr>
              <w:t xml:space="preserve"> driving licence with the ability to drive the minibus and be willing to undertake MIDAS test</w:t>
            </w:r>
            <w:r>
              <w:rPr>
                <w:rFonts w:ascii="Arial" w:hAnsi="Arial" w:cs="Arial"/>
              </w:rPr>
              <w:t>.</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tc>
        <w:tc>
          <w:tcPr>
            <w:tcW w:w="1417" w:type="dxa"/>
            <w:shd w:val="clear" w:color="auto" w:fill="FFFFFF"/>
          </w:tcPr>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r w:rsidRPr="007850C4">
              <w:rPr>
                <w:rFonts w:ascii="Arial" w:eastAsia="Times New Roman" w:hAnsi="Arial" w:cs="Arial"/>
                <w:lang w:eastAsia="en-US"/>
              </w:rPr>
              <w:t>1</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A65002" w:rsidP="008C237E">
            <w:pPr>
              <w:overflowPunct w:val="0"/>
              <w:autoSpaceDE w:val="0"/>
              <w:autoSpaceDN w:val="0"/>
              <w:adjustRightInd w:val="0"/>
              <w:jc w:val="center"/>
              <w:textAlignment w:val="baseline"/>
              <w:rPr>
                <w:rFonts w:ascii="Arial" w:eastAsia="Times New Roman" w:hAnsi="Arial" w:cs="Arial"/>
                <w:lang w:eastAsia="en-US"/>
              </w:rPr>
            </w:pPr>
            <w:r>
              <w:rPr>
                <w:rFonts w:ascii="Arial" w:eastAsia="Times New Roman" w:hAnsi="Arial" w:cs="Arial"/>
                <w:lang w:eastAsia="en-US"/>
              </w:rPr>
              <w:t>1</w:t>
            </w:r>
            <w:bookmarkStart w:id="0" w:name="_GoBack"/>
            <w:bookmarkEnd w:id="0"/>
          </w:p>
        </w:tc>
        <w:tc>
          <w:tcPr>
            <w:tcW w:w="1418" w:type="dxa"/>
            <w:shd w:val="clear" w:color="auto" w:fill="FFFFFF"/>
          </w:tcPr>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r w:rsidRPr="007850C4">
              <w:rPr>
                <w:rFonts w:ascii="Arial" w:eastAsia="Times New Roman" w:hAnsi="Arial" w:cs="Arial"/>
                <w:lang w:eastAsia="en-US"/>
              </w:rPr>
              <w:t>A</w:t>
            </w:r>
          </w:p>
          <w:p w:rsidR="00DF5481" w:rsidRPr="007850C4" w:rsidRDefault="00DF5481" w:rsidP="008C237E">
            <w:pPr>
              <w:overflowPunct w:val="0"/>
              <w:autoSpaceDE w:val="0"/>
              <w:autoSpaceDN w:val="0"/>
              <w:adjustRightInd w:val="0"/>
              <w:textAlignment w:val="baseline"/>
              <w:rPr>
                <w:rFonts w:ascii="Arial" w:eastAsia="Times New Roman" w:hAnsi="Arial" w:cs="Arial"/>
                <w:lang w:eastAsia="en-US"/>
              </w:rPr>
            </w:pPr>
          </w:p>
          <w:p w:rsidR="00DF5481" w:rsidRPr="007850C4" w:rsidRDefault="00DF5481" w:rsidP="008C237E">
            <w:pPr>
              <w:overflowPunct w:val="0"/>
              <w:autoSpaceDE w:val="0"/>
              <w:autoSpaceDN w:val="0"/>
              <w:adjustRightInd w:val="0"/>
              <w:jc w:val="center"/>
              <w:textAlignment w:val="baseline"/>
              <w:rPr>
                <w:rFonts w:ascii="Arial" w:eastAsia="Times New Roman" w:hAnsi="Arial" w:cs="Arial"/>
                <w:lang w:eastAsia="en-US"/>
              </w:rPr>
            </w:pPr>
            <w:r w:rsidRPr="007850C4">
              <w:rPr>
                <w:rFonts w:ascii="Arial" w:eastAsia="Times New Roman" w:hAnsi="Arial" w:cs="Arial"/>
                <w:lang w:eastAsia="en-US"/>
              </w:rPr>
              <w:t>A</w:t>
            </w:r>
          </w:p>
        </w:tc>
      </w:tr>
    </w:tbl>
    <w:tbl>
      <w:tblPr>
        <w:tblW w:w="9923"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23"/>
      </w:tblGrid>
      <w:tr w:rsidR="00EC74ED" w:rsidRPr="00EC74ED" w:rsidTr="00DF5481">
        <w:tc>
          <w:tcPr>
            <w:tcW w:w="9923" w:type="dxa"/>
            <w:tcBorders>
              <w:top w:val="single" w:sz="6" w:space="0" w:color="auto"/>
              <w:left w:val="single" w:sz="6" w:space="0" w:color="auto"/>
              <w:bottom w:val="single" w:sz="6" w:space="0" w:color="auto"/>
              <w:right w:val="single" w:sz="6" w:space="0" w:color="auto"/>
            </w:tcBorders>
            <w:shd w:val="pct20" w:color="auto" w:fill="auto"/>
          </w:tcPr>
          <w:p w:rsidR="00EC74ED" w:rsidRPr="00EC74ED" w:rsidRDefault="00EC74ED" w:rsidP="00EC74ED">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Cs w:val="20"/>
                <w:lang w:eastAsia="en-US"/>
              </w:rPr>
            </w:pPr>
            <w:r w:rsidRPr="00EC74ED">
              <w:rPr>
                <w:rFonts w:ascii="Arial" w:eastAsia="Times New Roman" w:hAnsi="Arial" w:cs="Times New Roman"/>
                <w:b/>
                <w:bCs/>
                <w:szCs w:val="20"/>
                <w:lang w:eastAsia="en-US"/>
              </w:rPr>
              <w:t xml:space="preserve">Criteria marked Priority 1 are ones which applicant must have to be appointed.  </w:t>
            </w:r>
          </w:p>
          <w:p w:rsidR="00EC74ED" w:rsidRPr="00EC74ED" w:rsidRDefault="00EC74ED" w:rsidP="00EC74ED">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Cs w:val="20"/>
                <w:lang w:eastAsia="en-US"/>
              </w:rPr>
            </w:pPr>
            <w:r w:rsidRPr="00EC74ED">
              <w:rPr>
                <w:rFonts w:ascii="Arial" w:eastAsia="Times New Roman" w:hAnsi="Arial" w:cs="Times New Roman"/>
                <w:b/>
                <w:bCs/>
                <w:szCs w:val="20"/>
                <w:lang w:eastAsia="en-US"/>
              </w:rPr>
              <w:t>Priority 2 criteria are also essential, but may be learned or developed further after appointment.  We normally shortlist using Priority 1 criteria.</w:t>
            </w:r>
          </w:p>
          <w:p w:rsidR="00EC74ED" w:rsidRPr="00EC74ED" w:rsidRDefault="00EC74ED" w:rsidP="00EC74ED">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 w:val="24"/>
                <w:szCs w:val="20"/>
                <w:lang w:eastAsia="en-US"/>
              </w:rPr>
            </w:pPr>
            <w:r w:rsidRPr="00EC74ED">
              <w:rPr>
                <w:rFonts w:ascii="Arial" w:eastAsia="Times New Roman" w:hAnsi="Arial" w:cs="Times New Roman"/>
                <w:b/>
                <w:bCs/>
                <w:szCs w:val="20"/>
                <w:lang w:eastAsia="en-US"/>
              </w:rPr>
              <w:t>Methods of assessment.  A – Application Form.  I – Interview.  T – Test.</w:t>
            </w:r>
          </w:p>
        </w:tc>
      </w:tr>
    </w:tbl>
    <w:p w:rsidR="00EC74ED" w:rsidRDefault="00EC74ED" w:rsidP="00021D22">
      <w:pPr>
        <w:rPr>
          <w:rFonts w:ascii="Arial" w:hAnsi="Arial" w:cs="Arial"/>
        </w:rPr>
      </w:pPr>
    </w:p>
    <w:sectPr w:rsidR="00EC74ED" w:rsidSect="00EC74ED">
      <w:pgSz w:w="11906" w:h="16838"/>
      <w:pgMar w:top="1134" w:right="1440"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FA80A0"/>
    <w:lvl w:ilvl="0">
      <w:numFmt w:val="bullet"/>
      <w:lvlText w:val="*"/>
      <w:lvlJc w:val="left"/>
    </w:lvl>
  </w:abstractNum>
  <w:abstractNum w:abstractNumId="1" w15:restartNumberingAfterBreak="0">
    <w:nsid w:val="050365FE"/>
    <w:multiLevelType w:val="hybridMultilevel"/>
    <w:tmpl w:val="AF82B8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3332A"/>
    <w:multiLevelType w:val="hybridMultilevel"/>
    <w:tmpl w:val="14463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FE0E67"/>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0130F4"/>
    <w:multiLevelType w:val="hybridMultilevel"/>
    <w:tmpl w:val="57B63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E21075"/>
    <w:multiLevelType w:val="hybridMultilevel"/>
    <w:tmpl w:val="2E62B0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794DE6"/>
    <w:multiLevelType w:val="hybridMultilevel"/>
    <w:tmpl w:val="7DFC8F1E"/>
    <w:lvl w:ilvl="0" w:tplc="FC1A0F8A">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293B51"/>
    <w:multiLevelType w:val="hybridMultilevel"/>
    <w:tmpl w:val="B6B01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FD0F18"/>
    <w:multiLevelType w:val="hybridMultilevel"/>
    <w:tmpl w:val="71A6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57119"/>
    <w:multiLevelType w:val="hybridMultilevel"/>
    <w:tmpl w:val="4CFE2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761CD2"/>
    <w:multiLevelType w:val="hybridMultilevel"/>
    <w:tmpl w:val="A3E2B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C43F96"/>
    <w:multiLevelType w:val="hybridMultilevel"/>
    <w:tmpl w:val="22987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380033"/>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B7013F"/>
    <w:multiLevelType w:val="hybridMultilevel"/>
    <w:tmpl w:val="18223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862C0C"/>
    <w:multiLevelType w:val="hybridMultilevel"/>
    <w:tmpl w:val="C4626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DD1F3E"/>
    <w:multiLevelType w:val="hybridMultilevel"/>
    <w:tmpl w:val="CF82380A"/>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E32B0"/>
    <w:multiLevelType w:val="hybridMultilevel"/>
    <w:tmpl w:val="84764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F40491"/>
    <w:multiLevelType w:val="hybridMultilevel"/>
    <w:tmpl w:val="DF0C9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CE1F1E"/>
    <w:multiLevelType w:val="hybridMultilevel"/>
    <w:tmpl w:val="2C1EF292"/>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2C636B"/>
    <w:multiLevelType w:val="hybridMultilevel"/>
    <w:tmpl w:val="B1B28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BE089B"/>
    <w:multiLevelType w:val="hybridMultilevel"/>
    <w:tmpl w:val="85268364"/>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1" w15:restartNumberingAfterBreak="0">
    <w:nsid w:val="4BD27FCA"/>
    <w:multiLevelType w:val="hybridMultilevel"/>
    <w:tmpl w:val="571C6820"/>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25876"/>
    <w:multiLevelType w:val="hybridMultilevel"/>
    <w:tmpl w:val="DB444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F87978"/>
    <w:multiLevelType w:val="hybridMultilevel"/>
    <w:tmpl w:val="A5428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3921A6"/>
    <w:multiLevelType w:val="hybridMultilevel"/>
    <w:tmpl w:val="19E0E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0B67B2"/>
    <w:multiLevelType w:val="hybridMultilevel"/>
    <w:tmpl w:val="604E23CA"/>
    <w:lvl w:ilvl="0" w:tplc="0809000F">
      <w:start w:val="1"/>
      <w:numFmt w:val="decimal"/>
      <w:lvlText w:val="%1."/>
      <w:lvlJc w:val="left"/>
      <w:pPr>
        <w:ind w:left="390" w:hanging="360"/>
      </w:pPr>
    </w:lvl>
    <w:lvl w:ilvl="1" w:tplc="08090019">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6" w15:restartNumberingAfterBreak="0">
    <w:nsid w:val="66BA3A20"/>
    <w:multiLevelType w:val="hybridMultilevel"/>
    <w:tmpl w:val="2C9A5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9B7456"/>
    <w:multiLevelType w:val="hybridMultilevel"/>
    <w:tmpl w:val="98D6E2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7"/>
  </w:num>
  <w:num w:numId="3">
    <w:abstractNumId w:val="4"/>
  </w:num>
  <w:num w:numId="4">
    <w:abstractNumId w:val="19"/>
  </w:num>
  <w:num w:numId="5">
    <w:abstractNumId w:val="8"/>
  </w:num>
  <w:num w:numId="6">
    <w:abstractNumId w:val="27"/>
  </w:num>
  <w:num w:numId="7">
    <w:abstractNumId w:val="23"/>
  </w:num>
  <w:num w:numId="8">
    <w:abstractNumId w:val="2"/>
  </w:num>
  <w:num w:numId="9">
    <w:abstractNumId w:val="14"/>
  </w:num>
  <w:num w:numId="10">
    <w:abstractNumId w:val="17"/>
  </w:num>
  <w:num w:numId="11">
    <w:abstractNumId w:val="9"/>
  </w:num>
  <w:num w:numId="12">
    <w:abstractNumId w:val="12"/>
  </w:num>
  <w:num w:numId="13">
    <w:abstractNumId w:val="3"/>
  </w:num>
  <w:num w:numId="14">
    <w:abstractNumId w:val="13"/>
  </w:num>
  <w:num w:numId="15">
    <w:abstractNumId w:val="1"/>
  </w:num>
  <w:num w:numId="16">
    <w:abstractNumId w:val="24"/>
  </w:num>
  <w:num w:numId="17">
    <w:abstractNumId w:val="16"/>
  </w:num>
  <w:num w:numId="18">
    <w:abstractNumId w:val="15"/>
  </w:num>
  <w:num w:numId="19">
    <w:abstractNumId w:val="25"/>
  </w:num>
  <w:num w:numId="20">
    <w:abstractNumId w:val="20"/>
  </w:num>
  <w:num w:numId="2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2">
    <w:abstractNumId w:val="18"/>
  </w:num>
  <w:num w:numId="23">
    <w:abstractNumId w:val="6"/>
  </w:num>
  <w:num w:numId="24">
    <w:abstractNumId w:val="10"/>
  </w:num>
  <w:num w:numId="25">
    <w:abstractNumId w:val="22"/>
  </w:num>
  <w:num w:numId="26">
    <w:abstractNumId w:val="11"/>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AB"/>
    <w:rsid w:val="00021D22"/>
    <w:rsid w:val="0003039F"/>
    <w:rsid w:val="00096AA1"/>
    <w:rsid w:val="000E7C49"/>
    <w:rsid w:val="000F10A8"/>
    <w:rsid w:val="00154031"/>
    <w:rsid w:val="001766EC"/>
    <w:rsid w:val="00193067"/>
    <w:rsid w:val="001A10DC"/>
    <w:rsid w:val="001E1CF5"/>
    <w:rsid w:val="001F6A0A"/>
    <w:rsid w:val="002001FC"/>
    <w:rsid w:val="00221914"/>
    <w:rsid w:val="0022276E"/>
    <w:rsid w:val="00233A70"/>
    <w:rsid w:val="002558D9"/>
    <w:rsid w:val="0027089F"/>
    <w:rsid w:val="002D794B"/>
    <w:rsid w:val="002E6D0C"/>
    <w:rsid w:val="00314D58"/>
    <w:rsid w:val="00393F9E"/>
    <w:rsid w:val="004144B8"/>
    <w:rsid w:val="0043679A"/>
    <w:rsid w:val="00493E10"/>
    <w:rsid w:val="004A105D"/>
    <w:rsid w:val="004E669B"/>
    <w:rsid w:val="004F641A"/>
    <w:rsid w:val="0056420C"/>
    <w:rsid w:val="0056793A"/>
    <w:rsid w:val="00576658"/>
    <w:rsid w:val="00596F43"/>
    <w:rsid w:val="005E3562"/>
    <w:rsid w:val="00620538"/>
    <w:rsid w:val="00636D79"/>
    <w:rsid w:val="00651835"/>
    <w:rsid w:val="006B6A3B"/>
    <w:rsid w:val="006C5607"/>
    <w:rsid w:val="006C6BFD"/>
    <w:rsid w:val="006E4B96"/>
    <w:rsid w:val="006E60A0"/>
    <w:rsid w:val="007037ED"/>
    <w:rsid w:val="00705C95"/>
    <w:rsid w:val="0071561B"/>
    <w:rsid w:val="007E04B4"/>
    <w:rsid w:val="00831D42"/>
    <w:rsid w:val="00850DDF"/>
    <w:rsid w:val="008C435E"/>
    <w:rsid w:val="008E7DD5"/>
    <w:rsid w:val="008F3CAB"/>
    <w:rsid w:val="0090431B"/>
    <w:rsid w:val="009143E7"/>
    <w:rsid w:val="00996154"/>
    <w:rsid w:val="009B0EC8"/>
    <w:rsid w:val="009D4708"/>
    <w:rsid w:val="009E1A4F"/>
    <w:rsid w:val="00A00EEC"/>
    <w:rsid w:val="00A132D5"/>
    <w:rsid w:val="00A275F1"/>
    <w:rsid w:val="00A450F2"/>
    <w:rsid w:val="00A65002"/>
    <w:rsid w:val="00A853B6"/>
    <w:rsid w:val="00AA6506"/>
    <w:rsid w:val="00AF6240"/>
    <w:rsid w:val="00B2687D"/>
    <w:rsid w:val="00B307A8"/>
    <w:rsid w:val="00B32607"/>
    <w:rsid w:val="00BA4F95"/>
    <w:rsid w:val="00BA7FC6"/>
    <w:rsid w:val="00BB5456"/>
    <w:rsid w:val="00BF1785"/>
    <w:rsid w:val="00C044D3"/>
    <w:rsid w:val="00C06DD3"/>
    <w:rsid w:val="00C06F43"/>
    <w:rsid w:val="00C11B89"/>
    <w:rsid w:val="00C15A41"/>
    <w:rsid w:val="00C20952"/>
    <w:rsid w:val="00C41B54"/>
    <w:rsid w:val="00C4402B"/>
    <w:rsid w:val="00CB4D1E"/>
    <w:rsid w:val="00CB56F9"/>
    <w:rsid w:val="00CC0732"/>
    <w:rsid w:val="00CE071D"/>
    <w:rsid w:val="00CE6A71"/>
    <w:rsid w:val="00D24B9A"/>
    <w:rsid w:val="00D47618"/>
    <w:rsid w:val="00D477B7"/>
    <w:rsid w:val="00D64A8B"/>
    <w:rsid w:val="00D85F22"/>
    <w:rsid w:val="00D976FF"/>
    <w:rsid w:val="00DC5606"/>
    <w:rsid w:val="00DF0468"/>
    <w:rsid w:val="00DF5481"/>
    <w:rsid w:val="00E26B0C"/>
    <w:rsid w:val="00E34644"/>
    <w:rsid w:val="00E41702"/>
    <w:rsid w:val="00E5273A"/>
    <w:rsid w:val="00EA294C"/>
    <w:rsid w:val="00EB6B1D"/>
    <w:rsid w:val="00EC74ED"/>
    <w:rsid w:val="00F07CD4"/>
    <w:rsid w:val="00F21CFF"/>
    <w:rsid w:val="00F52986"/>
    <w:rsid w:val="00F67021"/>
    <w:rsid w:val="00F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D30"/>
  <w15:docId w15:val="{08841A8F-5412-4E35-9E1D-F4709E48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6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6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66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66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538"/>
    <w:pPr>
      <w:ind w:left="720"/>
      <w:contextualSpacing/>
    </w:pPr>
  </w:style>
  <w:style w:type="paragraph" w:styleId="NoSpacing">
    <w:name w:val="No Spacing"/>
    <w:uiPriority w:val="1"/>
    <w:qFormat/>
    <w:rsid w:val="004E669B"/>
    <w:pPr>
      <w:spacing w:after="0" w:line="240" w:lineRule="auto"/>
    </w:pPr>
  </w:style>
  <w:style w:type="character" w:customStyle="1" w:styleId="Heading1Char">
    <w:name w:val="Heading 1 Char"/>
    <w:basedOn w:val="DefaultParagraphFont"/>
    <w:link w:val="Heading1"/>
    <w:uiPriority w:val="9"/>
    <w:rsid w:val="004E66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669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E66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66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E66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669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E669B"/>
    <w:rPr>
      <w:i/>
      <w:iCs/>
      <w:color w:val="808080" w:themeColor="text1" w:themeTint="7F"/>
    </w:rPr>
  </w:style>
  <w:style w:type="character" w:styleId="Emphasis">
    <w:name w:val="Emphasis"/>
    <w:basedOn w:val="DefaultParagraphFont"/>
    <w:uiPriority w:val="20"/>
    <w:qFormat/>
    <w:rsid w:val="004E669B"/>
    <w:rPr>
      <w:i/>
      <w:iCs/>
    </w:rPr>
  </w:style>
  <w:style w:type="character" w:styleId="IntenseEmphasis">
    <w:name w:val="Intense Emphasis"/>
    <w:basedOn w:val="DefaultParagraphFont"/>
    <w:uiPriority w:val="21"/>
    <w:qFormat/>
    <w:rsid w:val="004E669B"/>
    <w:rPr>
      <w:b/>
      <w:bCs/>
      <w:i/>
      <w:iCs/>
      <w:color w:val="4F81BD" w:themeColor="accent1"/>
    </w:rPr>
  </w:style>
  <w:style w:type="character" w:styleId="Strong">
    <w:name w:val="Strong"/>
    <w:basedOn w:val="DefaultParagraphFont"/>
    <w:uiPriority w:val="22"/>
    <w:qFormat/>
    <w:rsid w:val="004E669B"/>
    <w:rPr>
      <w:b/>
      <w:bCs/>
    </w:rPr>
  </w:style>
  <w:style w:type="paragraph" w:styleId="Quote">
    <w:name w:val="Quote"/>
    <w:basedOn w:val="Normal"/>
    <w:next w:val="Normal"/>
    <w:link w:val="QuoteChar"/>
    <w:uiPriority w:val="29"/>
    <w:qFormat/>
    <w:rsid w:val="004E669B"/>
    <w:rPr>
      <w:i/>
      <w:iCs/>
      <w:color w:val="000000" w:themeColor="text1"/>
    </w:rPr>
  </w:style>
  <w:style w:type="character" w:customStyle="1" w:styleId="QuoteChar">
    <w:name w:val="Quote Char"/>
    <w:basedOn w:val="DefaultParagraphFont"/>
    <w:link w:val="Quote"/>
    <w:uiPriority w:val="29"/>
    <w:rsid w:val="004E669B"/>
    <w:rPr>
      <w:i/>
      <w:iCs/>
      <w:color w:val="000000" w:themeColor="text1"/>
    </w:rPr>
  </w:style>
  <w:style w:type="paragraph" w:styleId="IntenseQuote">
    <w:name w:val="Intense Quote"/>
    <w:basedOn w:val="Normal"/>
    <w:next w:val="Normal"/>
    <w:link w:val="IntenseQuoteChar"/>
    <w:uiPriority w:val="30"/>
    <w:qFormat/>
    <w:rsid w:val="004E66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669B"/>
    <w:rPr>
      <w:b/>
      <w:bCs/>
      <w:i/>
      <w:iCs/>
      <w:color w:val="4F81BD" w:themeColor="accent1"/>
    </w:rPr>
  </w:style>
  <w:style w:type="character" w:styleId="SubtleReference">
    <w:name w:val="Subtle Reference"/>
    <w:basedOn w:val="DefaultParagraphFont"/>
    <w:uiPriority w:val="31"/>
    <w:qFormat/>
    <w:rsid w:val="004E669B"/>
    <w:rPr>
      <w:smallCaps/>
      <w:color w:val="C0504D" w:themeColor="accent2"/>
      <w:u w:val="single"/>
    </w:rPr>
  </w:style>
  <w:style w:type="character" w:styleId="IntenseReference">
    <w:name w:val="Intense Reference"/>
    <w:basedOn w:val="DefaultParagraphFont"/>
    <w:uiPriority w:val="32"/>
    <w:qFormat/>
    <w:rsid w:val="004E669B"/>
    <w:rPr>
      <w:b/>
      <w:bCs/>
      <w:smallCaps/>
      <w:color w:val="C0504D" w:themeColor="accent2"/>
      <w:spacing w:val="5"/>
      <w:u w:val="single"/>
    </w:rPr>
  </w:style>
  <w:style w:type="character" w:styleId="BookTitle">
    <w:name w:val="Book Title"/>
    <w:basedOn w:val="DefaultParagraphFont"/>
    <w:uiPriority w:val="33"/>
    <w:qFormat/>
    <w:rsid w:val="004E669B"/>
    <w:rPr>
      <w:b/>
      <w:bCs/>
      <w:smallCaps/>
      <w:spacing w:val="5"/>
    </w:rPr>
  </w:style>
  <w:style w:type="character" w:customStyle="1" w:styleId="Heading3Char">
    <w:name w:val="Heading 3 Char"/>
    <w:basedOn w:val="DefaultParagraphFont"/>
    <w:link w:val="Heading3"/>
    <w:uiPriority w:val="9"/>
    <w:rsid w:val="004E66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66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669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E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A71"/>
    <w:rPr>
      <w:rFonts w:ascii="Tahoma" w:hAnsi="Tahoma" w:cs="Tahoma"/>
      <w:sz w:val="16"/>
      <w:szCs w:val="16"/>
    </w:rPr>
  </w:style>
  <w:style w:type="paragraph" w:customStyle="1" w:styleId="Body">
    <w:name w:val="Body"/>
    <w:rsid w:val="00705C9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efault">
    <w:name w:val="Default"/>
    <w:rsid w:val="00705C9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6E6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Tanya Sarbutts</cp:lastModifiedBy>
  <cp:revision>14</cp:revision>
  <cp:lastPrinted>2020-10-21T07:47:00Z</cp:lastPrinted>
  <dcterms:created xsi:type="dcterms:W3CDTF">2021-06-23T10:41:00Z</dcterms:created>
  <dcterms:modified xsi:type="dcterms:W3CDTF">2024-02-29T14:12:00Z</dcterms:modified>
</cp:coreProperties>
</file>