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2430D" w14:textId="1F541850" w:rsidR="00F40832" w:rsidRDefault="00F7597E" w:rsidP="005D3B3B">
      <w:pPr>
        <w:pStyle w:val="NoSpacing"/>
        <w:jc w:val="both"/>
        <w:rPr>
          <w:rFonts w:ascii="Arial" w:hAnsi="Arial" w:cs="Arial"/>
          <w:sz w:val="24"/>
          <w:szCs w:val="24"/>
        </w:rPr>
      </w:pPr>
      <w:r>
        <w:rPr>
          <w:rFonts w:ascii="Arial" w:hAnsi="Arial" w:cs="Arial"/>
          <w:sz w:val="24"/>
          <w:szCs w:val="24"/>
        </w:rPr>
        <w:t>SJT/caw</w:t>
      </w:r>
    </w:p>
    <w:p w14:paraId="6397804A" w14:textId="46218002" w:rsidR="00F01533" w:rsidRDefault="00F01533" w:rsidP="005D3B3B">
      <w:pPr>
        <w:pStyle w:val="NoSpacing"/>
        <w:jc w:val="both"/>
        <w:rPr>
          <w:rFonts w:ascii="Arial" w:hAnsi="Arial" w:cs="Arial"/>
          <w:sz w:val="24"/>
          <w:szCs w:val="24"/>
        </w:rPr>
      </w:pPr>
    </w:p>
    <w:p w14:paraId="26E75928" w14:textId="7690F7EC" w:rsidR="00F01533" w:rsidRDefault="00F01533" w:rsidP="005D3B3B">
      <w:pPr>
        <w:pStyle w:val="NoSpacing"/>
        <w:jc w:val="both"/>
        <w:rPr>
          <w:rFonts w:ascii="Arial" w:hAnsi="Arial" w:cs="Arial"/>
          <w:sz w:val="24"/>
          <w:szCs w:val="24"/>
        </w:rPr>
      </w:pPr>
      <w:r>
        <w:rPr>
          <w:rFonts w:ascii="Arial" w:hAnsi="Arial" w:cs="Arial"/>
          <w:sz w:val="24"/>
          <w:szCs w:val="24"/>
        </w:rPr>
        <w:t>September 2021</w:t>
      </w:r>
    </w:p>
    <w:p w14:paraId="32841797" w14:textId="76876E3E" w:rsidR="00F01533" w:rsidRDefault="00F01533" w:rsidP="005D3B3B">
      <w:pPr>
        <w:pStyle w:val="NoSpacing"/>
        <w:jc w:val="both"/>
        <w:rPr>
          <w:rFonts w:ascii="Arial" w:hAnsi="Arial" w:cs="Arial"/>
          <w:sz w:val="24"/>
          <w:szCs w:val="24"/>
        </w:rPr>
      </w:pPr>
    </w:p>
    <w:p w14:paraId="449D37CF" w14:textId="28FDA2AF" w:rsidR="00F01533" w:rsidRDefault="00F01533" w:rsidP="005D3B3B">
      <w:pPr>
        <w:pStyle w:val="NoSpacing"/>
        <w:jc w:val="both"/>
        <w:rPr>
          <w:rFonts w:ascii="Arial" w:hAnsi="Arial" w:cs="Arial"/>
          <w:sz w:val="24"/>
          <w:szCs w:val="24"/>
        </w:rPr>
      </w:pPr>
      <w:r>
        <w:rPr>
          <w:rFonts w:ascii="Arial" w:hAnsi="Arial" w:cs="Arial"/>
          <w:sz w:val="24"/>
          <w:szCs w:val="24"/>
        </w:rPr>
        <w:t>Dear Colleague</w:t>
      </w:r>
    </w:p>
    <w:p w14:paraId="2556EBB1" w14:textId="0C0B954B" w:rsidR="00F01533" w:rsidRDefault="00F01533" w:rsidP="005D3B3B">
      <w:pPr>
        <w:pStyle w:val="NoSpacing"/>
        <w:jc w:val="both"/>
        <w:rPr>
          <w:rFonts w:ascii="Arial" w:hAnsi="Arial" w:cs="Arial"/>
          <w:sz w:val="24"/>
          <w:szCs w:val="24"/>
        </w:rPr>
      </w:pPr>
    </w:p>
    <w:p w14:paraId="1484B210" w14:textId="1C6424ED" w:rsidR="00F01533" w:rsidRDefault="00F01533" w:rsidP="00F01533">
      <w:pPr>
        <w:spacing w:after="0" w:line="240" w:lineRule="auto"/>
        <w:jc w:val="both"/>
        <w:rPr>
          <w:rFonts w:ascii="Arial" w:eastAsia="Times New Roman" w:hAnsi="Arial" w:cs="Arial"/>
          <w:lang w:eastAsia="en-GB"/>
        </w:rPr>
      </w:pPr>
      <w:r w:rsidRPr="002965D3">
        <w:rPr>
          <w:rFonts w:ascii="Arial" w:eastAsia="Times New Roman" w:hAnsi="Arial" w:cs="Arial"/>
          <w:lang w:eastAsia="en-GB"/>
        </w:rPr>
        <w:t xml:space="preserve">We are delighted that you are considering applying for the position of Principal at </w:t>
      </w:r>
      <w:r>
        <w:rPr>
          <w:rFonts w:ascii="Arial" w:eastAsia="Times New Roman" w:hAnsi="Arial" w:cs="Arial"/>
          <w:lang w:eastAsia="en-GB"/>
        </w:rPr>
        <w:t>John Smeaton</w:t>
      </w:r>
      <w:r w:rsidRPr="002965D3">
        <w:rPr>
          <w:rFonts w:ascii="Arial" w:eastAsia="Times New Roman" w:hAnsi="Arial" w:cs="Arial"/>
          <w:lang w:eastAsia="en-GB"/>
        </w:rPr>
        <w:t xml:space="preserve"> Academy. This is </w:t>
      </w:r>
      <w:r>
        <w:rPr>
          <w:rFonts w:ascii="Arial" w:eastAsia="Times New Roman" w:hAnsi="Arial" w:cs="Arial"/>
          <w:lang w:eastAsia="en-GB"/>
        </w:rPr>
        <w:t xml:space="preserve">obviously </w:t>
      </w:r>
      <w:r w:rsidRPr="002965D3">
        <w:rPr>
          <w:rFonts w:ascii="Arial" w:eastAsia="Times New Roman" w:hAnsi="Arial" w:cs="Arial"/>
          <w:lang w:eastAsia="en-GB"/>
        </w:rPr>
        <w:t>a key post</w:t>
      </w:r>
      <w:r>
        <w:rPr>
          <w:rFonts w:ascii="Arial" w:eastAsia="Times New Roman" w:hAnsi="Arial" w:cs="Arial"/>
          <w:lang w:eastAsia="en-GB"/>
        </w:rPr>
        <w:t xml:space="preserve"> for </w:t>
      </w:r>
      <w:proofErr w:type="gramStart"/>
      <w:r>
        <w:rPr>
          <w:rFonts w:ascii="Arial" w:eastAsia="Times New Roman" w:hAnsi="Arial" w:cs="Arial"/>
          <w:lang w:eastAsia="en-GB"/>
        </w:rPr>
        <w:t>us</w:t>
      </w:r>
      <w:proofErr w:type="gramEnd"/>
      <w:r w:rsidRPr="002965D3">
        <w:rPr>
          <w:rFonts w:ascii="Arial" w:eastAsia="Times New Roman" w:hAnsi="Arial" w:cs="Arial"/>
          <w:lang w:eastAsia="en-GB"/>
        </w:rPr>
        <w:t xml:space="preserve"> and the successful candidate will work directly with the Trust’s Chief Executive</w:t>
      </w:r>
      <w:r>
        <w:rPr>
          <w:rFonts w:ascii="Arial" w:eastAsia="Times New Roman" w:hAnsi="Arial" w:cs="Arial"/>
          <w:lang w:eastAsia="en-GB"/>
        </w:rPr>
        <w:t xml:space="preserve"> Officer Sir John Townsley and our Executive Principal: </w:t>
      </w:r>
      <w:r w:rsidRPr="002965D3">
        <w:rPr>
          <w:rFonts w:ascii="Arial" w:eastAsia="Times New Roman" w:hAnsi="Arial" w:cs="Arial"/>
          <w:lang w:eastAsia="en-GB"/>
        </w:rPr>
        <w:t>11-16 Education</w:t>
      </w:r>
      <w:r>
        <w:rPr>
          <w:rFonts w:ascii="Arial" w:eastAsia="Times New Roman" w:hAnsi="Arial" w:cs="Arial"/>
          <w:lang w:eastAsia="en-GB"/>
        </w:rPr>
        <w:t xml:space="preserve"> </w:t>
      </w:r>
      <w:r w:rsidRPr="002965D3">
        <w:rPr>
          <w:rFonts w:ascii="Arial" w:eastAsia="Times New Roman" w:hAnsi="Arial" w:cs="Arial"/>
          <w:lang w:eastAsia="en-GB"/>
        </w:rPr>
        <w:t xml:space="preserve">Leanne Griffiths and </w:t>
      </w:r>
      <w:r>
        <w:rPr>
          <w:rFonts w:ascii="Arial" w:eastAsia="Times New Roman" w:hAnsi="Arial" w:cs="Arial"/>
          <w:lang w:eastAsia="en-GB"/>
        </w:rPr>
        <w:t xml:space="preserve">other key senior colleagues within The GORSE Academies Trust. </w:t>
      </w:r>
    </w:p>
    <w:p w14:paraId="48E94953" w14:textId="65C508E6" w:rsidR="00F01533" w:rsidRDefault="00F01533" w:rsidP="00F01533">
      <w:pPr>
        <w:spacing w:after="0" w:line="240" w:lineRule="auto"/>
        <w:jc w:val="both"/>
        <w:rPr>
          <w:rFonts w:ascii="Arial" w:eastAsia="Times New Roman" w:hAnsi="Arial" w:cs="Arial"/>
          <w:lang w:eastAsia="en-GB"/>
        </w:rPr>
      </w:pPr>
    </w:p>
    <w:p w14:paraId="52F354F7" w14:textId="30407FFC" w:rsidR="00F01533" w:rsidRDefault="00F01533" w:rsidP="00F01533">
      <w:pPr>
        <w:spacing w:after="0" w:line="240" w:lineRule="auto"/>
        <w:jc w:val="both"/>
        <w:rPr>
          <w:rFonts w:ascii="Arial" w:eastAsia="Times New Roman" w:hAnsi="Arial" w:cs="Arial"/>
          <w:lang w:eastAsia="en-GB"/>
        </w:rPr>
      </w:pPr>
      <w:r>
        <w:rPr>
          <w:rFonts w:ascii="Arial" w:eastAsia="Times New Roman" w:hAnsi="Arial" w:cs="Arial"/>
          <w:lang w:eastAsia="en-GB"/>
        </w:rPr>
        <w:t>John Smeaton Academy was the subject of divestment order from the Secretary of State and became a part of The GORSE Academies Trust on 1 September 2021</w:t>
      </w:r>
      <w:r w:rsidR="00066F29">
        <w:rPr>
          <w:rFonts w:ascii="Arial" w:eastAsia="Times New Roman" w:hAnsi="Arial" w:cs="Arial"/>
          <w:lang w:eastAsia="en-GB"/>
        </w:rPr>
        <w:t xml:space="preserve">.  Over the course of many years the school has underperformed; in 2019 it was classified as the lowest performing secondary school in the Leeds local authority for many measures including, very importantly, the progress that all children make including the disadvantaged.  </w:t>
      </w:r>
      <w:proofErr w:type="gramStart"/>
      <w:r w:rsidR="00066F29">
        <w:rPr>
          <w:rFonts w:ascii="Arial" w:eastAsia="Times New Roman" w:hAnsi="Arial" w:cs="Arial"/>
          <w:lang w:eastAsia="en-GB"/>
        </w:rPr>
        <w:t>As</w:t>
      </w:r>
      <w:r w:rsidR="00253CC4">
        <w:rPr>
          <w:rFonts w:ascii="Arial" w:eastAsia="Times New Roman" w:hAnsi="Arial" w:cs="Arial"/>
          <w:lang w:eastAsia="en-GB"/>
        </w:rPr>
        <w:t xml:space="preserve"> a</w:t>
      </w:r>
      <w:r w:rsidR="00066F29">
        <w:rPr>
          <w:rFonts w:ascii="Arial" w:eastAsia="Times New Roman" w:hAnsi="Arial" w:cs="Arial"/>
          <w:lang w:eastAsia="en-GB"/>
        </w:rPr>
        <w:t xml:space="preserve"> consequence of</w:t>
      </w:r>
      <w:proofErr w:type="gramEnd"/>
      <w:r w:rsidR="00066F29">
        <w:rPr>
          <w:rFonts w:ascii="Arial" w:eastAsia="Times New Roman" w:hAnsi="Arial" w:cs="Arial"/>
          <w:lang w:eastAsia="en-GB"/>
        </w:rPr>
        <w:t xml:space="preserve"> this performance the school has gradually lost the support and confidence of its immediate community.  This year only 96 pupils joined us in Year 7 against a pupil admission number of 250.  Increasing the popularity of John Smeaton Academy within its community is of pivotal importance not least because of the financial impact of undersubscription when set against an expensive PFI contract.  </w:t>
      </w:r>
    </w:p>
    <w:p w14:paraId="4E54D979" w14:textId="3A1E843E" w:rsidR="00066F29" w:rsidRDefault="00066F29" w:rsidP="00F01533">
      <w:pPr>
        <w:spacing w:after="0" w:line="240" w:lineRule="auto"/>
        <w:jc w:val="both"/>
        <w:rPr>
          <w:rFonts w:ascii="Arial" w:eastAsia="Times New Roman" w:hAnsi="Arial" w:cs="Arial"/>
          <w:lang w:eastAsia="en-GB"/>
        </w:rPr>
      </w:pPr>
    </w:p>
    <w:p w14:paraId="3FC40615" w14:textId="0D445EE1" w:rsidR="00066F29" w:rsidRDefault="00066F29" w:rsidP="00F01533">
      <w:pPr>
        <w:spacing w:after="0" w:line="240" w:lineRule="auto"/>
        <w:jc w:val="both"/>
        <w:rPr>
          <w:rFonts w:ascii="Arial" w:eastAsia="Times New Roman" w:hAnsi="Arial" w:cs="Arial"/>
          <w:lang w:eastAsia="en-GB"/>
        </w:rPr>
      </w:pPr>
      <w:r>
        <w:rPr>
          <w:rFonts w:ascii="Arial" w:eastAsia="Times New Roman" w:hAnsi="Arial" w:cs="Arial"/>
          <w:lang w:eastAsia="en-GB"/>
        </w:rPr>
        <w:t xml:space="preserve">To this point there is little evidence of young people at John Smeaton Academy benefiting from exciting teaching within the curriculum or exciting opportunities outside the curriculum.  Far too many lack aspiration and this is reflected in a high number of pupils going on to be classified as NEET.  </w:t>
      </w:r>
    </w:p>
    <w:p w14:paraId="12F88B39" w14:textId="028BE069" w:rsidR="00066F29" w:rsidRDefault="00066F29" w:rsidP="00F01533">
      <w:pPr>
        <w:spacing w:after="0" w:line="240" w:lineRule="auto"/>
        <w:jc w:val="both"/>
        <w:rPr>
          <w:rFonts w:ascii="Arial" w:eastAsia="Times New Roman" w:hAnsi="Arial" w:cs="Arial"/>
          <w:lang w:eastAsia="en-GB"/>
        </w:rPr>
      </w:pPr>
    </w:p>
    <w:p w14:paraId="00B3EC82" w14:textId="77777777" w:rsidR="002725A1" w:rsidRDefault="00066F29" w:rsidP="00F01533">
      <w:pPr>
        <w:spacing w:after="0" w:line="240" w:lineRule="auto"/>
        <w:jc w:val="both"/>
        <w:rPr>
          <w:rFonts w:ascii="Arial" w:eastAsia="Times New Roman" w:hAnsi="Arial" w:cs="Arial"/>
          <w:lang w:eastAsia="en-GB"/>
        </w:rPr>
      </w:pPr>
      <w:r>
        <w:rPr>
          <w:rFonts w:ascii="Arial" w:eastAsia="Times New Roman" w:hAnsi="Arial" w:cs="Arial"/>
          <w:lang w:eastAsia="en-GB"/>
        </w:rPr>
        <w:t>Despite these obvious challenges there are many things to be excited about regarding the future of John Smeaton Academy and we hope that you will recognise those opportunities as you consider an application for this role.  The school sits at the heart of a housing revolution in east Leeds</w:t>
      </w:r>
      <w:r w:rsidR="002725A1">
        <w:rPr>
          <w:rFonts w:ascii="Arial" w:eastAsia="Times New Roman" w:hAnsi="Arial" w:cs="Arial"/>
          <w:lang w:eastAsia="en-GB"/>
        </w:rPr>
        <w:t xml:space="preserve"> so there should be no reason as we win back the confidence of our community for us to be undersubscribed.  The GORSE Academies Trust has also secured approval for a new primary school which will be built, subject to final approval and Heads of Terms being agreed in December, immediately next to John Smeaton Academy at the junction of Smeaton Approach and Leeds Road.  This development is also expected to contain a medical centre and other community facilities the vision for which is very exciting indeed.  </w:t>
      </w:r>
    </w:p>
    <w:p w14:paraId="2C51FAE6" w14:textId="77777777" w:rsidR="002725A1" w:rsidRDefault="002725A1" w:rsidP="00F01533">
      <w:pPr>
        <w:spacing w:after="0" w:line="240" w:lineRule="auto"/>
        <w:jc w:val="both"/>
        <w:rPr>
          <w:rFonts w:ascii="Arial" w:eastAsia="Times New Roman" w:hAnsi="Arial" w:cs="Arial"/>
          <w:lang w:eastAsia="en-GB"/>
        </w:rPr>
      </w:pPr>
    </w:p>
    <w:p w14:paraId="4B2CDA69" w14:textId="5BA55F18" w:rsidR="00066F29" w:rsidRDefault="002725A1" w:rsidP="00F01533">
      <w:pPr>
        <w:spacing w:after="0" w:line="240" w:lineRule="auto"/>
        <w:jc w:val="both"/>
        <w:rPr>
          <w:rFonts w:ascii="Arial" w:eastAsia="Times New Roman" w:hAnsi="Arial" w:cs="Arial"/>
          <w:lang w:eastAsia="en-GB"/>
        </w:rPr>
      </w:pPr>
      <w:r>
        <w:rPr>
          <w:rFonts w:ascii="Arial" w:eastAsia="Times New Roman" w:hAnsi="Arial" w:cs="Arial"/>
          <w:lang w:eastAsia="en-GB"/>
        </w:rPr>
        <w:t>The school premises have been exceptionally well looked after</w:t>
      </w:r>
      <w:r w:rsidR="00066F29">
        <w:rPr>
          <w:rFonts w:ascii="Arial" w:eastAsia="Times New Roman" w:hAnsi="Arial" w:cs="Arial"/>
          <w:lang w:eastAsia="en-GB"/>
        </w:rPr>
        <w:t xml:space="preserve"> </w:t>
      </w:r>
      <w:r>
        <w:rPr>
          <w:rFonts w:ascii="Arial" w:eastAsia="Times New Roman" w:hAnsi="Arial" w:cs="Arial"/>
          <w:lang w:eastAsia="en-GB"/>
        </w:rPr>
        <w:t>and we enjoy an excellent partnership with John Smeaton Leisure Centre which is at the centre of our PE and sports programmes.  The pupils who are with us now are increasingly motivated,</w:t>
      </w:r>
      <w:r w:rsidR="00626854">
        <w:rPr>
          <w:rFonts w:ascii="Arial" w:eastAsia="Times New Roman" w:hAnsi="Arial" w:cs="Arial"/>
          <w:lang w:eastAsia="en-GB"/>
        </w:rPr>
        <w:t xml:space="preserve"> keen to do well and supportive</w:t>
      </w:r>
      <w:r>
        <w:rPr>
          <w:rFonts w:ascii="Arial" w:eastAsia="Times New Roman" w:hAnsi="Arial" w:cs="Arial"/>
          <w:lang w:eastAsia="en-GB"/>
        </w:rPr>
        <w:t xml:space="preserve"> of the changes already made.  </w:t>
      </w:r>
    </w:p>
    <w:p w14:paraId="756386EB" w14:textId="063BCCC7" w:rsidR="002725A1" w:rsidRDefault="002725A1" w:rsidP="00F01533">
      <w:pPr>
        <w:spacing w:after="0" w:line="240" w:lineRule="auto"/>
        <w:jc w:val="both"/>
        <w:rPr>
          <w:rFonts w:ascii="Arial" w:eastAsia="Times New Roman" w:hAnsi="Arial" w:cs="Arial"/>
          <w:lang w:eastAsia="en-GB"/>
        </w:rPr>
      </w:pPr>
    </w:p>
    <w:p w14:paraId="3F2B94E2" w14:textId="10166131" w:rsidR="002725A1" w:rsidRDefault="002725A1" w:rsidP="00F01533">
      <w:pPr>
        <w:spacing w:after="0" w:line="240" w:lineRule="auto"/>
        <w:jc w:val="both"/>
        <w:rPr>
          <w:rFonts w:ascii="Arial" w:eastAsia="Times New Roman" w:hAnsi="Arial" w:cs="Arial"/>
          <w:lang w:eastAsia="en-GB"/>
        </w:rPr>
      </w:pPr>
      <w:r>
        <w:rPr>
          <w:rFonts w:ascii="Arial" w:eastAsia="Times New Roman" w:hAnsi="Arial" w:cs="Arial"/>
          <w:lang w:eastAsia="en-GB"/>
        </w:rPr>
        <w:t>Critically, the successful candidate will become a Principal within The GORSE Academies Trust which is recognised by government as the highest performing academy trust in the country regarding the progress of pupils in all key stages.  The trust is renowned for the excellence of its work with less advantaged pupils from poor white backgrounds.</w:t>
      </w:r>
      <w:r w:rsidR="00626854">
        <w:rPr>
          <w:rFonts w:ascii="Arial" w:eastAsia="Times New Roman" w:hAnsi="Arial" w:cs="Arial"/>
          <w:lang w:eastAsia="en-GB"/>
        </w:rPr>
        <w:t xml:space="preserve"> John Smeaton Academy’s partner school,</w:t>
      </w:r>
      <w:r>
        <w:rPr>
          <w:rFonts w:ascii="Arial" w:eastAsia="Times New Roman" w:hAnsi="Arial" w:cs="Arial"/>
          <w:lang w:eastAsia="en-GB"/>
        </w:rPr>
        <w:t xml:space="preserve"> The Morley Academy was the successful named applicant school in our bid to become Leeds Teaching School Hub, a status which commenced in September 2021.  </w:t>
      </w:r>
      <w:r w:rsidR="00CE23E7">
        <w:rPr>
          <w:rFonts w:ascii="Arial" w:eastAsia="Times New Roman" w:hAnsi="Arial" w:cs="Arial"/>
          <w:lang w:eastAsia="en-GB"/>
        </w:rPr>
        <w:t>This means that we are directly responsible for the training and development of all teachers in Leeds from the moment that they consider joining the profession through to training for headship and beyond.</w:t>
      </w:r>
    </w:p>
    <w:p w14:paraId="105A0C12" w14:textId="15ECA0F6" w:rsidR="00DB0A99" w:rsidRDefault="00DB0A99" w:rsidP="00F01533">
      <w:pPr>
        <w:spacing w:after="0" w:line="240" w:lineRule="auto"/>
        <w:jc w:val="both"/>
        <w:rPr>
          <w:rFonts w:ascii="Arial" w:eastAsia="Times New Roman" w:hAnsi="Arial" w:cs="Arial"/>
          <w:lang w:eastAsia="en-GB"/>
        </w:rPr>
      </w:pPr>
    </w:p>
    <w:p w14:paraId="31E7BCD5" w14:textId="5C863DE6" w:rsidR="00626854" w:rsidRDefault="00626854" w:rsidP="00F01533">
      <w:pPr>
        <w:spacing w:after="0" w:line="240" w:lineRule="auto"/>
        <w:jc w:val="both"/>
        <w:rPr>
          <w:rFonts w:ascii="Arial" w:eastAsia="Times New Roman" w:hAnsi="Arial" w:cs="Arial"/>
          <w:lang w:eastAsia="en-GB"/>
        </w:rPr>
      </w:pPr>
      <w:r>
        <w:rPr>
          <w:rFonts w:ascii="Arial" w:eastAsia="Times New Roman" w:hAnsi="Arial" w:cs="Arial"/>
          <w:lang w:eastAsia="en-GB"/>
        </w:rPr>
        <w:t xml:space="preserve">We are entirely confident that John Smeaton Academy will become a great school over the coming years.  All of the key ingredients are in place for that process to successfully take place other than the appointment of the </w:t>
      </w:r>
      <w:proofErr w:type="gramStart"/>
      <w:r>
        <w:rPr>
          <w:rFonts w:ascii="Arial" w:eastAsia="Times New Roman" w:hAnsi="Arial" w:cs="Arial"/>
          <w:lang w:eastAsia="en-GB"/>
        </w:rPr>
        <w:t>Principal</w:t>
      </w:r>
      <w:proofErr w:type="gramEnd"/>
      <w:r>
        <w:rPr>
          <w:rFonts w:ascii="Arial" w:eastAsia="Times New Roman" w:hAnsi="Arial" w:cs="Arial"/>
          <w:lang w:eastAsia="en-GB"/>
        </w:rPr>
        <w:t xml:space="preserve"> who will lead the process.  </w:t>
      </w:r>
    </w:p>
    <w:p w14:paraId="3A978F20" w14:textId="1D436849" w:rsidR="00DB0A99" w:rsidRDefault="00DB0A99" w:rsidP="00F01533">
      <w:pPr>
        <w:spacing w:after="0" w:line="240" w:lineRule="auto"/>
        <w:jc w:val="both"/>
        <w:rPr>
          <w:rFonts w:ascii="Arial" w:eastAsia="Times New Roman" w:hAnsi="Arial" w:cs="Arial"/>
          <w:lang w:eastAsia="en-GB"/>
        </w:rPr>
      </w:pPr>
    </w:p>
    <w:p w14:paraId="3E048D6A" w14:textId="4F438418" w:rsidR="00DB0A99" w:rsidRDefault="00DB0A99" w:rsidP="00F01533">
      <w:pPr>
        <w:spacing w:after="0" w:line="240" w:lineRule="auto"/>
        <w:jc w:val="both"/>
        <w:rPr>
          <w:rFonts w:ascii="Arial" w:eastAsia="Times New Roman" w:hAnsi="Arial" w:cs="Arial"/>
          <w:lang w:eastAsia="en-GB"/>
        </w:rPr>
      </w:pPr>
    </w:p>
    <w:p w14:paraId="6C2F5CF7" w14:textId="1A816189" w:rsidR="00DB0A99" w:rsidRDefault="00DB0A99" w:rsidP="00F01533">
      <w:pPr>
        <w:spacing w:after="0" w:line="240" w:lineRule="auto"/>
        <w:jc w:val="both"/>
        <w:rPr>
          <w:rFonts w:ascii="Arial" w:eastAsia="Times New Roman" w:hAnsi="Arial" w:cs="Arial"/>
          <w:lang w:eastAsia="en-GB"/>
        </w:rPr>
      </w:pPr>
    </w:p>
    <w:p w14:paraId="58112E95" w14:textId="36161B5C" w:rsidR="000A417D" w:rsidRPr="002965D3" w:rsidRDefault="00626854" w:rsidP="000A417D">
      <w:pPr>
        <w:spacing w:after="0" w:line="240" w:lineRule="auto"/>
        <w:jc w:val="both"/>
        <w:rPr>
          <w:rFonts w:ascii="Arial" w:eastAsia="Times New Roman" w:hAnsi="Arial" w:cs="Arial"/>
          <w:lang w:eastAsia="en-GB"/>
        </w:rPr>
      </w:pPr>
      <w:r>
        <w:rPr>
          <w:rFonts w:ascii="Arial" w:eastAsia="Times New Roman" w:hAnsi="Arial" w:cs="Arial"/>
          <w:lang w:eastAsia="en-GB"/>
        </w:rPr>
        <w:t>We hope</w:t>
      </w:r>
      <w:r w:rsidR="000A417D">
        <w:rPr>
          <w:rFonts w:ascii="Arial" w:eastAsia="Times New Roman" w:hAnsi="Arial" w:cs="Arial"/>
          <w:lang w:eastAsia="en-GB"/>
        </w:rPr>
        <w:t xml:space="preserve"> that through this letter and the information available on our website we have been able to give you an insight into what an incredible opportunity this is. We seek a candidate who is passionate about ensuring that all students, regardless of background, make exceptional rates of progress and </w:t>
      </w:r>
      <w:proofErr w:type="gramStart"/>
      <w:r w:rsidR="000A417D">
        <w:rPr>
          <w:rFonts w:ascii="Arial" w:eastAsia="Times New Roman" w:hAnsi="Arial" w:cs="Arial"/>
          <w:lang w:eastAsia="en-GB"/>
        </w:rPr>
        <w:t>have the opportunity to</w:t>
      </w:r>
      <w:proofErr w:type="gramEnd"/>
      <w:r w:rsidR="000A417D">
        <w:rPr>
          <w:rFonts w:ascii="Arial" w:eastAsia="Times New Roman" w:hAnsi="Arial" w:cs="Arial"/>
          <w:lang w:eastAsia="en-GB"/>
        </w:rPr>
        <w:t xml:space="preserve"> attend their local school.  </w:t>
      </w:r>
      <w:r w:rsidR="000A417D" w:rsidRPr="002965D3">
        <w:rPr>
          <w:rFonts w:ascii="Arial" w:eastAsia="Times New Roman" w:hAnsi="Arial" w:cs="Arial"/>
          <w:lang w:eastAsia="en-GB"/>
        </w:rPr>
        <w:t xml:space="preserve">The successful candidate will need to be an exceptionally good teacher, a pragmatist, a </w:t>
      </w:r>
      <w:proofErr w:type="gramStart"/>
      <w:r w:rsidR="000A417D" w:rsidRPr="002965D3">
        <w:rPr>
          <w:rFonts w:ascii="Arial" w:eastAsia="Times New Roman" w:hAnsi="Arial" w:cs="Arial"/>
          <w:lang w:eastAsia="en-GB"/>
        </w:rPr>
        <w:t>visionary</w:t>
      </w:r>
      <w:proofErr w:type="gramEnd"/>
      <w:r w:rsidR="000A417D" w:rsidRPr="002965D3">
        <w:rPr>
          <w:rFonts w:ascii="Arial" w:eastAsia="Times New Roman" w:hAnsi="Arial" w:cs="Arial"/>
          <w:lang w:eastAsia="en-GB"/>
        </w:rPr>
        <w:t xml:space="preserve"> and someone who sees through to full completion the initiatives that they lead.</w:t>
      </w:r>
      <w:r w:rsidR="000A417D">
        <w:rPr>
          <w:rFonts w:ascii="Arial" w:eastAsia="Times New Roman" w:hAnsi="Arial" w:cs="Arial"/>
          <w:lang w:eastAsia="en-GB"/>
        </w:rPr>
        <w:t xml:space="preserve"> </w:t>
      </w:r>
      <w:r w:rsidR="000A417D" w:rsidRPr="002965D3">
        <w:rPr>
          <w:rFonts w:ascii="Arial" w:eastAsia="Times New Roman" w:hAnsi="Arial" w:cs="Arial"/>
          <w:lang w:eastAsia="en-GB"/>
        </w:rPr>
        <w:t xml:space="preserve"> </w:t>
      </w:r>
    </w:p>
    <w:p w14:paraId="2634E911" w14:textId="77777777" w:rsidR="000A417D" w:rsidRPr="002965D3" w:rsidRDefault="000A417D" w:rsidP="000A417D">
      <w:pPr>
        <w:spacing w:after="0" w:line="240" w:lineRule="auto"/>
        <w:jc w:val="both"/>
        <w:rPr>
          <w:rFonts w:ascii="Arial" w:eastAsia="Times New Roman" w:hAnsi="Arial" w:cs="Arial"/>
          <w:lang w:eastAsia="en-GB"/>
        </w:rPr>
      </w:pPr>
    </w:p>
    <w:p w14:paraId="56DDE9F8" w14:textId="77777777" w:rsidR="000A417D" w:rsidRPr="002965D3" w:rsidRDefault="000A417D" w:rsidP="000A417D">
      <w:pPr>
        <w:spacing w:after="0" w:line="240" w:lineRule="auto"/>
        <w:jc w:val="both"/>
        <w:rPr>
          <w:rFonts w:ascii="Arial" w:eastAsia="Times New Roman" w:hAnsi="Arial" w:cs="Arial"/>
          <w:lang w:eastAsia="en-GB"/>
        </w:rPr>
      </w:pPr>
      <w:r>
        <w:rPr>
          <w:rFonts w:ascii="Arial" w:eastAsia="Times New Roman" w:hAnsi="Arial" w:cs="Arial"/>
          <w:color w:val="000000"/>
          <w:lang w:eastAsia="en-GB"/>
        </w:rPr>
        <w:t xml:space="preserve">Should you wish to apply you </w:t>
      </w:r>
      <w:r w:rsidRPr="002965D3">
        <w:rPr>
          <w:rFonts w:ascii="Arial" w:eastAsia="Times New Roman" w:hAnsi="Arial" w:cs="Arial"/>
          <w:color w:val="000000"/>
          <w:lang w:eastAsia="en-GB"/>
        </w:rPr>
        <w:t xml:space="preserve">will be required to </w:t>
      </w:r>
      <w:proofErr w:type="gramStart"/>
      <w:r w:rsidRPr="002965D3">
        <w:rPr>
          <w:rFonts w:ascii="Arial" w:eastAsia="Times New Roman" w:hAnsi="Arial" w:cs="Arial"/>
          <w:color w:val="000000"/>
          <w:lang w:eastAsia="en-GB"/>
        </w:rPr>
        <w:t>submit an application</w:t>
      </w:r>
      <w:proofErr w:type="gramEnd"/>
      <w:r w:rsidRPr="002965D3">
        <w:rPr>
          <w:rFonts w:ascii="Arial" w:eastAsia="Times New Roman" w:hAnsi="Arial" w:cs="Arial"/>
          <w:color w:val="000000"/>
          <w:lang w:eastAsia="en-GB"/>
        </w:rPr>
        <w:t xml:space="preserve"> form and supporting statement. Your supporting statement should be no longer than 3 sides of A4 in standard font which addresses two areas: </w:t>
      </w:r>
    </w:p>
    <w:p w14:paraId="1A65C329" w14:textId="77777777" w:rsidR="000A417D" w:rsidRPr="002965D3" w:rsidRDefault="000A417D" w:rsidP="000A417D">
      <w:pPr>
        <w:spacing w:after="0" w:line="240" w:lineRule="auto"/>
        <w:jc w:val="both"/>
        <w:rPr>
          <w:rFonts w:ascii="Arial" w:eastAsia="Times New Roman" w:hAnsi="Arial" w:cs="Arial"/>
          <w:lang w:eastAsia="en-GB"/>
        </w:rPr>
      </w:pPr>
    </w:p>
    <w:p w14:paraId="4CFCBD3B" w14:textId="15A68094" w:rsidR="000A417D" w:rsidRPr="002965D3" w:rsidRDefault="00702716" w:rsidP="000A417D">
      <w:pPr>
        <w:numPr>
          <w:ilvl w:val="0"/>
          <w:numId w:val="1"/>
        </w:numPr>
        <w:spacing w:after="0" w:line="240" w:lineRule="auto"/>
        <w:jc w:val="both"/>
        <w:rPr>
          <w:rFonts w:ascii="Arial" w:eastAsia="Times New Roman" w:hAnsi="Arial" w:cs="Arial"/>
          <w:lang w:eastAsia="en-GB"/>
        </w:rPr>
      </w:pPr>
      <w:r>
        <w:rPr>
          <w:rFonts w:ascii="Arial" w:eastAsia="Times New Roman" w:hAnsi="Arial" w:cs="Arial"/>
          <w:lang w:eastAsia="en-GB"/>
        </w:rPr>
        <w:t>y</w:t>
      </w:r>
      <w:r w:rsidR="000A417D" w:rsidRPr="002965D3">
        <w:rPr>
          <w:rFonts w:ascii="Arial" w:eastAsia="Times New Roman" w:hAnsi="Arial" w:cs="Arial"/>
          <w:lang w:eastAsia="en-GB"/>
        </w:rPr>
        <w:t xml:space="preserve">our experience and expertise which is relevant to the </w:t>
      </w:r>
      <w:proofErr w:type="gramStart"/>
      <w:r w:rsidR="000A417D" w:rsidRPr="002965D3">
        <w:rPr>
          <w:rFonts w:ascii="Arial" w:eastAsia="Times New Roman" w:hAnsi="Arial" w:cs="Arial"/>
          <w:lang w:eastAsia="en-GB"/>
        </w:rPr>
        <w:t>post;</w:t>
      </w:r>
      <w:proofErr w:type="gramEnd"/>
      <w:r w:rsidR="000A417D" w:rsidRPr="002965D3">
        <w:rPr>
          <w:rFonts w:ascii="Arial" w:eastAsia="Times New Roman" w:hAnsi="Arial" w:cs="Arial"/>
          <w:lang w:eastAsia="en-GB"/>
        </w:rPr>
        <w:t xml:space="preserve"> </w:t>
      </w:r>
    </w:p>
    <w:p w14:paraId="16F46943" w14:textId="36152EAA" w:rsidR="000A417D" w:rsidRPr="002965D3" w:rsidRDefault="00702716" w:rsidP="000A417D">
      <w:pPr>
        <w:numPr>
          <w:ilvl w:val="0"/>
          <w:numId w:val="1"/>
        </w:numPr>
        <w:spacing w:after="0" w:line="240" w:lineRule="auto"/>
        <w:jc w:val="both"/>
        <w:rPr>
          <w:rFonts w:ascii="Arial" w:eastAsia="Times New Roman" w:hAnsi="Arial" w:cs="Arial"/>
          <w:lang w:eastAsia="en-GB"/>
        </w:rPr>
      </w:pPr>
      <w:r>
        <w:rPr>
          <w:rFonts w:ascii="Arial" w:eastAsia="Times New Roman" w:hAnsi="Arial" w:cs="Arial"/>
          <w:lang w:eastAsia="en-GB"/>
        </w:rPr>
        <w:t>h</w:t>
      </w:r>
      <w:r w:rsidR="000A417D" w:rsidRPr="002965D3">
        <w:rPr>
          <w:rFonts w:ascii="Arial" w:eastAsia="Times New Roman" w:hAnsi="Arial" w:cs="Arial"/>
          <w:lang w:eastAsia="en-GB"/>
        </w:rPr>
        <w:t xml:space="preserve">ow you envisage </w:t>
      </w:r>
      <w:r w:rsidR="000A417D">
        <w:rPr>
          <w:rFonts w:ascii="Arial" w:eastAsia="Times New Roman" w:hAnsi="Arial" w:cs="Arial"/>
          <w:lang w:eastAsia="en-GB"/>
        </w:rPr>
        <w:t>John Smeaton Academy</w:t>
      </w:r>
      <w:r w:rsidR="000A417D" w:rsidRPr="002965D3">
        <w:rPr>
          <w:rFonts w:ascii="Arial" w:eastAsia="Times New Roman" w:hAnsi="Arial" w:cs="Arial"/>
          <w:lang w:eastAsia="en-GB"/>
        </w:rPr>
        <w:t xml:space="preserve"> moving forward over the course of the next three years.</w:t>
      </w:r>
    </w:p>
    <w:p w14:paraId="3976E73D" w14:textId="77777777" w:rsidR="000A417D" w:rsidRPr="002965D3" w:rsidRDefault="000A417D" w:rsidP="000A417D">
      <w:pPr>
        <w:spacing w:after="0" w:line="240" w:lineRule="auto"/>
        <w:jc w:val="both"/>
        <w:rPr>
          <w:rFonts w:ascii="Arial" w:eastAsia="Times New Roman" w:hAnsi="Arial" w:cs="Arial"/>
          <w:lang w:eastAsia="en-GB"/>
        </w:rPr>
      </w:pPr>
    </w:p>
    <w:p w14:paraId="2191D5F8" w14:textId="77777777" w:rsidR="000A417D" w:rsidRPr="002965D3" w:rsidRDefault="000A417D" w:rsidP="000A417D">
      <w:pPr>
        <w:spacing w:after="0" w:line="240" w:lineRule="auto"/>
        <w:jc w:val="both"/>
        <w:rPr>
          <w:rFonts w:ascii="Arial" w:eastAsia="Times New Roman" w:hAnsi="Arial" w:cs="Arial"/>
          <w:lang w:eastAsia="en-GB"/>
        </w:rPr>
      </w:pPr>
      <w:r w:rsidRPr="002965D3">
        <w:rPr>
          <w:rFonts w:ascii="Arial" w:eastAsia="Times New Roman" w:hAnsi="Arial" w:cs="Arial"/>
          <w:lang w:eastAsia="en-GB"/>
        </w:rPr>
        <w:t>We very much look forward to hearing from you.</w:t>
      </w:r>
    </w:p>
    <w:p w14:paraId="12729F78" w14:textId="00A29974" w:rsidR="00DB0A99" w:rsidRDefault="00DB0A99" w:rsidP="00F01533">
      <w:pPr>
        <w:spacing w:after="0" w:line="240" w:lineRule="auto"/>
        <w:jc w:val="both"/>
        <w:rPr>
          <w:rFonts w:ascii="Arial" w:eastAsia="Times New Roman" w:hAnsi="Arial" w:cs="Arial"/>
          <w:lang w:eastAsia="en-GB"/>
        </w:rPr>
      </w:pPr>
    </w:p>
    <w:p w14:paraId="78E59BC7" w14:textId="1094C446" w:rsidR="00DB0A99" w:rsidRDefault="00DB0A99" w:rsidP="00F01533">
      <w:pPr>
        <w:spacing w:after="0" w:line="240" w:lineRule="auto"/>
        <w:jc w:val="both"/>
        <w:rPr>
          <w:rFonts w:ascii="Arial" w:eastAsia="Times New Roman" w:hAnsi="Arial" w:cs="Arial"/>
          <w:lang w:eastAsia="en-GB"/>
        </w:rPr>
      </w:pPr>
      <w:r>
        <w:rPr>
          <w:rFonts w:ascii="Arial" w:eastAsia="Times New Roman" w:hAnsi="Arial" w:cs="Arial"/>
          <w:lang w:eastAsia="en-GB"/>
        </w:rPr>
        <w:t xml:space="preserve">Yours </w:t>
      </w:r>
      <w:r w:rsidR="00886752">
        <w:rPr>
          <w:rFonts w:ascii="Arial" w:eastAsia="Times New Roman" w:hAnsi="Arial" w:cs="Arial"/>
          <w:lang w:eastAsia="en-GB"/>
        </w:rPr>
        <w:t>sincerely</w:t>
      </w:r>
    </w:p>
    <w:p w14:paraId="363A6189" w14:textId="373EDCF1" w:rsidR="00886752" w:rsidRDefault="00886752" w:rsidP="00F01533">
      <w:pPr>
        <w:spacing w:after="0" w:line="240" w:lineRule="auto"/>
        <w:jc w:val="both"/>
        <w:rPr>
          <w:rFonts w:ascii="Arial" w:eastAsia="Times New Roman" w:hAnsi="Arial" w:cs="Arial"/>
          <w:lang w:eastAsia="en-GB"/>
        </w:rPr>
      </w:pPr>
    </w:p>
    <w:p w14:paraId="01AEE5B7" w14:textId="500CFF1E" w:rsidR="00886752" w:rsidRDefault="00886752" w:rsidP="00F01533">
      <w:pPr>
        <w:spacing w:after="0" w:line="240" w:lineRule="auto"/>
        <w:jc w:val="both"/>
        <w:rPr>
          <w:rFonts w:ascii="Arial" w:eastAsia="Times New Roman" w:hAnsi="Arial" w:cs="Arial"/>
          <w:lang w:eastAsia="en-GB"/>
        </w:rPr>
      </w:pPr>
    </w:p>
    <w:p w14:paraId="1DA4070E" w14:textId="06D245DB" w:rsidR="00886752" w:rsidRDefault="00886752" w:rsidP="00F01533">
      <w:pPr>
        <w:spacing w:after="0" w:line="240" w:lineRule="auto"/>
        <w:jc w:val="both"/>
        <w:rPr>
          <w:rFonts w:ascii="Arial" w:eastAsia="Times New Roman" w:hAnsi="Arial" w:cs="Arial"/>
          <w:lang w:eastAsia="en-GB"/>
        </w:rPr>
      </w:pPr>
    </w:p>
    <w:p w14:paraId="4BCE8506" w14:textId="523C2393" w:rsidR="00886752" w:rsidRDefault="00886752" w:rsidP="00F01533">
      <w:pPr>
        <w:spacing w:after="0" w:line="240" w:lineRule="auto"/>
        <w:jc w:val="both"/>
        <w:rPr>
          <w:rFonts w:ascii="Arial" w:eastAsia="Times New Roman" w:hAnsi="Arial" w:cs="Arial"/>
          <w:lang w:eastAsia="en-GB"/>
        </w:rPr>
      </w:pPr>
    </w:p>
    <w:p w14:paraId="682D9C10" w14:textId="178D6812" w:rsidR="00886752" w:rsidRDefault="00886752" w:rsidP="00886752">
      <w:pPr>
        <w:spacing w:after="0" w:line="240" w:lineRule="auto"/>
        <w:rPr>
          <w:rFonts w:ascii="Arial" w:eastAsia="Times New Roman" w:hAnsi="Arial" w:cs="Arial"/>
          <w:lang w:eastAsia="en-GB"/>
        </w:rPr>
      </w:pPr>
      <w:r>
        <w:rPr>
          <w:rFonts w:ascii="Arial" w:eastAsia="Times New Roman" w:hAnsi="Arial" w:cs="Arial"/>
          <w:b/>
          <w:lang w:eastAsia="en-GB"/>
        </w:rPr>
        <w:t>Sir John Townsley</w:t>
      </w:r>
      <w:r>
        <w:rPr>
          <w:rFonts w:ascii="Arial" w:eastAsia="Times New Roman" w:hAnsi="Arial" w:cs="Arial"/>
          <w:b/>
          <w:lang w:eastAsia="en-GB"/>
        </w:rPr>
        <w:tab/>
      </w:r>
      <w:r>
        <w:rPr>
          <w:rFonts w:ascii="Arial" w:eastAsia="Times New Roman" w:hAnsi="Arial" w:cs="Arial"/>
          <w:b/>
          <w:lang w:eastAsia="en-GB"/>
        </w:rPr>
        <w:tab/>
      </w:r>
      <w:r>
        <w:rPr>
          <w:rFonts w:ascii="Arial" w:eastAsia="Times New Roman" w:hAnsi="Arial" w:cs="Arial"/>
          <w:b/>
          <w:lang w:eastAsia="en-GB"/>
        </w:rPr>
        <w:tab/>
        <w:t>Leanne Griffiths</w:t>
      </w:r>
    </w:p>
    <w:p w14:paraId="02CD8EB0" w14:textId="636AC171" w:rsidR="00886752" w:rsidRPr="00886752" w:rsidRDefault="00886752" w:rsidP="00F01533">
      <w:pPr>
        <w:spacing w:after="0" w:line="240" w:lineRule="auto"/>
        <w:jc w:val="both"/>
        <w:rPr>
          <w:rFonts w:ascii="Arial" w:eastAsia="Times New Roman" w:hAnsi="Arial" w:cs="Arial"/>
          <w:lang w:eastAsia="en-GB"/>
        </w:rPr>
      </w:pPr>
      <w:r>
        <w:rPr>
          <w:rFonts w:ascii="Arial" w:eastAsia="Times New Roman" w:hAnsi="Arial" w:cs="Arial"/>
          <w:lang w:eastAsia="en-GB"/>
        </w:rPr>
        <w:t>Chief Executive Officer</w:t>
      </w:r>
      <w:r>
        <w:rPr>
          <w:rFonts w:ascii="Arial" w:eastAsia="Times New Roman" w:hAnsi="Arial" w:cs="Arial"/>
          <w:lang w:eastAsia="en-GB"/>
        </w:rPr>
        <w:tab/>
      </w:r>
      <w:r>
        <w:rPr>
          <w:rFonts w:ascii="Arial" w:eastAsia="Times New Roman" w:hAnsi="Arial" w:cs="Arial"/>
          <w:lang w:eastAsia="en-GB"/>
        </w:rPr>
        <w:tab/>
        <w:t>Exec</w:t>
      </w:r>
      <w:r w:rsidR="003A0D7E">
        <w:rPr>
          <w:rFonts w:ascii="Arial" w:eastAsia="Times New Roman" w:hAnsi="Arial" w:cs="Arial"/>
          <w:lang w:eastAsia="en-GB"/>
        </w:rPr>
        <w:t>utive Principal: 11-16 Education</w:t>
      </w:r>
    </w:p>
    <w:p w14:paraId="00C78D12" w14:textId="027B9A13" w:rsidR="001B2E6F" w:rsidRDefault="001B2E6F" w:rsidP="005D3B3B">
      <w:pPr>
        <w:pStyle w:val="NoSpacing"/>
        <w:jc w:val="both"/>
        <w:rPr>
          <w:rFonts w:ascii="Arial" w:hAnsi="Arial" w:cs="Arial"/>
          <w:sz w:val="24"/>
          <w:szCs w:val="24"/>
        </w:rPr>
      </w:pPr>
    </w:p>
    <w:p w14:paraId="5AD276A9" w14:textId="571F19BB" w:rsidR="001B2E6F" w:rsidRDefault="001B2E6F" w:rsidP="005D3B3B">
      <w:pPr>
        <w:pStyle w:val="NoSpacing"/>
        <w:jc w:val="both"/>
        <w:rPr>
          <w:rFonts w:ascii="Arial" w:hAnsi="Arial" w:cs="Arial"/>
          <w:sz w:val="24"/>
          <w:szCs w:val="24"/>
        </w:rPr>
      </w:pPr>
    </w:p>
    <w:p w14:paraId="5F2AEE7A" w14:textId="0D0BAC78" w:rsidR="001B2E6F" w:rsidRDefault="001B2E6F" w:rsidP="005D3B3B">
      <w:pPr>
        <w:pStyle w:val="NoSpacing"/>
        <w:jc w:val="both"/>
        <w:rPr>
          <w:rFonts w:ascii="Arial" w:hAnsi="Arial" w:cs="Arial"/>
          <w:sz w:val="24"/>
          <w:szCs w:val="24"/>
        </w:rPr>
      </w:pPr>
    </w:p>
    <w:p w14:paraId="13E42B86" w14:textId="33666270" w:rsidR="001B2E6F" w:rsidRDefault="001B2E6F" w:rsidP="005D3B3B">
      <w:pPr>
        <w:pStyle w:val="NoSpacing"/>
        <w:jc w:val="both"/>
        <w:rPr>
          <w:rFonts w:ascii="Arial" w:hAnsi="Arial" w:cs="Arial"/>
          <w:sz w:val="24"/>
          <w:szCs w:val="24"/>
        </w:rPr>
      </w:pPr>
    </w:p>
    <w:p w14:paraId="79DB2359" w14:textId="66E8042B" w:rsidR="001B2E6F" w:rsidRDefault="001B2E6F" w:rsidP="005D3B3B">
      <w:pPr>
        <w:pStyle w:val="NoSpacing"/>
        <w:jc w:val="both"/>
        <w:rPr>
          <w:rFonts w:ascii="Arial" w:hAnsi="Arial" w:cs="Arial"/>
          <w:sz w:val="24"/>
          <w:szCs w:val="24"/>
        </w:rPr>
      </w:pPr>
    </w:p>
    <w:p w14:paraId="762AE4FC" w14:textId="77777777" w:rsidR="001B2E6F" w:rsidRPr="005D3B3B" w:rsidRDefault="001B2E6F" w:rsidP="005D3B3B">
      <w:pPr>
        <w:pStyle w:val="NoSpacing"/>
        <w:jc w:val="both"/>
        <w:rPr>
          <w:rFonts w:ascii="Arial" w:hAnsi="Arial" w:cs="Arial"/>
          <w:sz w:val="24"/>
          <w:szCs w:val="24"/>
        </w:rPr>
      </w:pPr>
    </w:p>
    <w:sectPr w:rsidR="001B2E6F" w:rsidRPr="005D3B3B"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A179" w14:textId="77777777" w:rsidR="005101AA" w:rsidRDefault="005101AA" w:rsidP="00F40832">
      <w:pPr>
        <w:spacing w:after="0" w:line="240" w:lineRule="auto"/>
      </w:pPr>
      <w:r>
        <w:separator/>
      </w:r>
    </w:p>
  </w:endnote>
  <w:endnote w:type="continuationSeparator" w:id="0">
    <w:p w14:paraId="1CD02846" w14:textId="77777777" w:rsidR="005101AA" w:rsidRDefault="005101A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3286" w14:textId="7777777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69C14267" w14:textId="56540E0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1349B9">
      <w:rPr>
        <w:rFonts w:ascii="Arial" w:hAnsi="Arial" w:cs="Arial"/>
        <w:color w:val="808080" w:themeColor="background1" w:themeShade="80"/>
        <w:sz w:val="16"/>
        <w:szCs w:val="16"/>
        <w:shd w:val="clear" w:color="auto" w:fill="FFFFFF"/>
      </w:rPr>
      <w:fldChar w:fldCharType="begin"/>
    </w:r>
    <w:r w:rsidRPr="001349B9">
      <w:rPr>
        <w:rFonts w:ascii="Arial" w:hAnsi="Arial" w:cs="Arial"/>
        <w:color w:val="808080" w:themeColor="background1" w:themeShade="80"/>
        <w:sz w:val="16"/>
        <w:szCs w:val="16"/>
        <w:shd w:val="clear" w:color="auto" w:fill="FFFFFF"/>
      </w:rPr>
      <w:instrText xml:space="preserve"> PAGE   \* MERGEFORMAT </w:instrText>
    </w:r>
    <w:r w:rsidRPr="001349B9">
      <w:rPr>
        <w:rFonts w:ascii="Arial" w:hAnsi="Arial" w:cs="Arial"/>
        <w:color w:val="808080" w:themeColor="background1" w:themeShade="80"/>
        <w:sz w:val="16"/>
        <w:szCs w:val="16"/>
        <w:shd w:val="clear" w:color="auto" w:fill="FFFFFF"/>
      </w:rPr>
      <w:fldChar w:fldCharType="separate"/>
    </w:r>
    <w:r w:rsidR="00702716">
      <w:rPr>
        <w:rFonts w:ascii="Arial" w:hAnsi="Arial" w:cs="Arial"/>
        <w:noProof/>
        <w:color w:val="808080" w:themeColor="background1" w:themeShade="80"/>
        <w:sz w:val="16"/>
        <w:szCs w:val="16"/>
        <w:shd w:val="clear" w:color="auto" w:fill="FFFFFF"/>
      </w:rPr>
      <w:t>2</w:t>
    </w:r>
    <w:r w:rsidRPr="001349B9">
      <w:rPr>
        <w:rFonts w:ascii="Arial" w:hAnsi="Arial" w:cs="Arial"/>
        <w:noProof/>
        <w:color w:val="808080" w:themeColor="background1" w:themeShade="80"/>
        <w:sz w:val="16"/>
        <w:szCs w:val="16"/>
        <w:shd w:val="clear" w:color="auto" w:fill="FFFFFF"/>
      </w:rPr>
      <w:fldChar w:fldCharType="end"/>
    </w:r>
  </w:p>
  <w:p w14:paraId="6A350ADD" w14:textId="0F460A10" w:rsidR="008856EC" w:rsidRPr="007B37FD" w:rsidRDefault="008856EC" w:rsidP="008856E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7B37FD">
      <w:rPr>
        <w:rFonts w:ascii="Arial" w:hAnsi="Arial" w:cs="Arial"/>
        <w:color w:val="808080" w:themeColor="background1" w:themeShade="80"/>
        <w:sz w:val="16"/>
        <w:szCs w:val="18"/>
        <w:shd w:val="clear" w:color="auto" w:fill="FFFFFF"/>
      </w:rPr>
      <w:t>John Smeaton Academy, Smeaton Approach, Barwick Road, Leeds</w:t>
    </w:r>
    <w:r w:rsidR="00A21838">
      <w:rPr>
        <w:rFonts w:ascii="Arial" w:hAnsi="Arial" w:cs="Arial"/>
        <w:color w:val="808080" w:themeColor="background1" w:themeShade="80"/>
        <w:sz w:val="16"/>
        <w:szCs w:val="18"/>
        <w:shd w:val="clear" w:color="auto" w:fill="FFFFFF"/>
      </w:rPr>
      <w:t>,</w:t>
    </w:r>
    <w:r w:rsidRPr="007B37FD">
      <w:rPr>
        <w:rFonts w:ascii="Arial" w:hAnsi="Arial" w:cs="Arial"/>
        <w:color w:val="808080" w:themeColor="background1" w:themeShade="80"/>
        <w:sz w:val="16"/>
        <w:szCs w:val="18"/>
        <w:shd w:val="clear" w:color="auto" w:fill="FFFFFF"/>
      </w:rPr>
      <w:t xml:space="preserve"> LS15 8TA</w:t>
    </w:r>
  </w:p>
  <w:p w14:paraId="2A12AE1E" w14:textId="1D266677" w:rsidR="008856EC" w:rsidRPr="007B37FD" w:rsidRDefault="008856EC" w:rsidP="008856E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7B37FD">
      <w:rPr>
        <w:rFonts w:ascii="Arial" w:hAnsi="Arial" w:cs="Arial"/>
        <w:b/>
        <w:color w:val="808080" w:themeColor="background1" w:themeShade="80"/>
        <w:sz w:val="16"/>
        <w:szCs w:val="18"/>
        <w:shd w:val="clear" w:color="auto" w:fill="FFFFFF"/>
      </w:rPr>
      <w:t>T</w:t>
    </w:r>
    <w:r w:rsidRPr="007B37FD">
      <w:rPr>
        <w:rFonts w:ascii="Arial" w:hAnsi="Arial" w:cs="Arial"/>
        <w:color w:val="808080" w:themeColor="background1" w:themeShade="80"/>
        <w:sz w:val="16"/>
        <w:szCs w:val="18"/>
        <w:shd w:val="clear" w:color="auto" w:fill="FFFFFF"/>
      </w:rPr>
      <w:t xml:space="preserve"> </w:t>
    </w:r>
    <w:r w:rsidRPr="007B37FD">
      <w:rPr>
        <w:rFonts w:ascii="Arial" w:hAnsi="Arial" w:cs="Arial"/>
        <w:bCs/>
        <w:color w:val="808080" w:themeColor="background1" w:themeShade="80"/>
        <w:sz w:val="16"/>
        <w:szCs w:val="18"/>
        <w:shd w:val="clear" w:color="auto" w:fill="FFFFFF"/>
      </w:rPr>
      <w:t>0113 831</w:t>
    </w:r>
    <w:r w:rsidR="000F1694">
      <w:rPr>
        <w:rFonts w:ascii="Arial" w:hAnsi="Arial" w:cs="Arial"/>
        <w:bCs/>
        <w:color w:val="808080" w:themeColor="background1" w:themeShade="80"/>
        <w:sz w:val="16"/>
        <w:szCs w:val="18"/>
        <w:shd w:val="clear" w:color="auto" w:fill="FFFFFF"/>
      </w:rPr>
      <w:t xml:space="preserve"> 39</w:t>
    </w:r>
    <w:r w:rsidRPr="007B37FD">
      <w:rPr>
        <w:rFonts w:ascii="Arial" w:hAnsi="Arial" w:cs="Arial"/>
        <w:bCs/>
        <w:color w:val="808080" w:themeColor="background1" w:themeShade="80"/>
        <w:sz w:val="16"/>
        <w:szCs w:val="18"/>
        <w:shd w:val="clear" w:color="auto" w:fill="FFFFFF"/>
      </w:rPr>
      <w:t>00</w:t>
    </w:r>
  </w:p>
  <w:p w14:paraId="43E99353" w14:textId="4DFDC169" w:rsidR="00A12538" w:rsidRPr="007B37FD" w:rsidRDefault="00390118" w:rsidP="008856EC">
    <w:pPr>
      <w:pStyle w:val="Footer"/>
      <w:tabs>
        <w:tab w:val="right" w:pos="10204"/>
      </w:tabs>
      <w:jc w:val="center"/>
      <w:rPr>
        <w:rFonts w:ascii="Arial" w:hAnsi="Arial" w:cs="Arial"/>
        <w:color w:val="808080" w:themeColor="background1" w:themeShade="80"/>
        <w:sz w:val="16"/>
        <w:szCs w:val="16"/>
      </w:rPr>
    </w:pPr>
    <w:r w:rsidRPr="007B37FD">
      <w:rPr>
        <w:rFonts w:ascii="Arial" w:hAnsi="Arial" w:cs="Arial"/>
        <w:b/>
        <w:color w:val="808080" w:themeColor="background1" w:themeShade="80"/>
        <w:sz w:val="16"/>
        <w:szCs w:val="16"/>
      </w:rPr>
      <w:t>E</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 xml:space="preserve">enquiries@johnsmeatonacademy.org.uk </w:t>
    </w:r>
    <w:r w:rsidRPr="007B37FD">
      <w:rPr>
        <w:rFonts w:ascii="Arial" w:hAnsi="Arial" w:cs="Arial"/>
        <w:color w:val="808080" w:themeColor="background1" w:themeShade="80"/>
        <w:sz w:val="16"/>
        <w:szCs w:val="16"/>
      </w:rPr>
      <w:t xml:space="preserve">| </w:t>
    </w:r>
    <w:r w:rsidRPr="007B37FD">
      <w:rPr>
        <w:rFonts w:ascii="Arial" w:hAnsi="Arial" w:cs="Arial"/>
        <w:b/>
        <w:color w:val="808080" w:themeColor="background1" w:themeShade="80"/>
        <w:sz w:val="16"/>
        <w:szCs w:val="16"/>
      </w:rPr>
      <w:t>W</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www.johnsmeatonacademy.org.uk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1E16"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188BF1C2"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7AF9D832" w14:textId="0EA411B0" w:rsidR="003300B2" w:rsidRPr="00390118" w:rsidRDefault="00AF446E" w:rsidP="00A12538">
    <w:pPr>
      <w:pStyle w:val="Footer"/>
      <w:tabs>
        <w:tab w:val="clear" w:pos="4513"/>
        <w:tab w:val="clear" w:pos="9026"/>
        <w:tab w:val="right" w:pos="10204"/>
      </w:tabs>
      <w:rPr>
        <w:rFonts w:ascii="Arial" w:hAnsi="Arial" w:cs="Arial"/>
        <w:sz w:val="16"/>
        <w:szCs w:val="18"/>
        <w:shd w:val="clear" w:color="auto" w:fill="FFFFFF"/>
      </w:rPr>
    </w:pPr>
    <w:r w:rsidRPr="00390118">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251E019D" wp14:editId="13C6D0F3">
          <wp:simplePos x="0" y="0"/>
          <wp:positionH relativeFrom="column">
            <wp:posOffset>4555490</wp:posOffset>
          </wp:positionH>
          <wp:positionV relativeFrom="paragraph">
            <wp:posOffset>7620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r w:rsidR="00BC6C07">
      <w:rPr>
        <w:rFonts w:ascii="Arial" w:hAnsi="Arial" w:cs="Arial"/>
        <w:sz w:val="16"/>
        <w:szCs w:val="18"/>
        <w:shd w:val="clear" w:color="auto" w:fill="FFFFFF"/>
      </w:rPr>
      <w:t>John Smeaton Academy, Smeaton Approach</w:t>
    </w:r>
    <w:r w:rsidR="00DF4AFF">
      <w:rPr>
        <w:rFonts w:ascii="Arial" w:hAnsi="Arial" w:cs="Arial"/>
        <w:sz w:val="16"/>
        <w:szCs w:val="18"/>
        <w:shd w:val="clear" w:color="auto" w:fill="FFFFFF"/>
      </w:rPr>
      <w:t>, B</w:t>
    </w:r>
    <w:r w:rsidR="00BC6C07">
      <w:rPr>
        <w:rFonts w:ascii="Arial" w:hAnsi="Arial" w:cs="Arial"/>
        <w:sz w:val="16"/>
        <w:szCs w:val="18"/>
        <w:shd w:val="clear" w:color="auto" w:fill="FFFFFF"/>
      </w:rPr>
      <w:t>arwick Road</w:t>
    </w:r>
    <w:r w:rsidR="00DF4AFF">
      <w:rPr>
        <w:rFonts w:ascii="Arial" w:hAnsi="Arial" w:cs="Arial"/>
        <w:sz w:val="16"/>
        <w:szCs w:val="18"/>
        <w:shd w:val="clear" w:color="auto" w:fill="FFFFFF"/>
      </w:rPr>
      <w:t>,</w:t>
    </w:r>
    <w:r w:rsidR="00BC6C07">
      <w:rPr>
        <w:rFonts w:ascii="Arial" w:hAnsi="Arial" w:cs="Arial"/>
        <w:sz w:val="16"/>
        <w:szCs w:val="18"/>
        <w:shd w:val="clear" w:color="auto" w:fill="FFFFFF"/>
      </w:rPr>
      <w:t xml:space="preserve"> Leeds</w:t>
    </w:r>
    <w:r w:rsidR="00A21838">
      <w:rPr>
        <w:rFonts w:ascii="Arial" w:hAnsi="Arial" w:cs="Arial"/>
        <w:sz w:val="16"/>
        <w:szCs w:val="18"/>
        <w:shd w:val="clear" w:color="auto" w:fill="FFFFFF"/>
      </w:rPr>
      <w:t>,</w:t>
    </w:r>
    <w:r w:rsidR="00DF4AFF">
      <w:rPr>
        <w:rFonts w:ascii="Arial" w:hAnsi="Arial" w:cs="Arial"/>
        <w:sz w:val="16"/>
        <w:szCs w:val="18"/>
        <w:shd w:val="clear" w:color="auto" w:fill="FFFFFF"/>
      </w:rPr>
      <w:t xml:space="preserve"> LS</w:t>
    </w:r>
    <w:r w:rsidR="00BC6C07">
      <w:rPr>
        <w:rFonts w:ascii="Arial" w:hAnsi="Arial" w:cs="Arial"/>
        <w:sz w:val="16"/>
        <w:szCs w:val="18"/>
        <w:shd w:val="clear" w:color="auto" w:fill="FFFFFF"/>
      </w:rPr>
      <w:t>15 8TA</w:t>
    </w:r>
  </w:p>
  <w:p w14:paraId="5DE7E62E" w14:textId="52EEE658"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BC6C07">
      <w:rPr>
        <w:rFonts w:ascii="Arial" w:hAnsi="Arial" w:cs="Arial"/>
        <w:bCs/>
        <w:sz w:val="16"/>
        <w:szCs w:val="18"/>
        <w:shd w:val="clear" w:color="auto" w:fill="FFFFFF"/>
      </w:rPr>
      <w:t>0113 831</w:t>
    </w:r>
    <w:r w:rsidR="000F1694">
      <w:rPr>
        <w:rFonts w:ascii="Arial" w:hAnsi="Arial" w:cs="Arial"/>
        <w:bCs/>
        <w:sz w:val="16"/>
        <w:szCs w:val="18"/>
        <w:shd w:val="clear" w:color="auto" w:fill="FFFFFF"/>
      </w:rPr>
      <w:t xml:space="preserve"> 39</w:t>
    </w:r>
    <w:r w:rsidR="00BC6C07">
      <w:rPr>
        <w:rFonts w:ascii="Arial" w:hAnsi="Arial" w:cs="Arial"/>
        <w:bCs/>
        <w:sz w:val="16"/>
        <w:szCs w:val="18"/>
        <w:shd w:val="clear" w:color="auto" w:fill="FFFFFF"/>
      </w:rPr>
      <w:t>00</w:t>
    </w:r>
  </w:p>
  <w:p w14:paraId="247661D5" w14:textId="165BB4F4"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BC6C07">
      <w:rPr>
        <w:rFonts w:ascii="Arial" w:hAnsi="Arial" w:cs="Arial"/>
        <w:bCs/>
        <w:sz w:val="16"/>
        <w:szCs w:val="18"/>
        <w:shd w:val="clear" w:color="auto" w:fill="FFFFFF"/>
      </w:rPr>
      <w:t>enquiries@johnsmeatonacademy.org.uk</w:t>
    </w:r>
    <w:r w:rsidR="00390118"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ab/>
    </w:r>
  </w:p>
  <w:p w14:paraId="6C93EA2A" w14:textId="30CBA138"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BC6C07">
      <w:rPr>
        <w:rFonts w:ascii="Arial" w:hAnsi="Arial" w:cs="Arial"/>
        <w:bCs/>
        <w:sz w:val="16"/>
        <w:szCs w:val="18"/>
        <w:shd w:val="clear" w:color="auto" w:fill="FFFFFF"/>
      </w:rPr>
      <w:t>johnsmeatonacademy.org.uk</w:t>
    </w:r>
    <w:r w:rsidRPr="00390118">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442C" w14:textId="77777777" w:rsidR="005101AA" w:rsidRDefault="005101AA" w:rsidP="00F40832">
      <w:pPr>
        <w:spacing w:after="0" w:line="240" w:lineRule="auto"/>
      </w:pPr>
      <w:r>
        <w:separator/>
      </w:r>
    </w:p>
  </w:footnote>
  <w:footnote w:type="continuationSeparator" w:id="0">
    <w:p w14:paraId="7558E8B1" w14:textId="77777777" w:rsidR="005101AA" w:rsidRDefault="005101A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5F9D" w14:textId="257E78C6" w:rsidR="00D70B62" w:rsidRDefault="00F26D1C">
    <w:pPr>
      <w:pStyle w:val="Header"/>
      <w:rPr>
        <w:rFonts w:ascii="Arial" w:hAnsi="Arial" w:cs="Arial"/>
        <w:sz w:val="16"/>
        <w:szCs w:val="16"/>
      </w:rPr>
    </w:pPr>
    <w:r>
      <w:rPr>
        <w:noProof/>
        <w:lang w:eastAsia="en-GB"/>
      </w:rPr>
      <w:drawing>
        <wp:inline distT="0" distB="0" distL="0" distR="0" wp14:anchorId="7FEBF801" wp14:editId="6F1F3A15">
          <wp:extent cx="3505200" cy="657465"/>
          <wp:effectExtent l="0" t="0" r="0" b="952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alphaModFix amt="51000"/>
                    <a:extLst>
                      <a:ext uri="{28A0092B-C50C-407E-A947-70E740481C1C}">
                        <a14:useLocalDpi xmlns:a14="http://schemas.microsoft.com/office/drawing/2010/main" val="0"/>
                      </a:ext>
                    </a:extLst>
                  </a:blip>
                  <a:stretch>
                    <a:fillRect/>
                  </a:stretch>
                </pic:blipFill>
                <pic:spPr>
                  <a:xfrm>
                    <a:off x="0" y="0"/>
                    <a:ext cx="3513056" cy="658939"/>
                  </a:xfrm>
                  <a:prstGeom prst="rect">
                    <a:avLst/>
                  </a:prstGeom>
                </pic:spPr>
              </pic:pic>
            </a:graphicData>
          </a:graphic>
        </wp:inline>
      </w:drawing>
    </w:r>
  </w:p>
  <w:p w14:paraId="0C14DF3B" w14:textId="77777777" w:rsidR="003300B2" w:rsidRPr="001349B9" w:rsidRDefault="003300B2">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1B93" w14:textId="3501C412" w:rsidR="00F40832" w:rsidRPr="00243C82" w:rsidRDefault="000B029A" w:rsidP="00243C82">
    <w:pPr>
      <w:pStyle w:val="Header"/>
      <w:tabs>
        <w:tab w:val="clear" w:pos="4513"/>
        <w:tab w:val="clear" w:pos="9026"/>
        <w:tab w:val="right" w:pos="10204"/>
      </w:tabs>
    </w:pPr>
    <w:r>
      <w:rPr>
        <w:noProof/>
        <w:lang w:eastAsia="en-GB"/>
      </w:rPr>
      <w:drawing>
        <wp:inline distT="0" distB="0" distL="0" distR="0" wp14:anchorId="1FCBAFBF" wp14:editId="0ADFAE8C">
          <wp:extent cx="3505200" cy="65746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13056" cy="658939"/>
                  </a:xfrm>
                  <a:prstGeom prst="rect">
                    <a:avLst/>
                  </a:prstGeom>
                </pic:spPr>
              </pic:pic>
            </a:graphicData>
          </a:graphic>
        </wp:inline>
      </w:drawing>
    </w:r>
  </w:p>
  <w:p w14:paraId="6FCF9976" w14:textId="77777777" w:rsidR="006B3BBF" w:rsidRDefault="006B3BBF" w:rsidP="00E148BF">
    <w:pPr>
      <w:pStyle w:val="Header"/>
      <w:tabs>
        <w:tab w:val="clear" w:pos="4513"/>
        <w:tab w:val="clear" w:pos="9026"/>
        <w:tab w:val="right" w:pos="10204"/>
      </w:tabs>
      <w:rPr>
        <w:rFonts w:ascii="Arial" w:hAnsi="Arial" w:cs="Arial"/>
        <w:b/>
        <w:sz w:val="16"/>
      </w:rPr>
    </w:pPr>
  </w:p>
  <w:p w14:paraId="35A7F4F1" w14:textId="3E820F04" w:rsidR="00E148BF" w:rsidRPr="00B21DD8" w:rsidRDefault="00243C82" w:rsidP="00E148BF">
    <w:pPr>
      <w:pStyle w:val="Header"/>
      <w:tabs>
        <w:tab w:val="clear" w:pos="4513"/>
        <w:tab w:val="clear" w:pos="9026"/>
        <w:tab w:val="right" w:pos="10204"/>
      </w:tabs>
      <w:rPr>
        <w:rFonts w:ascii="Arial" w:hAnsi="Arial" w:cs="Arial"/>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BC6C07">
      <w:rPr>
        <w:rFonts w:ascii="Arial" w:hAnsi="Arial" w:cs="Arial"/>
        <w:sz w:val="16"/>
      </w:rPr>
      <w:t>Mrs L Griffiths BSc (Hons) NPQH</w:t>
    </w:r>
    <w:r w:rsidR="00AF446E">
      <w:rPr>
        <w:rFonts w:ascii="Arial" w:hAnsi="Arial" w:cs="Arial"/>
        <w:sz w:val="16"/>
      </w:rPr>
      <w:t xml:space="preserve">                                                           </w:t>
    </w:r>
    <w:r w:rsidR="00AF446E" w:rsidRPr="00390118">
      <w:rPr>
        <w:rFonts w:ascii="Arial" w:hAnsi="Arial" w:cs="Arial"/>
        <w:b/>
        <w:bCs/>
        <w:sz w:val="16"/>
        <w:szCs w:val="18"/>
        <w:shd w:val="clear" w:color="auto" w:fill="FFFFFF"/>
      </w:rPr>
      <w:t>Chief Executive Officer</w:t>
    </w:r>
    <w:r w:rsidR="00AF446E" w:rsidRPr="00390118">
      <w:rPr>
        <w:rFonts w:ascii="Arial" w:hAnsi="Arial" w:cs="Arial"/>
        <w:bCs/>
        <w:sz w:val="16"/>
        <w:szCs w:val="18"/>
        <w:shd w:val="clear" w:color="auto" w:fill="FFFFFF"/>
      </w:rPr>
      <w:t>: Sir John Townsley BA (Hons) NPQH</w:t>
    </w:r>
    <w:r w:rsidR="00E148BF" w:rsidRPr="00B21DD8">
      <w:rPr>
        <w:rFonts w:ascii="Arial" w:hAnsi="Arial" w:cs="Arial"/>
        <w:sz w:val="12"/>
      </w:rPr>
      <w:tab/>
    </w:r>
  </w:p>
  <w:p w14:paraId="076C9EEA"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D1936EB"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66F29"/>
    <w:rsid w:val="0007590A"/>
    <w:rsid w:val="000A417D"/>
    <w:rsid w:val="000B029A"/>
    <w:rsid w:val="000F1694"/>
    <w:rsid w:val="001349B9"/>
    <w:rsid w:val="00196A88"/>
    <w:rsid w:val="001B2E6F"/>
    <w:rsid w:val="00243C82"/>
    <w:rsid w:val="00253CC4"/>
    <w:rsid w:val="002725A1"/>
    <w:rsid w:val="003300B2"/>
    <w:rsid w:val="00390118"/>
    <w:rsid w:val="003A0D7E"/>
    <w:rsid w:val="00433DED"/>
    <w:rsid w:val="00460B69"/>
    <w:rsid w:val="004F186B"/>
    <w:rsid w:val="005101AA"/>
    <w:rsid w:val="00577DFC"/>
    <w:rsid w:val="005D3B3B"/>
    <w:rsid w:val="00626854"/>
    <w:rsid w:val="006B3BBF"/>
    <w:rsid w:val="00702716"/>
    <w:rsid w:val="00750158"/>
    <w:rsid w:val="007A6D8C"/>
    <w:rsid w:val="007B37FD"/>
    <w:rsid w:val="007E60D7"/>
    <w:rsid w:val="008353DF"/>
    <w:rsid w:val="0084240C"/>
    <w:rsid w:val="008856EC"/>
    <w:rsid w:val="00886752"/>
    <w:rsid w:val="00907DA9"/>
    <w:rsid w:val="009C069D"/>
    <w:rsid w:val="00A12538"/>
    <w:rsid w:val="00A21838"/>
    <w:rsid w:val="00A73560"/>
    <w:rsid w:val="00AF446E"/>
    <w:rsid w:val="00AF7491"/>
    <w:rsid w:val="00B17A95"/>
    <w:rsid w:val="00B21DD8"/>
    <w:rsid w:val="00BB3A04"/>
    <w:rsid w:val="00BC6C07"/>
    <w:rsid w:val="00CE23E7"/>
    <w:rsid w:val="00D70B62"/>
    <w:rsid w:val="00DB0A99"/>
    <w:rsid w:val="00DD185F"/>
    <w:rsid w:val="00DF4AFF"/>
    <w:rsid w:val="00E148BF"/>
    <w:rsid w:val="00E83257"/>
    <w:rsid w:val="00EA3900"/>
    <w:rsid w:val="00F01533"/>
    <w:rsid w:val="00F26D1C"/>
    <w:rsid w:val="00F40832"/>
    <w:rsid w:val="00F7597E"/>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147E4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13" ma:contentTypeDescription="Create a new document." ma:contentTypeScope="" ma:versionID="b1cd7303e0408ca361502d3bad53123b">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94b10ae2548e202e08f8acab6c9d6db8"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2.xml><?xml version="1.0" encoding="utf-8"?>
<ds:datastoreItem xmlns:ds="http://schemas.openxmlformats.org/officeDocument/2006/customXml" ds:itemID="{D275633B-9437-4C00-B3D5-05F5971AFF8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168b4e3-737f-4bcd-ab94-c7ad1aee72f1"/>
    <ds:schemaRef ds:uri="http://schemas.microsoft.com/office/2006/documentManagement/types"/>
    <ds:schemaRef ds:uri="http://purl.org/dc/terms/"/>
    <ds:schemaRef ds:uri="1f2f82df-4629-4c3f-97e9-eede6ac1661d"/>
    <ds:schemaRef ds:uri="16441a10-f7c9-4adf-b7e5-5766db25fd52"/>
    <ds:schemaRef ds:uri="http://www.w3.org/XML/1998/namespace"/>
  </ds:schemaRefs>
</ds:datastoreItem>
</file>

<file path=customXml/itemProps3.xml><?xml version="1.0" encoding="utf-8"?>
<ds:datastoreItem xmlns:ds="http://schemas.openxmlformats.org/officeDocument/2006/customXml" ds:itemID="{756DCB2D-DBF9-470E-914E-D9A906A03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2</cp:revision>
  <cp:lastPrinted>2021-09-14T12:38:00Z</cp:lastPrinted>
  <dcterms:created xsi:type="dcterms:W3CDTF">2021-09-15T08:34:00Z</dcterms:created>
  <dcterms:modified xsi:type="dcterms:W3CDTF">2021-09-15T08:34:00Z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