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E1" w:rsidRDefault="00EB51E1" w:rsidP="00EB51E1">
      <w:pPr>
        <w:pStyle w:val="Default"/>
        <w:rPr>
          <w:b/>
          <w:bCs/>
          <w:sz w:val="32"/>
          <w:szCs w:val="32"/>
        </w:rPr>
      </w:pPr>
      <w:bookmarkStart w:id="0" w:name="_GoBack"/>
      <w:bookmarkEnd w:id="0"/>
      <w:r w:rsidRPr="00672E66">
        <w:rPr>
          <w:b/>
          <w:bCs/>
          <w:noProof/>
          <w:sz w:val="32"/>
          <w:szCs w:val="32"/>
          <w:lang w:eastAsia="en-GB"/>
        </w:rPr>
        <w:drawing>
          <wp:inline distT="0" distB="0" distL="0" distR="0" wp14:anchorId="451204B5" wp14:editId="5F4B5AEF">
            <wp:extent cx="3657600" cy="1075005"/>
            <wp:effectExtent l="0" t="0" r="0" b="0"/>
            <wp:docPr id="1" name="Picture 1" descr="U:\Documents\Recruitment\2017 2018\TA MAT Badg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uments\Recruitment\2017 2018\TA MAT Badge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083" cy="10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E1" w:rsidRDefault="00EB51E1" w:rsidP="00EB51E1">
      <w:pPr>
        <w:pStyle w:val="Default"/>
        <w:rPr>
          <w:b/>
          <w:bCs/>
          <w:sz w:val="32"/>
          <w:szCs w:val="32"/>
        </w:rPr>
      </w:pPr>
    </w:p>
    <w:p w:rsidR="00EB51E1" w:rsidRDefault="00EB51E1" w:rsidP="00EB51E1">
      <w:pPr>
        <w:pStyle w:val="Default"/>
        <w:rPr>
          <w:rFonts w:asciiTheme="minorHAnsi" w:hAnsiTheme="minorHAnsi" w:cstheme="minorHAnsi"/>
          <w:b/>
          <w:bCs/>
        </w:rPr>
      </w:pPr>
      <w:r w:rsidRPr="007B0736">
        <w:rPr>
          <w:rFonts w:asciiTheme="minorHAnsi" w:hAnsiTheme="minorHAnsi" w:cstheme="minorHAnsi"/>
          <w:b/>
          <w:bCs/>
        </w:rPr>
        <w:t xml:space="preserve">Job Description </w:t>
      </w:r>
    </w:p>
    <w:p w:rsidR="00EB51E1" w:rsidRPr="007B0736" w:rsidRDefault="00A12FE7" w:rsidP="00EB51E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Progress Leader – </w:t>
      </w:r>
      <w:r w:rsidR="00053C8F">
        <w:rPr>
          <w:rFonts w:asciiTheme="minorHAnsi" w:hAnsiTheme="minorHAnsi" w:cstheme="minorHAnsi"/>
          <w:b/>
          <w:bCs/>
        </w:rPr>
        <w:t xml:space="preserve">English </w:t>
      </w:r>
    </w:p>
    <w:p w:rsidR="00EB51E1" w:rsidRPr="007B0736" w:rsidRDefault="00EB51E1" w:rsidP="00EB51E1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EB51E1" w:rsidRDefault="00EB51E1" w:rsidP="00EB51E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Job Purpose – Progress Leader</w:t>
      </w:r>
      <w:r w:rsidRPr="008F5AC8">
        <w:rPr>
          <w:rFonts w:ascii="Calibri" w:eastAsia="Times New Roman" w:hAnsi="Calibri" w:cs="Times New Roman"/>
          <w:b/>
          <w:bCs/>
        </w:rPr>
        <w:t xml:space="preserve"> </w:t>
      </w:r>
      <w:r w:rsidR="00053C8F">
        <w:rPr>
          <w:rFonts w:ascii="Calibri" w:eastAsia="Times New Roman" w:hAnsi="Calibri" w:cs="Times New Roman"/>
          <w:b/>
          <w:bCs/>
        </w:rPr>
        <w:t>in English</w:t>
      </w:r>
      <w:r>
        <w:rPr>
          <w:rFonts w:ascii="Calibri" w:eastAsia="Times New Roman" w:hAnsi="Calibri" w:cs="Times New Roman"/>
          <w:b/>
          <w:bCs/>
        </w:rPr>
        <w:t xml:space="preserve"> </w:t>
      </w:r>
      <w:r w:rsidRPr="008F5AC8">
        <w:rPr>
          <w:rFonts w:ascii="Calibri" w:eastAsia="Times New Roman" w:hAnsi="Calibri" w:cs="Times New Roman"/>
          <w:b/>
          <w:bCs/>
        </w:rPr>
        <w:t xml:space="preserve">and to provide support to the strategic leadership of the </w:t>
      </w:r>
      <w:r>
        <w:rPr>
          <w:rFonts w:ascii="Calibri" w:eastAsia="Times New Roman" w:hAnsi="Calibri" w:cs="Times New Roman"/>
          <w:b/>
          <w:bCs/>
        </w:rPr>
        <w:t xml:space="preserve">Academy.  </w:t>
      </w:r>
      <w:r w:rsidRPr="008F5AC8">
        <w:rPr>
          <w:rFonts w:ascii="Calibri" w:eastAsia="Times New Roman" w:hAnsi="Calibri" w:cs="Times New Roman"/>
          <w:b/>
          <w:bCs/>
        </w:rPr>
        <w:t xml:space="preserve">In supporting the </w:t>
      </w:r>
      <w:r>
        <w:rPr>
          <w:rFonts w:ascii="Calibri" w:eastAsia="Times New Roman" w:hAnsi="Calibri" w:cs="Times New Roman"/>
          <w:b/>
          <w:bCs/>
        </w:rPr>
        <w:t>Head of Department</w:t>
      </w:r>
      <w:r w:rsidRPr="008F5AC8">
        <w:rPr>
          <w:rFonts w:ascii="Calibri" w:eastAsia="Times New Roman" w:hAnsi="Calibri" w:cs="Times New Roman"/>
          <w:b/>
          <w:bCs/>
        </w:rPr>
        <w:t xml:space="preserve">, to be responsible for the development, organisation, review and evaluation of delegated aspects of school improvement of the </w:t>
      </w:r>
      <w:proofErr w:type="gramStart"/>
      <w:r w:rsidR="00053C8F">
        <w:rPr>
          <w:rFonts w:ascii="Calibri" w:eastAsia="Times New Roman" w:hAnsi="Calibri" w:cs="Arial"/>
          <w:b/>
        </w:rPr>
        <w:t xml:space="preserve">English </w:t>
      </w:r>
      <w:r w:rsidRPr="008F5AC8">
        <w:rPr>
          <w:rFonts w:ascii="Calibri" w:eastAsia="Times New Roman" w:hAnsi="Calibri" w:cs="Times New Roman"/>
          <w:b/>
          <w:bCs/>
          <w:color w:val="FF0000"/>
        </w:rPr>
        <w:t xml:space="preserve"> </w:t>
      </w:r>
      <w:r w:rsidRPr="008F5AC8">
        <w:rPr>
          <w:rFonts w:ascii="Calibri" w:eastAsia="Times New Roman" w:hAnsi="Calibri" w:cs="Times New Roman"/>
          <w:b/>
          <w:bCs/>
        </w:rPr>
        <w:t>Faculty</w:t>
      </w:r>
      <w:proofErr w:type="gramEnd"/>
      <w:r w:rsidRPr="008F5AC8">
        <w:rPr>
          <w:rFonts w:ascii="Calibri" w:eastAsia="Times New Roman" w:hAnsi="Calibri" w:cs="Times New Roman"/>
          <w:b/>
          <w:bCs/>
        </w:rPr>
        <w:t>.</w:t>
      </w:r>
    </w:p>
    <w:p w:rsidR="00EB51E1" w:rsidRDefault="00EB51E1" w:rsidP="00EB51E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</w:p>
    <w:p w:rsidR="00EB51E1" w:rsidRDefault="00EB51E1" w:rsidP="00EB51E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Accountabilities:</w:t>
      </w:r>
    </w:p>
    <w:p w:rsidR="00EB51E1" w:rsidRDefault="00EB51E1" w:rsidP="00EB51E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</w:p>
    <w:p w:rsidR="00EB51E1" w:rsidRPr="008F5AC8" w:rsidRDefault="00EB51E1" w:rsidP="00EB51E1">
      <w:pPr>
        <w:keepNext/>
        <w:spacing w:after="0" w:line="240" w:lineRule="auto"/>
        <w:ind w:left="45"/>
        <w:jc w:val="both"/>
        <w:outlineLvl w:val="3"/>
        <w:rPr>
          <w:rFonts w:ascii="Calibri" w:eastAsia="Times New Roman" w:hAnsi="Calibri" w:cs="Times New Roman"/>
          <w:b/>
          <w:bCs/>
        </w:rPr>
      </w:pPr>
      <w:r w:rsidRPr="008F5AC8">
        <w:rPr>
          <w:rFonts w:ascii="Calibri" w:eastAsia="Times New Roman" w:hAnsi="Calibri" w:cs="Times New Roman"/>
          <w:b/>
          <w:bCs/>
        </w:rPr>
        <w:t>For the first year in addition to the requirements of leading a subject teacher,</w:t>
      </w:r>
      <w:r w:rsidR="002532F9">
        <w:rPr>
          <w:rFonts w:ascii="Calibri" w:eastAsia="Times New Roman" w:hAnsi="Calibri" w:cs="Times New Roman"/>
          <w:b/>
          <w:bCs/>
        </w:rPr>
        <w:t xml:space="preserve"> the Progress Leader</w:t>
      </w:r>
      <w:r w:rsidRPr="008F5AC8">
        <w:rPr>
          <w:rFonts w:ascii="Calibri" w:eastAsia="Times New Roman" w:hAnsi="Calibri" w:cs="Times New Roman"/>
          <w:b/>
          <w:bCs/>
        </w:rPr>
        <w:t xml:space="preserve"> will demonstrate the following:</w:t>
      </w:r>
    </w:p>
    <w:p w:rsidR="00EB51E1" w:rsidRPr="008F5AC8" w:rsidRDefault="00EB51E1" w:rsidP="00EB51E1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EB51E1" w:rsidRPr="008F5AC8" w:rsidRDefault="00EB51E1" w:rsidP="00EB51E1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  <w:b/>
          <w:bCs/>
        </w:rPr>
        <w:t>Strategic Direction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Model the values and vision of the academy.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Support the monitoring and evaluation of the Subject Development Plan.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Translate new initiatives into practice.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Motivate others to create a shared learning culture and positive climate.</w:t>
      </w:r>
    </w:p>
    <w:p w:rsidR="00EB51E1" w:rsidRPr="008F5AC8" w:rsidRDefault="00EB51E1" w:rsidP="00EB51E1">
      <w:pPr>
        <w:spacing w:after="0" w:line="240" w:lineRule="auto"/>
        <w:ind w:left="360"/>
        <w:jc w:val="both"/>
        <w:rPr>
          <w:rFonts w:ascii="Calibri" w:eastAsia="Times New Roman" w:hAnsi="Calibri" w:cs="Times New Roman"/>
        </w:rPr>
      </w:pPr>
    </w:p>
    <w:p w:rsidR="00EB51E1" w:rsidRPr="008F5AC8" w:rsidRDefault="00EB51E1" w:rsidP="00EB51E1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8F5AC8">
        <w:rPr>
          <w:rFonts w:ascii="Calibri" w:eastAsia="Times New Roman" w:hAnsi="Calibri" w:cs="Times New Roman"/>
          <w:b/>
        </w:rPr>
        <w:t>Teaching and Learning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Be a consistently outstanding classroom practitioner.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Be able to demonstrate high levels of value added and progress.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Have experience and knowledge of the secondary age range.</w:t>
      </w:r>
    </w:p>
    <w:p w:rsidR="00053C8F" w:rsidRDefault="00EB51E1" w:rsidP="00053C8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053C8F">
        <w:rPr>
          <w:rFonts w:ascii="Calibri" w:eastAsia="Times New Roman" w:hAnsi="Calibri" w:cs="Times New Roman"/>
        </w:rPr>
        <w:t xml:space="preserve">Be able to lead others in developing the quality of teaching and learning to enable high levels of progress for all students within the academy with the Head of Department </w:t>
      </w:r>
    </w:p>
    <w:p w:rsidR="00EB51E1" w:rsidRPr="00053C8F" w:rsidRDefault="00EB51E1" w:rsidP="00053C8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053C8F">
        <w:rPr>
          <w:rFonts w:ascii="Calibri" w:eastAsia="Times New Roman" w:hAnsi="Calibri" w:cs="Times New Roman"/>
        </w:rPr>
        <w:t>Be energetic, enthusiastic and committed to our students.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Plan and prepare in order to teach to an outstanding level according to education needs, pupils assigned to them.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Assess, record and report on the development (intellectual, social emotional and behavioural), progress and attainment of pupils.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To provide a stimulating and challenging learning environment for pupils.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Promote the progress and wellbeing of all individual pupils within the academy.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Participate in performance management and professional development.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Maintain good order and discipline and safeguard pupils’ health and safety during both in and out of school activities.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Participate in all team planning meetings where appropriate.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Participate in national and school assessment procedures.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Ensure the teaching areas are tidy and equipment neatly arranged and accessible.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Encourage parental interest and involvement within school guidelines.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To work within the school philosophy and ethos statement.</w:t>
      </w:r>
    </w:p>
    <w:p w:rsidR="00EB51E1" w:rsidRPr="00F6394C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To work alongside subject leaders to plan programmes of support utilising a range of strategies in order to improve teaching, learning and progress.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lastRenderedPageBreak/>
        <w:t xml:space="preserve">To relentlessly drive year on year improvement in progress levels of all students in </w:t>
      </w:r>
      <w:r w:rsidR="00053C8F">
        <w:rPr>
          <w:rFonts w:ascii="Calibri" w:eastAsia="Times New Roman" w:hAnsi="Calibri" w:cs="Arial"/>
        </w:rPr>
        <w:t>English</w:t>
      </w:r>
      <w:r w:rsidRPr="008F5AC8">
        <w:rPr>
          <w:rFonts w:ascii="Calibri" w:eastAsia="Times New Roman" w:hAnsi="Calibri" w:cs="Arial"/>
        </w:rPr>
        <w:t>.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F5AC8">
        <w:rPr>
          <w:rFonts w:ascii="Calibri" w:eastAsia="Times New Roman" w:hAnsi="Calibri" w:cs="Arial"/>
        </w:rPr>
        <w:t>Provide verbal and written reports for the leadership group and governing body as required.</w:t>
      </w:r>
    </w:p>
    <w:p w:rsidR="00EB51E1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F5AC8">
        <w:rPr>
          <w:rFonts w:ascii="Calibri" w:eastAsia="Times New Roman" w:hAnsi="Calibri" w:cs="Arial"/>
        </w:rPr>
        <w:t>To agree and meet targets and deadlines when required.</w:t>
      </w:r>
    </w:p>
    <w:p w:rsidR="00EB51E1" w:rsidRDefault="00EB51E1" w:rsidP="00EB51E1">
      <w:pPr>
        <w:spacing w:after="0" w:line="240" w:lineRule="auto"/>
        <w:jc w:val="both"/>
        <w:rPr>
          <w:rFonts w:ascii="Calibri" w:eastAsia="Times New Roman" w:hAnsi="Calibri" w:cs="Arial"/>
        </w:rPr>
      </w:pPr>
    </w:p>
    <w:p w:rsidR="00EB51E1" w:rsidRDefault="00EB51E1" w:rsidP="00EB51E1">
      <w:pPr>
        <w:spacing w:after="0" w:line="240" w:lineRule="auto"/>
        <w:jc w:val="both"/>
        <w:rPr>
          <w:rFonts w:ascii="Calibri" w:eastAsia="Times New Roman" w:hAnsi="Calibri" w:cs="Arial"/>
        </w:rPr>
      </w:pPr>
    </w:p>
    <w:p w:rsidR="00EB51E1" w:rsidRPr="008F5AC8" w:rsidRDefault="00EB51E1" w:rsidP="00EB51E1">
      <w:pPr>
        <w:spacing w:after="0" w:line="240" w:lineRule="auto"/>
        <w:jc w:val="both"/>
        <w:rPr>
          <w:rFonts w:ascii="Calibri" w:eastAsia="Times New Roman" w:hAnsi="Calibri" w:cs="Arial"/>
        </w:rPr>
      </w:pPr>
    </w:p>
    <w:p w:rsidR="00EB51E1" w:rsidRPr="008F5AC8" w:rsidRDefault="00EB51E1" w:rsidP="00EB51E1">
      <w:pPr>
        <w:spacing w:after="0" w:line="240" w:lineRule="auto"/>
        <w:ind w:left="720"/>
        <w:jc w:val="both"/>
        <w:rPr>
          <w:rFonts w:ascii="Calibri" w:eastAsia="Times New Roman" w:hAnsi="Calibri" w:cs="Times New Roman"/>
        </w:rPr>
      </w:pPr>
    </w:p>
    <w:p w:rsidR="00EB51E1" w:rsidRPr="008F5AC8" w:rsidRDefault="00EB51E1" w:rsidP="00EB51E1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8F5AC8">
        <w:rPr>
          <w:rFonts w:ascii="Calibri" w:eastAsia="Times New Roman" w:hAnsi="Calibri" w:cs="Times New Roman"/>
          <w:b/>
        </w:rPr>
        <w:t>Leading and Managing People</w:t>
      </w:r>
    </w:p>
    <w:p w:rsidR="00EB51E1" w:rsidRPr="008F5AC8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F5AC8">
        <w:rPr>
          <w:rFonts w:ascii="Calibri" w:eastAsia="Times New Roman" w:hAnsi="Calibri" w:cs="Arial"/>
        </w:rPr>
        <w:t>To act as a model of excellence in classroom practice and outcomes.</w:t>
      </w:r>
    </w:p>
    <w:p w:rsidR="00EB51E1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8F5AC8">
        <w:rPr>
          <w:rFonts w:ascii="Calibri" w:eastAsia="Times New Roman" w:hAnsi="Calibri" w:cs="Arial"/>
        </w:rPr>
        <w:t xml:space="preserve">Lead staff development in order to improve progress in </w:t>
      </w:r>
      <w:r w:rsidR="00053C8F">
        <w:rPr>
          <w:rFonts w:ascii="Calibri" w:eastAsia="Times New Roman" w:hAnsi="Calibri" w:cs="Arial"/>
        </w:rPr>
        <w:t>English</w:t>
      </w:r>
      <w:r w:rsidRPr="008F5AC8">
        <w:rPr>
          <w:rFonts w:ascii="Calibri" w:eastAsia="Times New Roman" w:hAnsi="Calibri" w:cs="Arial"/>
        </w:rPr>
        <w:t>, for example, by providing demonstration in lessons, leading to effective training etc.</w:t>
      </w:r>
    </w:p>
    <w:p w:rsidR="00EB51E1" w:rsidRDefault="00EB51E1" w:rsidP="00EB51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F6394C">
        <w:rPr>
          <w:rFonts w:ascii="Calibri" w:eastAsia="Times New Roman" w:hAnsi="Calibri" w:cs="Arial"/>
        </w:rPr>
        <w:t xml:space="preserve">Line manage a selection of staff within the </w:t>
      </w:r>
      <w:r w:rsidR="00053C8F">
        <w:rPr>
          <w:rFonts w:ascii="Calibri" w:eastAsia="Times New Roman" w:hAnsi="Calibri" w:cs="Arial"/>
        </w:rPr>
        <w:t>English</w:t>
      </w:r>
      <w:r w:rsidRPr="00F6394C">
        <w:rPr>
          <w:rFonts w:ascii="Calibri" w:eastAsia="Times New Roman" w:hAnsi="Calibri" w:cs="Arial"/>
        </w:rPr>
        <w:t xml:space="preserve"> faculty under the direction of the Head of Department.</w:t>
      </w:r>
    </w:p>
    <w:p w:rsidR="00EB51E1" w:rsidRDefault="00EB51E1" w:rsidP="00EB51E1">
      <w:pPr>
        <w:spacing w:after="0" w:line="240" w:lineRule="auto"/>
        <w:jc w:val="both"/>
        <w:rPr>
          <w:rFonts w:ascii="Calibri" w:eastAsia="Times New Roman" w:hAnsi="Calibri" w:cs="Arial"/>
        </w:rPr>
      </w:pPr>
    </w:p>
    <w:p w:rsidR="00EB51E1" w:rsidRDefault="00EB51E1" w:rsidP="00EB51E1">
      <w:pPr>
        <w:spacing w:after="0" w:line="240" w:lineRule="auto"/>
        <w:jc w:val="both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>Knowledge and Skills</w:t>
      </w:r>
    </w:p>
    <w:p w:rsidR="00EB51E1" w:rsidRDefault="00EB51E1" w:rsidP="00EB51E1">
      <w:pPr>
        <w:spacing w:after="0" w:line="240" w:lineRule="auto"/>
        <w:jc w:val="both"/>
        <w:rPr>
          <w:rFonts w:ascii="Calibri" w:eastAsia="Times New Roman" w:hAnsi="Calibri" w:cs="Arial"/>
          <w:b/>
        </w:rPr>
      </w:pPr>
    </w:p>
    <w:p w:rsidR="00EB51E1" w:rsidRPr="008F5AC8" w:rsidRDefault="00EB51E1" w:rsidP="00EB51E1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8F5AC8">
        <w:rPr>
          <w:rFonts w:ascii="Calibri" w:eastAsia="Times New Roman" w:hAnsi="Calibri" w:cs="Times New Roman"/>
          <w:b/>
          <w:bCs/>
        </w:rPr>
        <w:t>Lead</w:t>
      </w:r>
      <w:r>
        <w:rPr>
          <w:rFonts w:ascii="Calibri" w:eastAsia="Times New Roman" w:hAnsi="Calibri" w:cs="Times New Roman"/>
          <w:b/>
          <w:bCs/>
        </w:rPr>
        <w:t xml:space="preserve"> teach</w:t>
      </w:r>
      <w:r w:rsidRPr="008F5AC8">
        <w:rPr>
          <w:rFonts w:ascii="Calibri" w:eastAsia="Times New Roman" w:hAnsi="Calibri" w:cs="Times New Roman"/>
          <w:b/>
          <w:bCs/>
        </w:rPr>
        <w:t>ers should demonstrate their knowledge and understanding of:</w:t>
      </w:r>
    </w:p>
    <w:p w:rsidR="00EB51E1" w:rsidRPr="008F5AC8" w:rsidRDefault="00EB51E1" w:rsidP="00EB51E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</w:p>
    <w:p w:rsidR="00EB51E1" w:rsidRPr="008F5AC8" w:rsidRDefault="00EB51E1" w:rsidP="00EB51E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School improvement and effectiveness strategies including the process of school self-evaluation.</w:t>
      </w:r>
    </w:p>
    <w:p w:rsidR="00EB51E1" w:rsidRPr="008F5AC8" w:rsidRDefault="00EB51E1" w:rsidP="00EB51E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Processes and systems for quality assurance within subject area(s).</w:t>
      </w:r>
    </w:p>
    <w:p w:rsidR="00EB51E1" w:rsidRPr="008F5AC8" w:rsidRDefault="00EB51E1" w:rsidP="00EB51E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Principles and practices in relation to managing learning and teaching, people, policy and planning, resources and finance.</w:t>
      </w:r>
    </w:p>
    <w:p w:rsidR="00EB51E1" w:rsidRPr="008F5AC8" w:rsidRDefault="00EB51E1" w:rsidP="00EB51E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Implementing change.</w:t>
      </w:r>
    </w:p>
    <w:p w:rsidR="00EB51E1" w:rsidRPr="008F5AC8" w:rsidRDefault="00EB51E1" w:rsidP="00EB51E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The application of information and communications technology (ICT) to curriculum areas.</w:t>
      </w:r>
    </w:p>
    <w:p w:rsidR="00EB51E1" w:rsidRPr="008F5AC8" w:rsidRDefault="00EB51E1" w:rsidP="00EB51E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The legislative and policy frameworks, which govern education at national and local levels.</w:t>
      </w:r>
    </w:p>
    <w:p w:rsidR="00EB51E1" w:rsidRPr="008F5AC8" w:rsidRDefault="00EB51E1" w:rsidP="00EB51E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The range of external influences which have an impact on school strategic and operational planning.</w:t>
      </w:r>
    </w:p>
    <w:p w:rsidR="00EB51E1" w:rsidRPr="008F5AC8" w:rsidRDefault="00EB51E1" w:rsidP="00EB51E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The impact of new technologies.</w:t>
      </w:r>
    </w:p>
    <w:p w:rsidR="00EB51E1" w:rsidRPr="008F5AC8" w:rsidRDefault="00EB51E1" w:rsidP="00EB51E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 xml:space="preserve">Models of teaching and learning within the </w:t>
      </w:r>
      <w:r w:rsidR="00053C8F">
        <w:rPr>
          <w:rFonts w:ascii="Calibri" w:eastAsia="Times New Roman" w:hAnsi="Calibri" w:cs="Arial"/>
        </w:rPr>
        <w:t>English</w:t>
      </w:r>
      <w:r w:rsidRPr="008F5AC8">
        <w:rPr>
          <w:rFonts w:ascii="Calibri" w:eastAsia="Times New Roman" w:hAnsi="Calibri" w:cs="Times New Roman"/>
          <w:color w:val="FF0000"/>
        </w:rPr>
        <w:t xml:space="preserve"> </w:t>
      </w:r>
      <w:r w:rsidRPr="008F5AC8">
        <w:rPr>
          <w:rFonts w:ascii="Calibri" w:eastAsia="Times New Roman" w:hAnsi="Calibri" w:cs="Times New Roman"/>
        </w:rPr>
        <w:t>faculty.</w:t>
      </w:r>
    </w:p>
    <w:p w:rsidR="00EB51E1" w:rsidRPr="008F5AC8" w:rsidRDefault="00EB51E1" w:rsidP="00EB51E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Models of behaviour and attendance management withi</w:t>
      </w:r>
      <w:r w:rsidRPr="008F5AC8">
        <w:rPr>
          <w:rFonts w:ascii="Calibri" w:eastAsia="Times New Roman" w:hAnsi="Calibri" w:cs="Arial"/>
        </w:rPr>
        <w:t xml:space="preserve">n the </w:t>
      </w:r>
      <w:r w:rsidR="00053C8F">
        <w:rPr>
          <w:rFonts w:ascii="Calibri" w:eastAsia="Times New Roman" w:hAnsi="Calibri" w:cs="Arial"/>
        </w:rPr>
        <w:t>English</w:t>
      </w:r>
      <w:r w:rsidRPr="008F5AC8">
        <w:rPr>
          <w:rFonts w:ascii="Calibri" w:eastAsia="Times New Roman" w:hAnsi="Calibri" w:cs="Times New Roman"/>
        </w:rPr>
        <w:t xml:space="preserve"> faculty.</w:t>
      </w:r>
    </w:p>
    <w:p w:rsidR="00EB51E1" w:rsidRPr="00F6394C" w:rsidRDefault="00EB51E1" w:rsidP="00EB51E1">
      <w:pPr>
        <w:spacing w:after="0" w:line="240" w:lineRule="auto"/>
        <w:jc w:val="both"/>
        <w:rPr>
          <w:rFonts w:ascii="Calibri" w:eastAsia="Times New Roman" w:hAnsi="Calibri" w:cs="Arial"/>
          <w:b/>
        </w:rPr>
      </w:pPr>
    </w:p>
    <w:p w:rsidR="00EB51E1" w:rsidRDefault="00EB51E1" w:rsidP="00EB51E1">
      <w:pPr>
        <w:spacing w:after="0" w:line="240" w:lineRule="auto"/>
        <w:jc w:val="both"/>
        <w:rPr>
          <w:rFonts w:ascii="Calibri" w:eastAsia="Times New Roman" w:hAnsi="Calibri" w:cs="Arial"/>
        </w:rPr>
      </w:pPr>
    </w:p>
    <w:p w:rsidR="00EB51E1" w:rsidRDefault="00EB51E1" w:rsidP="00EB51E1">
      <w:pPr>
        <w:spacing w:after="0" w:line="240" w:lineRule="auto"/>
        <w:jc w:val="both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>Personal Qualities</w:t>
      </w:r>
    </w:p>
    <w:p w:rsidR="00EB51E1" w:rsidRPr="00F6394C" w:rsidRDefault="00EB51E1" w:rsidP="00EB51E1">
      <w:pPr>
        <w:spacing w:after="0" w:line="240" w:lineRule="auto"/>
        <w:jc w:val="both"/>
        <w:rPr>
          <w:rFonts w:ascii="Calibri" w:eastAsia="Times New Roman" w:hAnsi="Calibri" w:cs="Arial"/>
          <w:b/>
        </w:rPr>
      </w:pPr>
    </w:p>
    <w:p w:rsidR="00EB51E1" w:rsidRPr="008F5AC8" w:rsidRDefault="00EB51E1" w:rsidP="00EB51E1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8F5AC8">
        <w:rPr>
          <w:rFonts w:ascii="Calibri" w:eastAsia="Times New Roman" w:hAnsi="Calibri" w:cs="Times New Roman"/>
          <w:b/>
          <w:bCs/>
        </w:rPr>
        <w:t>Social-awareness</w:t>
      </w:r>
    </w:p>
    <w:p w:rsidR="00EB51E1" w:rsidRPr="008F5AC8" w:rsidRDefault="00EB51E1" w:rsidP="00EB51E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Cs/>
        </w:rPr>
      </w:pPr>
      <w:r w:rsidRPr="008F5AC8">
        <w:rPr>
          <w:rFonts w:ascii="Calibri" w:eastAsia="Times New Roman" w:hAnsi="Calibri" w:cs="Times New Roman"/>
          <w:bCs/>
        </w:rPr>
        <w:t>Empathy.</w:t>
      </w:r>
    </w:p>
    <w:p w:rsidR="00EB51E1" w:rsidRPr="008F5AC8" w:rsidRDefault="00EB51E1" w:rsidP="00EB51E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Cs/>
        </w:rPr>
      </w:pPr>
      <w:r w:rsidRPr="008F5AC8">
        <w:rPr>
          <w:rFonts w:ascii="Calibri" w:eastAsia="Times New Roman" w:hAnsi="Calibri" w:cs="Times New Roman"/>
          <w:bCs/>
        </w:rPr>
        <w:t>Organisational awareness.</w:t>
      </w:r>
    </w:p>
    <w:p w:rsidR="00EB51E1" w:rsidRPr="008F5AC8" w:rsidRDefault="00EB51E1" w:rsidP="00EB51E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Cs/>
        </w:rPr>
      </w:pPr>
      <w:r w:rsidRPr="008F5AC8">
        <w:rPr>
          <w:rFonts w:ascii="Calibri" w:eastAsia="Times New Roman" w:hAnsi="Calibri" w:cs="Times New Roman"/>
          <w:bCs/>
        </w:rPr>
        <w:t>Service orientation.</w:t>
      </w:r>
    </w:p>
    <w:p w:rsidR="00EB51E1" w:rsidRPr="00EB51E1" w:rsidRDefault="00EB51E1" w:rsidP="00EB51E1">
      <w:pPr>
        <w:spacing w:after="0" w:line="240" w:lineRule="auto"/>
        <w:rPr>
          <w:rFonts w:ascii="Calibri" w:eastAsia="Times New Roman" w:hAnsi="Calibri" w:cs="Times New Roman"/>
          <w:outline/>
          <w:color w:val="FFFFFF" w:themeColor="background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EB51E1">
        <w:rPr>
          <w:rFonts w:ascii="Calibri" w:eastAsia="Times New Roman" w:hAnsi="Calibri" w:cs="Times New Roman"/>
          <w:outline/>
          <w:color w:val="FFFFFF" w:themeColor="background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</w:t>
      </w:r>
    </w:p>
    <w:p w:rsidR="00EB51E1" w:rsidRPr="008F5AC8" w:rsidRDefault="00EB51E1" w:rsidP="00EB51E1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bCs/>
        </w:rPr>
      </w:pPr>
      <w:r w:rsidRPr="008F5AC8">
        <w:rPr>
          <w:rFonts w:ascii="Calibri" w:eastAsia="Times New Roman" w:hAnsi="Calibri" w:cs="Times New Roman"/>
          <w:b/>
          <w:bCs/>
        </w:rPr>
        <w:t>Relationship management</w:t>
      </w:r>
    </w:p>
    <w:p w:rsidR="00EB51E1" w:rsidRPr="008F5AC8" w:rsidRDefault="00EB51E1" w:rsidP="00EB51E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Developing other Leadership.</w:t>
      </w:r>
    </w:p>
    <w:p w:rsidR="00EB51E1" w:rsidRPr="008F5AC8" w:rsidRDefault="00EB51E1" w:rsidP="00EB51E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 xml:space="preserve">Change catalyst. </w:t>
      </w:r>
    </w:p>
    <w:p w:rsidR="00EB51E1" w:rsidRPr="008F5AC8" w:rsidRDefault="00EB51E1" w:rsidP="00EB51E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Influence.</w:t>
      </w:r>
    </w:p>
    <w:p w:rsidR="00EB51E1" w:rsidRPr="008F5AC8" w:rsidRDefault="00EB51E1" w:rsidP="00EB51E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8F5AC8">
        <w:rPr>
          <w:rFonts w:ascii="Calibri" w:eastAsia="Times New Roman" w:hAnsi="Calibri" w:cs="Times New Roman"/>
        </w:rPr>
        <w:t>Conflict management.</w:t>
      </w:r>
    </w:p>
    <w:p w:rsidR="00EB51E1" w:rsidRPr="004751ED" w:rsidRDefault="00EB51E1" w:rsidP="004751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  <w:r w:rsidRPr="004751ED">
        <w:rPr>
          <w:rFonts w:ascii="Calibri" w:eastAsia="Times New Roman" w:hAnsi="Calibri" w:cs="Times New Roman"/>
        </w:rPr>
        <w:t>Teamwork and collaboration.</w:t>
      </w:r>
    </w:p>
    <w:p w:rsidR="00053C8F" w:rsidRDefault="00053C8F"/>
    <w:sectPr w:rsidR="00053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44A29"/>
    <w:multiLevelType w:val="hybridMultilevel"/>
    <w:tmpl w:val="B226F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066A"/>
    <w:multiLevelType w:val="hybridMultilevel"/>
    <w:tmpl w:val="7ADE0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E4329"/>
    <w:multiLevelType w:val="hybridMultilevel"/>
    <w:tmpl w:val="54327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23B21"/>
    <w:multiLevelType w:val="hybridMultilevel"/>
    <w:tmpl w:val="5712D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1E1"/>
    <w:rsid w:val="00053C8F"/>
    <w:rsid w:val="002532F9"/>
    <w:rsid w:val="002C23C4"/>
    <w:rsid w:val="004751ED"/>
    <w:rsid w:val="00550C93"/>
    <w:rsid w:val="006759EC"/>
    <w:rsid w:val="0090650F"/>
    <w:rsid w:val="0094493C"/>
    <w:rsid w:val="00A12FE7"/>
    <w:rsid w:val="00DD0F60"/>
    <w:rsid w:val="00EB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31657-0EC2-4A23-8F1C-116B28BC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51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75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B895D451</Template>
  <TotalTime>1</TotalTime>
  <Pages>2</Pages>
  <Words>601</Words>
  <Characters>3427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Emmanuel Schools Foundation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Aldsworth</dc:creator>
  <cp:keywords/>
  <dc:description/>
  <cp:lastModifiedBy>TA Aldsworth, Louise</cp:lastModifiedBy>
  <cp:revision>2</cp:revision>
  <dcterms:created xsi:type="dcterms:W3CDTF">2020-10-01T15:38:00Z</dcterms:created>
  <dcterms:modified xsi:type="dcterms:W3CDTF">2020-10-01T15:38:00Z</dcterms:modified>
</cp:coreProperties>
</file>