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AB579F"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8E7A06">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14B96" w:rsidRDefault="00F47624" w:rsidP="00D308E9">
            <w:pPr>
              <w:pStyle w:val="Heading2"/>
              <w:ind w:left="318" w:right="360"/>
              <w:rPr>
                <w:rFonts w:cs="Arial"/>
                <w:sz w:val="40"/>
                <w:szCs w:val="40"/>
              </w:rPr>
            </w:pPr>
            <w:r>
              <w:rPr>
                <w:rFonts w:cs="Arial"/>
                <w:sz w:val="40"/>
                <w:szCs w:val="40"/>
              </w:rPr>
              <w:t>Teacher of Psychology</w:t>
            </w:r>
          </w:p>
          <w:p w:rsidR="008E7A06" w:rsidRPr="008E7A06" w:rsidRDefault="008E7A06" w:rsidP="008E7A06">
            <w:pPr>
              <w:pStyle w:val="CommentText"/>
              <w:jc w:val="center"/>
              <w:rPr>
                <w:rFonts w:ascii="Century Gothic" w:hAnsi="Century Gothic" w:cs="Arial"/>
                <w:sz w:val="22"/>
                <w:szCs w:val="22"/>
              </w:rPr>
            </w:pPr>
            <w:r w:rsidRPr="008E7A06">
              <w:rPr>
                <w:rFonts w:ascii="Century Gothic" w:eastAsia="Century Gothic" w:hAnsi="Century Gothic" w:cs="Century Gothic"/>
                <w:sz w:val="22"/>
                <w:szCs w:val="22"/>
              </w:rPr>
              <w:t>MS/UPS on Outer London Scale + possible TLR 2.1 = £3,017 for experienced applicants</w:t>
            </w:r>
          </w:p>
          <w:p w:rsidR="003D4F86" w:rsidRPr="003D4F86" w:rsidRDefault="003D4F86" w:rsidP="003D4F86">
            <w:pPr>
              <w:jc w:val="center"/>
              <w:rPr>
                <w:rFonts w:ascii="Century Gothic" w:hAnsi="Century Gothic"/>
                <w:b/>
                <w:sz w:val="28"/>
                <w:szCs w:val="28"/>
                <w:lang w:val="en-US"/>
              </w:rPr>
            </w:pPr>
          </w:p>
          <w:p w:rsidR="008E7A06" w:rsidRPr="003D4652" w:rsidRDefault="008E7A06" w:rsidP="008E7A06">
            <w:pPr>
              <w:jc w:val="center"/>
              <w:rPr>
                <w:rFonts w:ascii="Century Gothic" w:hAnsi="Century Gothic"/>
                <w:b/>
                <w:lang w:val="en-US"/>
              </w:rPr>
            </w:pPr>
            <w:r w:rsidRPr="003D4652">
              <w:rPr>
                <w:rFonts w:ascii="Century Gothic" w:hAnsi="Century Gothic"/>
                <w:b/>
                <w:lang w:val="en-US"/>
              </w:rPr>
              <w:t xml:space="preserve">Required for </w:t>
            </w:r>
            <w:r>
              <w:rPr>
                <w:rFonts w:ascii="Century Gothic" w:hAnsi="Century Gothic"/>
                <w:b/>
                <w:lang w:val="en-US"/>
              </w:rPr>
              <w:t>September 2023</w:t>
            </w:r>
            <w:bookmarkStart w:id="0" w:name="_GoBack"/>
            <w:bookmarkEnd w:id="0"/>
          </w:p>
          <w:p w:rsidR="008E7A06" w:rsidRDefault="008E7A06" w:rsidP="008E7A06">
            <w:pPr>
              <w:ind w:left="318" w:right="360"/>
              <w:jc w:val="center"/>
              <w:rPr>
                <w:rFonts w:ascii="Century Gothic" w:hAnsi="Century Gothic"/>
                <w:b/>
                <w:color w:val="4F81BD" w:themeColor="accent1"/>
                <w:sz w:val="22"/>
                <w:szCs w:val="22"/>
                <w:lang w:val="en-US"/>
              </w:rPr>
            </w:pPr>
          </w:p>
          <w:p w:rsidR="008E7A06" w:rsidRDefault="008E7A06" w:rsidP="008E7A06">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Pr>
                <w:rFonts w:ascii="Century Gothic" w:hAnsi="Century Gothic" w:cs="LinotypeAroma--Identity-H"/>
                <w:color w:val="000000"/>
                <w:sz w:val="22"/>
                <w:szCs w:val="22"/>
              </w:rPr>
              <w:t xml:space="preserve"> </w:t>
            </w:r>
          </w:p>
          <w:p w:rsidR="008E7A06" w:rsidRDefault="008E7A06" w:rsidP="008E7A06">
            <w:pPr>
              <w:pStyle w:val="CommentText"/>
              <w:rPr>
                <w:rFonts w:ascii="Century Gothic" w:hAnsi="Century Gothic" w:cs="Calibri"/>
                <w:color w:val="222222"/>
                <w:sz w:val="22"/>
                <w:szCs w:val="22"/>
              </w:rPr>
            </w:pPr>
          </w:p>
          <w:p w:rsidR="008E7A06" w:rsidRPr="00F51E4B" w:rsidRDefault="008E7A06" w:rsidP="008E7A06">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Pr>
                <w:rFonts w:ascii="Century Gothic" w:hAnsi="Century Gothic" w:cs="Calibri"/>
                <w:color w:val="222222"/>
                <w:sz w:val="22"/>
                <w:szCs w:val="22"/>
              </w:rPr>
              <w:t>. We have extensive grounds which are used by the wider community and Richmond offers good transport links by tube, train and road.</w:t>
            </w:r>
          </w:p>
          <w:p w:rsidR="008E7A06" w:rsidRDefault="008E7A06" w:rsidP="008E7A06">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PGCE/ECT mentoring support and has a welcoming social community. Staff health and wellbeing are extremely important to us with opportunities to work and socialise together outside of the classroom. </w:t>
            </w:r>
          </w:p>
          <w:p w:rsidR="008E7A06" w:rsidRDefault="008E7A06" w:rsidP="008E7A06">
            <w:pPr>
              <w:pStyle w:val="CommentText"/>
              <w:rPr>
                <w:rFonts w:ascii="Century Gothic" w:hAnsi="Century Gothic" w:cs="Arial"/>
                <w:sz w:val="22"/>
                <w:szCs w:val="22"/>
              </w:rPr>
            </w:pPr>
          </w:p>
          <w:p w:rsidR="008E7A06" w:rsidRPr="008E7A06" w:rsidRDefault="008E7A06" w:rsidP="008E7A06">
            <w:pPr>
              <w:rPr>
                <w:rFonts w:ascii="Century Gothic" w:eastAsia="Century Gothic" w:hAnsi="Century Gothic" w:cs="Century Gothic"/>
                <w:sz w:val="22"/>
                <w:szCs w:val="22"/>
              </w:rPr>
            </w:pPr>
            <w:r w:rsidRPr="008E7A06">
              <w:rPr>
                <w:rFonts w:ascii="Century Gothic" w:eastAsia="Century Gothic" w:hAnsi="Century Gothic" w:cs="Century Gothic"/>
                <w:sz w:val="22"/>
                <w:szCs w:val="22"/>
              </w:rPr>
              <w:t>Part-time (18 hours in a fortnight) Full time will be considered for a candidate who is able to offer a second subject. The ability to teach maths would be an advantage.</w:t>
            </w:r>
          </w:p>
          <w:p w:rsidR="008E7A06" w:rsidRDefault="008E7A06" w:rsidP="008E7A06">
            <w:pPr>
              <w:pStyle w:val="CommentText"/>
              <w:rPr>
                <w:rFonts w:ascii="Century Gothic" w:hAnsi="Century Gothic" w:cs="Arial"/>
                <w:sz w:val="22"/>
                <w:szCs w:val="22"/>
              </w:rPr>
            </w:pPr>
            <w:r>
              <w:rPr>
                <w:rFonts w:ascii="Century Gothic" w:hAnsi="Century Gothic" w:cs="Arial"/>
                <w:sz w:val="22"/>
                <w:szCs w:val="22"/>
              </w:rPr>
              <w:t>If you would like to visit us, please call or email HR to arrange a tour of the school and to meet the department staff.</w:t>
            </w:r>
          </w:p>
          <w:p w:rsidR="008E7A06" w:rsidRDefault="008E7A06" w:rsidP="008E7A06">
            <w:pPr>
              <w:pStyle w:val="CommentText"/>
              <w:rPr>
                <w:rFonts w:ascii="Century Gothic" w:hAnsi="Century Gothic" w:cs="Arial"/>
                <w:sz w:val="22"/>
                <w:szCs w:val="22"/>
              </w:rPr>
            </w:pPr>
          </w:p>
          <w:p w:rsidR="008E7A06" w:rsidRPr="00CC2520" w:rsidRDefault="008E7A06" w:rsidP="008E7A0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8E7A06" w:rsidRPr="00347165" w:rsidRDefault="008E7A06" w:rsidP="008E7A06">
            <w:pPr>
              <w:pStyle w:val="CommentText"/>
              <w:jc w:val="both"/>
              <w:rPr>
                <w:lang w:val="en-US"/>
              </w:rPr>
            </w:pPr>
            <w:r>
              <w:rPr>
                <w:rFonts w:ascii="Century Gothic" w:hAnsi="Century Gothic" w:cs="Arial"/>
                <w:sz w:val="22"/>
                <w:szCs w:val="22"/>
              </w:rPr>
              <w:t xml:space="preserve">    </w:t>
            </w:r>
          </w:p>
          <w:p w:rsidR="008E7A06" w:rsidRDefault="008E7A06" w:rsidP="008E7A06">
            <w:pPr>
              <w:pStyle w:val="Heading2"/>
              <w:ind w:right="360"/>
              <w:jc w:val="left"/>
              <w:rPr>
                <w:rFonts w:cs="Arial"/>
                <w:b w:val="0"/>
                <w:sz w:val="22"/>
                <w:szCs w:val="22"/>
              </w:rPr>
            </w:pPr>
            <w:r>
              <w:rPr>
                <w:rFonts w:cs="Arial"/>
                <w:b w:val="0"/>
                <w:sz w:val="22"/>
                <w:szCs w:val="22"/>
              </w:rPr>
              <w:t xml:space="preserve">To apply please email your completed application form (no CVs) </w:t>
            </w:r>
            <w:r w:rsidRPr="0076763E">
              <w:rPr>
                <w:rFonts w:cs="Arial"/>
                <w:b w:val="0"/>
                <w:sz w:val="22"/>
                <w:szCs w:val="22"/>
              </w:rPr>
              <w:t xml:space="preserve">with a </w:t>
            </w:r>
            <w:r w:rsidRPr="0076763E">
              <w:rPr>
                <w:rFonts w:cs="Arial"/>
                <w:b w:val="0"/>
                <w:sz w:val="22"/>
                <w:szCs w:val="22"/>
                <w:lang w:val="en-GB"/>
              </w:rPr>
              <w:t>covering letter outlining how you meet the c</w:t>
            </w:r>
            <w:r>
              <w:rPr>
                <w:rFonts w:cs="Arial"/>
                <w:b w:val="0"/>
                <w:sz w:val="22"/>
                <w:szCs w:val="22"/>
                <w:lang w:val="en-GB"/>
              </w:rPr>
              <w:t xml:space="preserve">riteria detailed in the application pack </w:t>
            </w:r>
            <w:r>
              <w:rPr>
                <w:rFonts w:cs="Arial"/>
                <w:b w:val="0"/>
                <w:sz w:val="22"/>
                <w:szCs w:val="22"/>
              </w:rPr>
              <w:t>to Julia Ralph</w:t>
            </w:r>
            <w:r w:rsidRPr="00103825">
              <w:rPr>
                <w:rFonts w:cs="Arial"/>
                <w:b w:val="0"/>
                <w:sz w:val="22"/>
                <w:szCs w:val="22"/>
              </w:rPr>
              <w:t>,</w:t>
            </w:r>
            <w:r>
              <w:rPr>
                <w:rFonts w:cs="Arial"/>
                <w:b w:val="0"/>
                <w:sz w:val="22"/>
                <w:szCs w:val="22"/>
              </w:rPr>
              <w:t xml:space="preserve"> H.R. Officer to</w:t>
            </w:r>
            <w:r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9am, Monday, 17</w:t>
            </w:r>
            <w:r w:rsidRPr="00F826EA">
              <w:rPr>
                <w:rFonts w:cs="Arial"/>
                <w:sz w:val="22"/>
                <w:szCs w:val="22"/>
                <w:vertAlign w:val="superscript"/>
              </w:rPr>
              <w:t>th</w:t>
            </w:r>
            <w:r>
              <w:rPr>
                <w:rFonts w:cs="Arial"/>
                <w:sz w:val="22"/>
                <w:szCs w:val="22"/>
                <w:vertAlign w:val="superscript"/>
              </w:rPr>
              <w:t xml:space="preserve"> </w:t>
            </w:r>
            <w:r>
              <w:rPr>
                <w:rFonts w:cs="Arial"/>
                <w:sz w:val="22"/>
                <w:szCs w:val="22"/>
              </w:rPr>
              <w:t xml:space="preserve">April 2023. </w:t>
            </w:r>
            <w:r>
              <w:rPr>
                <w:rFonts w:cs="Arial"/>
                <w:b w:val="0"/>
                <w:sz w:val="22"/>
                <w:szCs w:val="22"/>
              </w:rPr>
              <w:t xml:space="preserve"> Interviews to follow thereafter.</w:t>
            </w:r>
          </w:p>
          <w:p w:rsidR="00983928" w:rsidRPr="00103825" w:rsidRDefault="00983928" w:rsidP="002B062B">
            <w:pPr>
              <w:ind w:left="318" w:right="360"/>
              <w:jc w:val="center"/>
              <w:rPr>
                <w:rFonts w:ascii="Century Gothic" w:hAnsi="Century Gothic"/>
                <w:sz w:val="22"/>
                <w:szCs w:val="22"/>
                <w:lang w:val="en-US"/>
              </w:rPr>
            </w:pP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rsidR="00983928" w:rsidRPr="002B062B" w:rsidRDefault="008E7A06"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22590"/>
    <w:rsid w:val="000573C0"/>
    <w:rsid w:val="000A6CA6"/>
    <w:rsid w:val="000F69B6"/>
    <w:rsid w:val="00103825"/>
    <w:rsid w:val="00116ECB"/>
    <w:rsid w:val="0016353B"/>
    <w:rsid w:val="00166950"/>
    <w:rsid w:val="001701FA"/>
    <w:rsid w:val="00171142"/>
    <w:rsid w:val="001C414D"/>
    <w:rsid w:val="001E1E11"/>
    <w:rsid w:val="001F0228"/>
    <w:rsid w:val="00233702"/>
    <w:rsid w:val="00272605"/>
    <w:rsid w:val="002B062B"/>
    <w:rsid w:val="002F7A25"/>
    <w:rsid w:val="00315736"/>
    <w:rsid w:val="0034308B"/>
    <w:rsid w:val="00347165"/>
    <w:rsid w:val="00380EDF"/>
    <w:rsid w:val="0038520D"/>
    <w:rsid w:val="003974DF"/>
    <w:rsid w:val="003A67EA"/>
    <w:rsid w:val="003B0E14"/>
    <w:rsid w:val="003B6B8E"/>
    <w:rsid w:val="003B711C"/>
    <w:rsid w:val="003D4652"/>
    <w:rsid w:val="003D4F86"/>
    <w:rsid w:val="00402976"/>
    <w:rsid w:val="00423BEE"/>
    <w:rsid w:val="0043618C"/>
    <w:rsid w:val="004464F4"/>
    <w:rsid w:val="004926A3"/>
    <w:rsid w:val="004B046A"/>
    <w:rsid w:val="004B5B70"/>
    <w:rsid w:val="004F532B"/>
    <w:rsid w:val="005148D2"/>
    <w:rsid w:val="0053682E"/>
    <w:rsid w:val="0054006F"/>
    <w:rsid w:val="00565054"/>
    <w:rsid w:val="005E68DB"/>
    <w:rsid w:val="00617F32"/>
    <w:rsid w:val="00640C2F"/>
    <w:rsid w:val="00641D79"/>
    <w:rsid w:val="0068792F"/>
    <w:rsid w:val="00703FF4"/>
    <w:rsid w:val="00710627"/>
    <w:rsid w:val="00761973"/>
    <w:rsid w:val="0076763E"/>
    <w:rsid w:val="00771053"/>
    <w:rsid w:val="007D67C3"/>
    <w:rsid w:val="00826A1A"/>
    <w:rsid w:val="00843A56"/>
    <w:rsid w:val="00876123"/>
    <w:rsid w:val="00896D7A"/>
    <w:rsid w:val="008C3C15"/>
    <w:rsid w:val="008E7A06"/>
    <w:rsid w:val="008F05F7"/>
    <w:rsid w:val="00944BCA"/>
    <w:rsid w:val="009507B1"/>
    <w:rsid w:val="00972618"/>
    <w:rsid w:val="00983928"/>
    <w:rsid w:val="009F6676"/>
    <w:rsid w:val="00A10414"/>
    <w:rsid w:val="00A339FB"/>
    <w:rsid w:val="00A75DB6"/>
    <w:rsid w:val="00A81812"/>
    <w:rsid w:val="00A83582"/>
    <w:rsid w:val="00AA2F37"/>
    <w:rsid w:val="00AA5D8F"/>
    <w:rsid w:val="00AB011A"/>
    <w:rsid w:val="00AB579F"/>
    <w:rsid w:val="00B20762"/>
    <w:rsid w:val="00B22858"/>
    <w:rsid w:val="00B25171"/>
    <w:rsid w:val="00B44FD2"/>
    <w:rsid w:val="00B631C3"/>
    <w:rsid w:val="00BA05AE"/>
    <w:rsid w:val="00BC5089"/>
    <w:rsid w:val="00BE1905"/>
    <w:rsid w:val="00C02563"/>
    <w:rsid w:val="00C04CEA"/>
    <w:rsid w:val="00C27BEF"/>
    <w:rsid w:val="00C374B1"/>
    <w:rsid w:val="00CD091E"/>
    <w:rsid w:val="00D308E9"/>
    <w:rsid w:val="00D67A80"/>
    <w:rsid w:val="00DA0522"/>
    <w:rsid w:val="00DA1033"/>
    <w:rsid w:val="00DA7A3E"/>
    <w:rsid w:val="00DE7D5C"/>
    <w:rsid w:val="00E131C3"/>
    <w:rsid w:val="00E73186"/>
    <w:rsid w:val="00E75968"/>
    <w:rsid w:val="00EA0969"/>
    <w:rsid w:val="00EB66F2"/>
    <w:rsid w:val="00EF1857"/>
    <w:rsid w:val="00F14B96"/>
    <w:rsid w:val="00F47624"/>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CCD2"/>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8E7A06"/>
    <w:rPr>
      <w:rFonts w:ascii="Century Gothic" w:hAnsi="Century Gothic"/>
      <w:b/>
      <w:bCs/>
      <w:noProof/>
      <w:szCs w:val="24"/>
      <w:lang w:val="en-US" w:eastAsia="en-US"/>
    </w:rPr>
  </w:style>
  <w:style w:type="paragraph" w:styleId="NormalWeb">
    <w:name w:val="Normal (Web)"/>
    <w:basedOn w:val="Normal"/>
    <w:uiPriority w:val="99"/>
    <w:semiHidden/>
    <w:unhideWhenUsed/>
    <w:rsid w:val="008E7A0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2358</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3</cp:revision>
  <cp:lastPrinted>2015-12-09T16:41:00Z</cp:lastPrinted>
  <dcterms:created xsi:type="dcterms:W3CDTF">2023-03-31T08:54:00Z</dcterms:created>
  <dcterms:modified xsi:type="dcterms:W3CDTF">2023-03-31T09:01:00Z</dcterms:modified>
</cp:coreProperties>
</file>